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5E5" w:rsidRDefault="00FE55E5" w:rsidP="00FE55E5">
      <w:pPr>
        <w:pStyle w:val="Title"/>
        <w:jc w:val="center"/>
        <w:rPr>
          <w:sz w:val="40"/>
          <w:szCs w:val="40"/>
        </w:rPr>
      </w:pPr>
      <w:bookmarkStart w:id="0" w:name="_Toc442780672"/>
      <w:r>
        <w:rPr>
          <w:sz w:val="40"/>
          <w:szCs w:val="40"/>
        </w:rPr>
        <w:t>Ensuring Ethical P</w:t>
      </w:r>
      <w:r w:rsidR="002B1EF1" w:rsidRPr="002B1EF1">
        <w:rPr>
          <w:sz w:val="40"/>
          <w:szCs w:val="40"/>
        </w:rPr>
        <w:t>rocurement</w:t>
      </w:r>
    </w:p>
    <w:p w:rsidR="00D851D4" w:rsidRPr="00FE55E5" w:rsidRDefault="004C5F7E" w:rsidP="00FE55E5">
      <w:pPr>
        <w:pStyle w:val="Title"/>
        <w:jc w:val="center"/>
        <w:rPr>
          <w:sz w:val="36"/>
          <w:szCs w:val="36"/>
        </w:rPr>
      </w:pPr>
      <w:r w:rsidRPr="00FE55E5">
        <w:rPr>
          <w:sz w:val="36"/>
          <w:szCs w:val="36"/>
        </w:rPr>
        <w:t>g</w:t>
      </w:r>
      <w:r w:rsidR="002B1EF1" w:rsidRPr="00FE55E5">
        <w:rPr>
          <w:sz w:val="36"/>
          <w:szCs w:val="36"/>
        </w:rPr>
        <w:t>overnment buyer fact sheet</w:t>
      </w:r>
    </w:p>
    <w:p w:rsidR="00D851D4" w:rsidRDefault="002B1EF1" w:rsidP="002B1EF1">
      <w:pPr>
        <w:pStyle w:val="Heading2"/>
      </w:pPr>
      <w:r>
        <w:t>Overview of the</w:t>
      </w:r>
      <w:r w:rsidRPr="00A42865">
        <w:t xml:space="preserve"> Supplier Code of Conduct</w:t>
      </w:r>
    </w:p>
    <w:p w:rsidR="002B1EF1" w:rsidRDefault="002B1EF1" w:rsidP="0060649F">
      <w:pPr>
        <w:sectPr w:rsidR="002B1EF1" w:rsidSect="007E6A8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620" w:right="1008" w:bottom="1354" w:left="1008" w:header="540" w:footer="461" w:gutter="0"/>
          <w:cols w:space="708"/>
          <w:docGrid w:linePitch="360"/>
        </w:sectPr>
      </w:pPr>
    </w:p>
    <w:bookmarkEnd w:id="0"/>
    <w:p w:rsidR="002B1EF1" w:rsidRDefault="002B1EF1" w:rsidP="002B1EF1">
      <w:r>
        <w:lastRenderedPageBreak/>
        <w:t xml:space="preserve">The Victorian </w:t>
      </w:r>
      <w:r w:rsidR="005E3A58">
        <w:t xml:space="preserve">State </w:t>
      </w:r>
      <w:r>
        <w:t>Government (</w:t>
      </w:r>
      <w:r w:rsidR="005E3A58">
        <w:t xml:space="preserve">the </w:t>
      </w:r>
      <w:r>
        <w:t>State) is committed to ethical, sustainable and socially responsible procurement.</w:t>
      </w:r>
    </w:p>
    <w:p w:rsidR="002B1EF1" w:rsidRDefault="002B1EF1" w:rsidP="002B1EF1">
      <w:r w:rsidRPr="00DA3F39">
        <w:t xml:space="preserve">The Supplier Code of Conduct (the Code) </w:t>
      </w:r>
      <w:r>
        <w:t xml:space="preserve">was developed to support the 2014 State </w:t>
      </w:r>
      <w:r w:rsidRPr="00DA3F39">
        <w:t xml:space="preserve">election commitment to ensure that contracted government services are provided by </w:t>
      </w:r>
      <w:r w:rsidR="004C5F7E">
        <w:t>s</w:t>
      </w:r>
      <w:r>
        <w:t xml:space="preserve">uppliers </w:t>
      </w:r>
      <w:r w:rsidRPr="00DA3F39">
        <w:t xml:space="preserve">that meet a set of </w:t>
      </w:r>
      <w:r>
        <w:t xml:space="preserve">minimum </w:t>
      </w:r>
      <w:r w:rsidRPr="00DA3F39">
        <w:t xml:space="preserve">ethical standards. </w:t>
      </w:r>
    </w:p>
    <w:p w:rsidR="002B1EF1" w:rsidRDefault="002B1EF1" w:rsidP="002B1EF1">
      <w:r>
        <w:t xml:space="preserve">The Code was endorsed by the Policy, Strategy and Budget Committee (PSBC), a Cabinet sub-committee chaired by the Premier, and is applicable to all </w:t>
      </w:r>
      <w:r w:rsidRPr="00C715B6">
        <w:t>general government sector contracts, agreements and orders for the supply of goods and services, and construction works and services.</w:t>
      </w:r>
      <w:r>
        <w:t xml:space="preserve"> </w:t>
      </w:r>
    </w:p>
    <w:p w:rsidR="002B1EF1" w:rsidRDefault="002B1EF1" w:rsidP="002B1EF1">
      <w:r>
        <w:rPr>
          <w:lang w:eastAsia="en-US"/>
        </w:rPr>
        <w:t xml:space="preserve">Non-general government entities and local councils that align their procurement practices to the Victorian Government Purchasing Board (VGPB) under the </w:t>
      </w:r>
      <w:r w:rsidRPr="00583CB3">
        <w:rPr>
          <w:i/>
          <w:lang w:eastAsia="en-US"/>
        </w:rPr>
        <w:t>Financial Management Act 1994</w:t>
      </w:r>
      <w:r>
        <w:rPr>
          <w:i/>
          <w:lang w:eastAsia="en-US"/>
        </w:rPr>
        <w:t>,</w:t>
      </w:r>
      <w:r>
        <w:rPr>
          <w:lang w:eastAsia="en-US"/>
        </w:rPr>
        <w:t xml:space="preserve"> or Ministerial Directions one and two under the </w:t>
      </w:r>
      <w:r w:rsidRPr="00C715B6">
        <w:rPr>
          <w:i/>
          <w:lang w:eastAsia="en-US"/>
        </w:rPr>
        <w:t>P</w:t>
      </w:r>
      <w:r w:rsidRPr="005D3059">
        <w:rPr>
          <w:i/>
          <w:lang w:eastAsia="en-US"/>
        </w:rPr>
        <w:t xml:space="preserve">roject Development and Construction Management Act 1994 </w:t>
      </w:r>
      <w:r>
        <w:rPr>
          <w:lang w:eastAsia="en-US"/>
        </w:rPr>
        <w:t>(PDCMA), should implement the Code. Any other non-general government entities and local councils, that have not yet aligned, are encouraged to implement the Code as a matter of good practice.</w:t>
      </w:r>
    </w:p>
    <w:p w:rsidR="002B1EF1" w:rsidRDefault="002B1EF1" w:rsidP="002B1EF1">
      <w:r>
        <w:t xml:space="preserve">The State’s expectations do not supersede or alter the </w:t>
      </w:r>
      <w:r w:rsidR="009803CE">
        <w:t>s</w:t>
      </w:r>
      <w:r>
        <w:t xml:space="preserve">upplier’s regulatory and contractual obligations but rather work in conjunction with these obligations. </w:t>
      </w:r>
    </w:p>
    <w:p w:rsidR="002B1EF1" w:rsidRPr="00DA3F39" w:rsidRDefault="002B1EF1" w:rsidP="002B1EF1">
      <w:pPr>
        <w:pStyle w:val="Heading3"/>
      </w:pPr>
      <w:r>
        <w:t>Suppliers are required to commit to meeting the minimum ethical standards of:</w:t>
      </w:r>
    </w:p>
    <w:p w:rsidR="002B1EF1" w:rsidRDefault="002B1EF1" w:rsidP="002B1EF1">
      <w:pPr>
        <w:pStyle w:val="Heading4"/>
      </w:pPr>
      <w:r w:rsidRPr="00632A1E">
        <w:t>A</w:t>
      </w:r>
      <w:r>
        <w:t>.</w:t>
      </w:r>
      <w:r w:rsidRPr="00632A1E">
        <w:t xml:space="preserve"> Integrity, </w:t>
      </w:r>
      <w:r>
        <w:t>e</w:t>
      </w:r>
      <w:r w:rsidRPr="00632A1E">
        <w:t xml:space="preserve">thics and </w:t>
      </w:r>
      <w:r>
        <w:t>c</w:t>
      </w:r>
      <w:r w:rsidRPr="00632A1E">
        <w:t>onduct</w:t>
      </w:r>
    </w:p>
    <w:p w:rsidR="002B1EF1" w:rsidRPr="00632A1E" w:rsidRDefault="002B1EF1" w:rsidP="002B1EF1">
      <w:pPr>
        <w:spacing w:before="0"/>
        <w:rPr>
          <w:color w:val="808080" w:themeColor="background1" w:themeShade="80"/>
        </w:rPr>
      </w:pPr>
      <w:r>
        <w:t>The State expects h</w:t>
      </w:r>
      <w:r w:rsidRPr="00632A1E">
        <w:t xml:space="preserve">igh standards of ethical </w:t>
      </w:r>
      <w:r>
        <w:t>conduct and compliance with all applicable laws. Suppliers are expected to be ethical in their business activities, including relationships, practices, sourcing and operations.</w:t>
      </w:r>
    </w:p>
    <w:p w:rsidR="002B1EF1" w:rsidRDefault="002B1EF1" w:rsidP="002B1EF1">
      <w:pPr>
        <w:pStyle w:val="Heading4"/>
      </w:pPr>
      <w:r w:rsidRPr="003D0110">
        <w:t>B. Conflict of interest; gifts, benefits and hospit</w:t>
      </w:r>
      <w:r>
        <w:t>ality</w:t>
      </w:r>
    </w:p>
    <w:p w:rsidR="002B1EF1" w:rsidRDefault="002B1EF1" w:rsidP="002B1EF1">
      <w:pPr>
        <w:spacing w:before="0"/>
      </w:pPr>
      <w:r w:rsidRPr="003D0110">
        <w:t>The State</w:t>
      </w:r>
      <w:r>
        <w:rPr>
          <w:color w:val="808080" w:themeColor="background1" w:themeShade="80"/>
        </w:rPr>
        <w:t xml:space="preserve"> </w:t>
      </w:r>
      <w:r w:rsidRPr="003D0110">
        <w:t xml:space="preserve">believes that all business activities should be undertaken with impartiality and any conflict of interest should be raised </w:t>
      </w:r>
      <w:r>
        <w:t>and managed.</w:t>
      </w:r>
    </w:p>
    <w:p w:rsidR="002B1EF1" w:rsidRDefault="002B1EF1" w:rsidP="002B1EF1">
      <w:pPr>
        <w:pStyle w:val="Heading4"/>
      </w:pPr>
      <w:r w:rsidRPr="00411AE5">
        <w:t>C. Corporate governance</w:t>
      </w:r>
    </w:p>
    <w:p w:rsidR="002B1EF1" w:rsidRDefault="002B1EF1" w:rsidP="002B1EF1">
      <w:pPr>
        <w:spacing w:before="0"/>
      </w:pPr>
      <w:r>
        <w:t>Commitment to sound management administration, risk and corrective action systems, are key to a reliable supply chain for the State.</w:t>
      </w:r>
      <w:r w:rsidRPr="00BB039B">
        <w:t xml:space="preserve"> </w:t>
      </w:r>
      <w:r>
        <w:t>Suppliers are expected to maintain sound administration processes.</w:t>
      </w:r>
    </w:p>
    <w:p w:rsidR="002B1EF1" w:rsidRDefault="002B1EF1" w:rsidP="002B1EF1">
      <w:pPr>
        <w:pStyle w:val="Heading4"/>
      </w:pPr>
      <w:r w:rsidRPr="00411AE5">
        <w:t>D. Labour and human rights</w:t>
      </w:r>
    </w:p>
    <w:p w:rsidR="002B1EF1" w:rsidRDefault="002B1EF1" w:rsidP="002B1EF1">
      <w:pPr>
        <w:spacing w:before="0"/>
      </w:pPr>
      <w:r>
        <w:t>The State believes that all workers in its supply chain deserve to be treated with dignity and respect. Suppliers are expected to provide a fair and ethical workplace, which upholds high standards of human rights and integrates appropriate labour and human right</w:t>
      </w:r>
      <w:r w:rsidR="00FA1BC5">
        <w:t>s</w:t>
      </w:r>
      <w:r>
        <w:t xml:space="preserve"> policies and practices into its business.</w:t>
      </w:r>
    </w:p>
    <w:p w:rsidR="002B1EF1" w:rsidRDefault="002B1EF1" w:rsidP="002B1EF1">
      <w:pPr>
        <w:pStyle w:val="Heading4"/>
      </w:pPr>
      <w:r w:rsidRPr="00411AE5">
        <w:lastRenderedPageBreak/>
        <w:t xml:space="preserve">E. Health and </w:t>
      </w:r>
      <w:r>
        <w:t>s</w:t>
      </w:r>
      <w:r w:rsidRPr="00411AE5">
        <w:t>afety</w:t>
      </w:r>
    </w:p>
    <w:p w:rsidR="002B1EF1" w:rsidRDefault="002B1EF1" w:rsidP="002B1EF1">
      <w:pPr>
        <w:spacing w:before="0"/>
      </w:pPr>
      <w:r>
        <w:t xml:space="preserve">Worker health, safety and well-being is important to the State. </w:t>
      </w:r>
      <w:r w:rsidR="00920CA6">
        <w:t>S</w:t>
      </w:r>
      <w:r>
        <w:t>uppliers are expected to provide a healthy and safe environment and integrate sound health and safety management practices into their business.</w:t>
      </w:r>
    </w:p>
    <w:p w:rsidR="002B1EF1" w:rsidRDefault="002B1EF1" w:rsidP="002B1EF1">
      <w:pPr>
        <w:pStyle w:val="Heading4"/>
      </w:pPr>
      <w:r w:rsidRPr="00411AE5">
        <w:t>F. Environmental management</w:t>
      </w:r>
    </w:p>
    <w:p w:rsidR="002B1EF1" w:rsidRDefault="002B1EF1" w:rsidP="002B1EF1">
      <w:pPr>
        <w:spacing w:before="0"/>
      </w:pPr>
      <w:r>
        <w:t>The State is committed to promoting environmental responsibility. Suppliers are expected to minimise the environmental impact of their operations and maintain environmentally responsible policies and practices.</w:t>
      </w:r>
    </w:p>
    <w:p w:rsidR="002B1EF1" w:rsidRPr="00DA3F39" w:rsidRDefault="002B1EF1" w:rsidP="002B1EF1">
      <w:pPr>
        <w:pStyle w:val="Heading3"/>
      </w:pPr>
      <w:r>
        <w:t xml:space="preserve">Benefits of the Code: </w:t>
      </w:r>
    </w:p>
    <w:p w:rsidR="002B1EF1" w:rsidRPr="00742800" w:rsidRDefault="002B1EF1" w:rsidP="00920CA6">
      <w:pPr>
        <w:pStyle w:val="Bullet1"/>
        <w:numPr>
          <w:ilvl w:val="0"/>
          <w:numId w:val="39"/>
        </w:numPr>
      </w:pPr>
      <w:r w:rsidRPr="00742800">
        <w:t xml:space="preserve">clearly articulates the State’s values and expectations of </w:t>
      </w:r>
      <w:r w:rsidR="004C5F7E">
        <w:t>s</w:t>
      </w:r>
      <w:r w:rsidRPr="00742800">
        <w:t>uppliers, an</w:t>
      </w:r>
      <w:r w:rsidR="003C7B92">
        <w:t>d seeks</w:t>
      </w:r>
      <w:r w:rsidRPr="00742800">
        <w:t xml:space="preserve"> </w:t>
      </w:r>
      <w:r w:rsidR="004C5F7E">
        <w:t>s</w:t>
      </w:r>
      <w:r w:rsidRPr="00742800">
        <w:t>upplier support</w:t>
      </w:r>
      <w:r>
        <w:t>;</w:t>
      </w:r>
      <w:r w:rsidRPr="00742800">
        <w:t xml:space="preserve"> </w:t>
      </w:r>
    </w:p>
    <w:p w:rsidR="002B1EF1" w:rsidRPr="00742800" w:rsidRDefault="002B1EF1" w:rsidP="00920CA6">
      <w:pPr>
        <w:pStyle w:val="Bullet1"/>
        <w:numPr>
          <w:ilvl w:val="0"/>
          <w:numId w:val="39"/>
        </w:numPr>
      </w:pPr>
      <w:r w:rsidRPr="00742800">
        <w:t>pr</w:t>
      </w:r>
      <w:r w:rsidR="00920CA6">
        <w:t>ovides guidance and advice to</w:t>
      </w:r>
      <w:r w:rsidR="009803CE">
        <w:t xml:space="preserve"> s</w:t>
      </w:r>
      <w:r w:rsidRPr="00742800">
        <w:t>uppliers for reporting instances of misconduct, unethical behaviour or suspected corruption or if a State employee has breached the Victorian Public Sector Code</w:t>
      </w:r>
      <w:r>
        <w:t>;</w:t>
      </w:r>
    </w:p>
    <w:p w:rsidR="002B1EF1" w:rsidRPr="00742800" w:rsidRDefault="002B1EF1" w:rsidP="00920CA6">
      <w:pPr>
        <w:pStyle w:val="Bullet1"/>
        <w:numPr>
          <w:ilvl w:val="0"/>
          <w:numId w:val="39"/>
        </w:numPr>
      </w:pPr>
      <w:r w:rsidRPr="00742800">
        <w:t xml:space="preserve">addresses recommendations from the Independent Broad-based Anti-corruption Commission (IBAC) report </w:t>
      </w:r>
      <w:r w:rsidRPr="00742800">
        <w:rPr>
          <w:i/>
        </w:rPr>
        <w:t>Perceptions of Corruption – Survey of Victorian Government Suppliers</w:t>
      </w:r>
      <w:r w:rsidR="004C5F7E">
        <w:t>, June 2016, in response to s</w:t>
      </w:r>
      <w:r w:rsidRPr="00742800">
        <w:t>uppliers’ concerns regarding public sector procurement</w:t>
      </w:r>
      <w:r>
        <w:t>; and</w:t>
      </w:r>
      <w:r w:rsidRPr="00742800">
        <w:t xml:space="preserve"> </w:t>
      </w:r>
    </w:p>
    <w:p w:rsidR="002B1EF1" w:rsidRPr="00742800" w:rsidRDefault="002B1EF1" w:rsidP="00920CA6">
      <w:pPr>
        <w:pStyle w:val="Bullet1"/>
        <w:numPr>
          <w:ilvl w:val="0"/>
          <w:numId w:val="39"/>
        </w:numPr>
      </w:pPr>
      <w:r w:rsidRPr="00742800">
        <w:t>requires min</w:t>
      </w:r>
      <w:r w:rsidR="004C5F7E">
        <w:t>imal administrative changes by g</w:t>
      </w:r>
      <w:r w:rsidRPr="00742800">
        <w:t xml:space="preserve">overnment </w:t>
      </w:r>
      <w:r w:rsidR="004C5F7E">
        <w:t xml:space="preserve">buyers </w:t>
      </w:r>
      <w:r w:rsidRPr="00742800">
        <w:t>as it complements current procurement practice.</w:t>
      </w:r>
    </w:p>
    <w:p w:rsidR="002B1EF1" w:rsidRDefault="002B1EF1" w:rsidP="002B1EF1">
      <w:pPr>
        <w:pStyle w:val="Heading3"/>
      </w:pPr>
      <w:r w:rsidRPr="00112BC2">
        <w:t>Commencement of the Code</w:t>
      </w:r>
    </w:p>
    <w:p w:rsidR="002B1EF1" w:rsidRPr="00880E7B" w:rsidRDefault="004C5F7E" w:rsidP="002B1EF1">
      <w:pPr>
        <w:pStyle w:val="Heading4"/>
      </w:pPr>
      <w:r>
        <w:t>New s</w:t>
      </w:r>
      <w:r w:rsidR="002B1EF1" w:rsidRPr="00880E7B">
        <w:t>uppliers</w:t>
      </w:r>
    </w:p>
    <w:p w:rsidR="002B1EF1" w:rsidRDefault="002B1EF1" w:rsidP="002B1EF1">
      <w:r>
        <w:t xml:space="preserve">From 1 July 2017, all new contractual arrangements will require </w:t>
      </w:r>
      <w:r w:rsidR="004C5F7E">
        <w:t>s</w:t>
      </w:r>
      <w:r>
        <w:t>uppliers to acknowledge the Code by signing and returning the commitment letter included in the invitation to supply documentation.</w:t>
      </w:r>
    </w:p>
    <w:p w:rsidR="002B1EF1" w:rsidRPr="00880E7B" w:rsidRDefault="004C5F7E" w:rsidP="002B1EF1">
      <w:pPr>
        <w:pStyle w:val="Heading4"/>
      </w:pPr>
      <w:r>
        <w:t>Existing s</w:t>
      </w:r>
      <w:r w:rsidR="002B1EF1" w:rsidRPr="00880E7B">
        <w:t>uppliers</w:t>
      </w:r>
    </w:p>
    <w:p w:rsidR="002B1EF1" w:rsidRDefault="004C5F7E" w:rsidP="002B1EF1">
      <w:r>
        <w:t>By 1 July 2017, existing s</w:t>
      </w:r>
      <w:r w:rsidR="002B1EF1">
        <w:t>uppliers will receive a standard letter informing them of the State’s exp</w:t>
      </w:r>
      <w:r>
        <w:t>ectations under the Code. Some s</w:t>
      </w:r>
      <w:r w:rsidR="002B1EF1">
        <w:t xml:space="preserve">uppliers (not all) may be required to sign and return a commitment letter as part of the contract management review process (subject to a risk based approach, as determined by the contract manager). </w:t>
      </w:r>
    </w:p>
    <w:p w:rsidR="002B1EF1" w:rsidRPr="00000C67" w:rsidRDefault="002B1EF1" w:rsidP="002B1EF1">
      <w:pPr>
        <w:pStyle w:val="Heading4"/>
      </w:pPr>
      <w:r w:rsidRPr="00000C67">
        <w:t>Subcontractors</w:t>
      </w:r>
    </w:p>
    <w:p w:rsidR="002B1EF1" w:rsidRDefault="00920CA6" w:rsidP="002B1EF1">
      <w:r>
        <w:t>Suppliers</w:t>
      </w:r>
      <w:r w:rsidR="002B1EF1">
        <w:t xml:space="preserve"> are obligated to communica</w:t>
      </w:r>
      <w:r>
        <w:t xml:space="preserve">te the Code to related entities </w:t>
      </w:r>
      <w:r w:rsidR="002B1EF1">
        <w:t>and subcontractors who support them in supplying goods and services to the State</w:t>
      </w:r>
      <w:r>
        <w:t xml:space="preserve">. This will </w:t>
      </w:r>
      <w:r w:rsidR="002B1EF1">
        <w:t xml:space="preserve">ensure that </w:t>
      </w:r>
      <w:r>
        <w:t xml:space="preserve">subcontractors </w:t>
      </w:r>
      <w:r w:rsidR="002B1EF1">
        <w:t xml:space="preserve">conduct their business in accordance with the Code. </w:t>
      </w:r>
    </w:p>
    <w:p w:rsidR="002B1EF1" w:rsidRPr="00FD7365" w:rsidRDefault="002B1EF1" w:rsidP="002B1EF1">
      <w:pPr>
        <w:pStyle w:val="Heading3"/>
      </w:pPr>
      <w:r w:rsidRPr="00FD7365">
        <w:lastRenderedPageBreak/>
        <w:t>Implementing the Code</w:t>
      </w:r>
    </w:p>
    <w:p w:rsidR="002B1EF1" w:rsidRDefault="002B1EF1" w:rsidP="002B1EF1">
      <w:r>
        <w:t xml:space="preserve">The Code applies to all </w:t>
      </w:r>
      <w:r w:rsidR="004C5F7E">
        <w:t>new s</w:t>
      </w:r>
      <w:r w:rsidRPr="001D0B5F">
        <w:t>uppliers</w:t>
      </w:r>
      <w:r>
        <w:t>,</w:t>
      </w:r>
      <w:r w:rsidRPr="001D0B5F">
        <w:t xml:space="preserve"> contracts, agreements and purchase orders</w:t>
      </w:r>
      <w:r>
        <w:t xml:space="preserve"> from 1 July 2017, and requi</w:t>
      </w:r>
      <w:r w:rsidR="004C5F7E">
        <w:t>res s</w:t>
      </w:r>
      <w:r>
        <w:t>uppliers to acknowledge the minimum standards of behaviour when conducting business with, or on behalf of</w:t>
      </w:r>
      <w:r w:rsidR="005E3A58">
        <w:t>,</w:t>
      </w:r>
      <w:r>
        <w:t xml:space="preserve"> the State.</w:t>
      </w:r>
    </w:p>
    <w:p w:rsidR="002B1EF1" w:rsidRDefault="002B1EF1" w:rsidP="002B1EF1">
      <w:r>
        <w:t xml:space="preserve">Acknowledgement of the Code is through the </w:t>
      </w:r>
      <w:r w:rsidR="004C5F7E">
        <w:t>s</w:t>
      </w:r>
      <w:r>
        <w:t>upplier completing and returning the commitment letter acknowledging the State’s minimum expectations confirm</w:t>
      </w:r>
      <w:r w:rsidR="005E3A58">
        <w:t>ing they will aspire to meet tho</w:t>
      </w:r>
      <w:r>
        <w:t>se expectations.</w:t>
      </w:r>
    </w:p>
    <w:p w:rsidR="002B1EF1" w:rsidRDefault="002B1EF1" w:rsidP="002B1EF1">
      <w:r>
        <w:t>The commitment letter will be incorporated into the invitation to supply documentation and will</w:t>
      </w:r>
      <w:r w:rsidR="004C5F7E">
        <w:t xml:space="preserve"> form a compulsory part of the s</w:t>
      </w:r>
      <w:r>
        <w:t>upplier</w:t>
      </w:r>
      <w:r w:rsidR="00A92FF2">
        <w:t>’</w:t>
      </w:r>
      <w:r>
        <w:t>s tender submission.</w:t>
      </w:r>
    </w:p>
    <w:p w:rsidR="000710B8" w:rsidRDefault="000710B8" w:rsidP="002B1EF1">
      <w:r w:rsidRPr="000710B8">
        <w:t>Low value, intermittent purchase order procurements will have the terms and conditions amended by the State to reflect the suppliers’ acknowledgement and commitment to the Code, eliminating the requirement for a separate commitment letter.</w:t>
      </w:r>
    </w:p>
    <w:p w:rsidR="002B1EF1" w:rsidRPr="004A2C59" w:rsidRDefault="002B1EF1" w:rsidP="002B1EF1">
      <w:r>
        <w:t xml:space="preserve">Existing contracted </w:t>
      </w:r>
      <w:r w:rsidR="004C5F7E">
        <w:t>s</w:t>
      </w:r>
      <w:r w:rsidRPr="00BA6226">
        <w:t xml:space="preserve">uppliers </w:t>
      </w:r>
      <w:r>
        <w:t xml:space="preserve">will be </w:t>
      </w:r>
      <w:r w:rsidRPr="00BA6226">
        <w:t xml:space="preserve">made aware of the </w:t>
      </w:r>
      <w:r>
        <w:t>State</w:t>
      </w:r>
      <w:r w:rsidRPr="00BA6226">
        <w:t>s expectations under the Code</w:t>
      </w:r>
      <w:r>
        <w:t>, through provision of a standard letter</w:t>
      </w:r>
      <w:r w:rsidRPr="00BA6226">
        <w:t>.</w:t>
      </w:r>
      <w:r>
        <w:t xml:space="preserve"> </w:t>
      </w:r>
    </w:p>
    <w:p w:rsidR="002B1EF1" w:rsidRDefault="002B1EF1" w:rsidP="002B1EF1">
      <w:pPr>
        <w:pStyle w:val="Heading4"/>
      </w:pPr>
      <w:r w:rsidRPr="00253EED">
        <w:t>Government buyers</w:t>
      </w:r>
    </w:p>
    <w:p w:rsidR="005E3A58" w:rsidRDefault="002B1EF1" w:rsidP="002B1EF1">
      <w:r w:rsidRPr="00253EED">
        <w:t xml:space="preserve">Government buyers are </w:t>
      </w:r>
      <w:r>
        <w:t xml:space="preserve">required to </w:t>
      </w:r>
      <w:r w:rsidR="005E3A58">
        <w:t xml:space="preserve">modify their market approach process </w:t>
      </w:r>
      <w:r w:rsidR="005E3A58" w:rsidRPr="005E3A58">
        <w:t xml:space="preserve">to incorporate the return of the </w:t>
      </w:r>
      <w:r w:rsidR="005E3A58">
        <w:t xml:space="preserve">signed </w:t>
      </w:r>
      <w:r w:rsidR="005E3A58" w:rsidRPr="005E3A58">
        <w:t>commitment letter</w:t>
      </w:r>
      <w:r w:rsidR="005E3A58">
        <w:t xml:space="preserve"> in the invitation to supply documentation. </w:t>
      </w:r>
      <w:r>
        <w:t xml:space="preserve"> </w:t>
      </w:r>
    </w:p>
    <w:p w:rsidR="00D37666" w:rsidRDefault="00D37666" w:rsidP="00D37666">
      <w:r>
        <w:t>P</w:t>
      </w:r>
      <w:r>
        <w:t>urchase order terms and conditions will need to be amended to reflect the suppliers acknowledgement and agreement to comply with the Code</w:t>
      </w:r>
      <w:r>
        <w:t>, see the schedule of changes.</w:t>
      </w:r>
    </w:p>
    <w:p w:rsidR="005E3A58" w:rsidRDefault="00B74D1D" w:rsidP="002B1EF1">
      <w:r>
        <w:t>Supplier</w:t>
      </w:r>
      <w:r w:rsidR="005E3A58">
        <w:t xml:space="preserve"> </w:t>
      </w:r>
      <w:r w:rsidR="005E3A58" w:rsidRPr="005E3A58">
        <w:t xml:space="preserve">issues raised </w:t>
      </w:r>
      <w:r>
        <w:t xml:space="preserve">in relation to the Code </w:t>
      </w:r>
      <w:r w:rsidR="005E3A58">
        <w:t xml:space="preserve">following receipt of the </w:t>
      </w:r>
      <w:r>
        <w:t xml:space="preserve">signed </w:t>
      </w:r>
      <w:r w:rsidR="005E3A58">
        <w:t>commitment letter will be managed through the c</w:t>
      </w:r>
      <w:r w:rsidR="002B1EF1">
        <w:t>ontract management processes</w:t>
      </w:r>
      <w:r w:rsidR="005E3A58">
        <w:t>.</w:t>
      </w:r>
    </w:p>
    <w:p w:rsidR="002B1EF1" w:rsidRDefault="002B1EF1" w:rsidP="002B1EF1">
      <w:pPr>
        <w:pStyle w:val="Heading3"/>
      </w:pPr>
      <w:r>
        <w:t>Corrective action process</w:t>
      </w:r>
    </w:p>
    <w:p w:rsidR="003949C4" w:rsidRDefault="003949C4" w:rsidP="003949C4">
      <w:r>
        <w:t xml:space="preserve">Suppliers are expected to self-assess their compliance with the Code and are encouraged to raise concerns or seek clarification on any elements of the Code with the relevant contract manager under their contract </w:t>
      </w:r>
      <w:r w:rsidRPr="003949C4">
        <w:rPr>
          <w:i/>
        </w:rPr>
        <w:t>(refer to the Code for guidance on additional reporting options)</w:t>
      </w:r>
      <w:r>
        <w:t>.</w:t>
      </w:r>
    </w:p>
    <w:p w:rsidR="001A24C9" w:rsidRDefault="003949C4" w:rsidP="003949C4">
      <w:r>
        <w:t>If requested by the State, suppliers must provide evidence and confirmation of their compliance with the Code, including providing documents and records that support compliance.</w:t>
      </w:r>
    </w:p>
    <w:p w:rsidR="002B1EF1" w:rsidRPr="004C1A4A" w:rsidRDefault="00912F71" w:rsidP="002B1EF1">
      <w:pPr>
        <w:pStyle w:val="Heading3"/>
      </w:pPr>
      <w:r>
        <w:br w:type="column"/>
      </w:r>
      <w:r w:rsidR="002B1EF1" w:rsidRPr="004C1A4A">
        <w:lastRenderedPageBreak/>
        <w:t xml:space="preserve">Construction works and services </w:t>
      </w:r>
    </w:p>
    <w:p w:rsidR="002B1EF1" w:rsidRDefault="002B1EF1" w:rsidP="002B1EF1">
      <w:r>
        <w:t xml:space="preserve">The above requirements also apply to </w:t>
      </w:r>
      <w:r w:rsidR="004C5F7E">
        <w:t>s</w:t>
      </w:r>
      <w:r>
        <w:t xml:space="preserve">uppliers performing construction works and services for the State. Suppliers already on the Construction Supplier Register will have </w:t>
      </w:r>
      <w:r w:rsidR="003949C4">
        <w:t>been informed of the Code, while</w:t>
      </w:r>
      <w:r>
        <w:t xml:space="preserve"> new suppliers joining the register, will be required to sign a commitment letter prior to registration. </w:t>
      </w:r>
    </w:p>
    <w:p w:rsidR="002B1EF1" w:rsidRDefault="002B1EF1" w:rsidP="002B1EF1">
      <w:pPr>
        <w:rPr>
          <w:rFonts w:cstheme="minorHAnsi"/>
          <w:b/>
        </w:rPr>
      </w:pPr>
      <w:r>
        <w:t xml:space="preserve">Subsequently, any work tendered to </w:t>
      </w:r>
      <w:r w:rsidR="004C5F7E">
        <w:t>s</w:t>
      </w:r>
      <w:r>
        <w:t>uppliers on the</w:t>
      </w:r>
      <w:r w:rsidR="003949C4">
        <w:t xml:space="preserve"> Construction Supplier Register</w:t>
      </w:r>
      <w:r>
        <w:t xml:space="preserve"> will not require a separate commitment letter for each engagement. However, should the works or services being performed by such </w:t>
      </w:r>
      <w:r w:rsidR="004C5F7E">
        <w:t>s</w:t>
      </w:r>
      <w:r>
        <w:t xml:space="preserve">uppliers be of a high ethical risk, additional commitment and compliance requirements may be required. This should be assessed and addressed at the tender stage by the </w:t>
      </w:r>
      <w:r w:rsidR="000A58A3">
        <w:t xml:space="preserve">buyer </w:t>
      </w:r>
      <w:r>
        <w:t>developing the tender for the State.</w:t>
      </w:r>
    </w:p>
    <w:p w:rsidR="002B1EF1" w:rsidRDefault="002B1EF1" w:rsidP="002B1EF1">
      <w:pPr>
        <w:pStyle w:val="Heading3"/>
      </w:pPr>
      <w:r w:rsidRPr="00000C67">
        <w:t>Help and Support</w:t>
      </w:r>
    </w:p>
    <w:p w:rsidR="002B1EF1" w:rsidRDefault="002B1EF1" w:rsidP="002B1EF1">
      <w:r>
        <w:t>Buyers are encouraged to contact their department or entity Chief Procurement Officer</w:t>
      </w:r>
      <w:r w:rsidR="007C4214">
        <w:t xml:space="preserve"> or equivalent State manager </w:t>
      </w:r>
      <w:r>
        <w:t xml:space="preserve">for more information. </w:t>
      </w:r>
      <w:r w:rsidRPr="00202D18">
        <w:t>Alternatively, c</w:t>
      </w:r>
      <w:r w:rsidR="003949C4">
        <w:t xml:space="preserve">ontact the VGPB Secretariat on </w:t>
      </w:r>
      <w:r w:rsidRPr="00202D18">
        <w:t xml:space="preserve">03 9651 1699 or email at </w:t>
      </w:r>
      <w:hyperlink r:id="rId15" w:history="1">
        <w:r w:rsidRPr="00202D18">
          <w:rPr>
            <w:rStyle w:val="Hyperlink"/>
            <w:rFonts w:cstheme="minorHAnsi"/>
            <w:b/>
            <w:sz w:val="18"/>
            <w:szCs w:val="18"/>
          </w:rPr>
          <w:t>vgpb@dtf.vic.gov.au</w:t>
        </w:r>
      </w:hyperlink>
      <w:r w:rsidR="003949C4">
        <w:rPr>
          <w:rStyle w:val="Hyperlink"/>
          <w:rFonts w:cstheme="minorHAnsi"/>
          <w:b/>
          <w:sz w:val="18"/>
          <w:szCs w:val="18"/>
        </w:rPr>
        <w:t>.</w:t>
      </w:r>
      <w:r w:rsidRPr="00202D18">
        <w:t xml:space="preserve"> </w:t>
      </w:r>
    </w:p>
    <w:p w:rsidR="002B1EF1" w:rsidRDefault="002B1EF1" w:rsidP="002B1EF1">
      <w:pPr>
        <w:rPr>
          <w:b/>
        </w:rPr>
      </w:pPr>
      <w:r>
        <w:t>Th</w:t>
      </w:r>
      <w:r w:rsidR="003949C4">
        <w:t>e VGPB has</w:t>
      </w:r>
      <w:r>
        <w:t xml:space="preserve"> enhanced applicable guides and standard form contracts for goods and services to help Government buyers implement the Code. The revised documents are available on the VGPB website</w:t>
      </w:r>
      <w:r w:rsidR="003949C4">
        <w:t xml:space="preserve"> at</w:t>
      </w:r>
      <w:r>
        <w:t xml:space="preserve"> </w:t>
      </w:r>
      <w:hyperlink r:id="rId16" w:history="1">
        <w:r w:rsidRPr="004A2C59">
          <w:rPr>
            <w:rStyle w:val="Hyperlink"/>
            <w:rFonts w:cstheme="minorHAnsi"/>
            <w:b/>
            <w:sz w:val="18"/>
            <w:szCs w:val="18"/>
          </w:rPr>
          <w:t>procurement.vic.gov.au/Buyers</w:t>
        </w:r>
      </w:hyperlink>
      <w:r w:rsidRPr="004A2C59">
        <w:rPr>
          <w:b/>
        </w:rPr>
        <w:t>.</w:t>
      </w:r>
    </w:p>
    <w:p w:rsidR="002B1EF1" w:rsidRDefault="002B1EF1" w:rsidP="002B1EF1">
      <w:bookmarkStart w:id="1" w:name="_GoBack"/>
      <w:bookmarkEnd w:id="1"/>
    </w:p>
    <w:p w:rsidR="002B1EF1" w:rsidRDefault="002B1EF1" w:rsidP="002B1EF1">
      <w:pPr>
        <w:pStyle w:val="Heading3"/>
        <w:pBdr>
          <w:top w:val="single" w:sz="4" w:space="3" w:color="E3EBF4" w:themeColor="accent3" w:themeTint="33"/>
          <w:left w:val="single" w:sz="4" w:space="4" w:color="E3EBF4" w:themeColor="accent3" w:themeTint="33"/>
          <w:bottom w:val="single" w:sz="4" w:space="3" w:color="E3EBF4" w:themeColor="accent3" w:themeTint="33"/>
          <w:right w:val="single" w:sz="4" w:space="4" w:color="E3EBF4" w:themeColor="accent3" w:themeTint="33"/>
        </w:pBdr>
        <w:shd w:val="clear" w:color="auto" w:fill="E3EBF4" w:themeFill="accent3" w:themeFillTint="33"/>
      </w:pPr>
      <w:r w:rsidRPr="0055372F">
        <w:t xml:space="preserve">Using this </w:t>
      </w:r>
      <w:r>
        <w:t xml:space="preserve">factsheet </w:t>
      </w:r>
    </w:p>
    <w:p w:rsidR="002B1EF1" w:rsidRPr="00A30FB5" w:rsidRDefault="004C5F7E" w:rsidP="002B1EF1">
      <w:pPr>
        <w:pBdr>
          <w:top w:val="single" w:sz="4" w:space="3" w:color="E3EBF4" w:themeColor="accent3" w:themeTint="33"/>
          <w:left w:val="single" w:sz="4" w:space="4" w:color="E3EBF4" w:themeColor="accent3" w:themeTint="33"/>
          <w:bottom w:val="single" w:sz="4" w:space="3" w:color="E3EBF4" w:themeColor="accent3" w:themeTint="33"/>
          <w:right w:val="single" w:sz="4" w:space="4" w:color="E3EBF4" w:themeColor="accent3" w:themeTint="33"/>
        </w:pBdr>
        <w:shd w:val="clear" w:color="auto" w:fill="E3EBF4" w:themeFill="accent3" w:themeFillTint="33"/>
        <w:rPr>
          <w:b/>
        </w:rPr>
      </w:pPr>
      <w:r>
        <w:t>This f</w:t>
      </w:r>
      <w:r w:rsidR="003949C4">
        <w:t>act sheet accompanies the Code</w:t>
      </w:r>
      <w:r>
        <w:t xml:space="preserve"> and the frequently asked questions </w:t>
      </w:r>
      <w:r w:rsidR="003949C4">
        <w:t>for government buyers</w:t>
      </w:r>
      <w:r w:rsidR="002B1EF1" w:rsidRPr="00A30FB5">
        <w:t>.</w:t>
      </w:r>
    </w:p>
    <w:p w:rsidR="002B1EF1" w:rsidRPr="0060649F" w:rsidRDefault="002B1EF1" w:rsidP="003949C4">
      <w:pPr>
        <w:pBdr>
          <w:top w:val="single" w:sz="4" w:space="3" w:color="E3EBF4" w:themeColor="accent3" w:themeTint="33"/>
          <w:left w:val="single" w:sz="4" w:space="4" w:color="E3EBF4" w:themeColor="accent3" w:themeTint="33"/>
          <w:bottom w:val="single" w:sz="4" w:space="3" w:color="E3EBF4" w:themeColor="accent3" w:themeTint="33"/>
          <w:right w:val="single" w:sz="4" w:space="4" w:color="E3EBF4" w:themeColor="accent3" w:themeTint="33"/>
        </w:pBdr>
        <w:shd w:val="clear" w:color="auto" w:fill="E3EBF4" w:themeFill="accent3" w:themeFillTint="33"/>
      </w:pPr>
      <w:r w:rsidRPr="00A30FB5">
        <w:t xml:space="preserve">For more information visit </w:t>
      </w:r>
      <w:hyperlink r:id="rId17" w:history="1">
        <w:r w:rsidRPr="002B1EF1">
          <w:rPr>
            <w:rStyle w:val="Hyperlink"/>
          </w:rPr>
          <w:t>procurement.vic.gov.au</w:t>
        </w:r>
      </w:hyperlink>
      <w:r w:rsidR="003949C4">
        <w:rPr>
          <w:rStyle w:val="Hyperlink"/>
        </w:rPr>
        <w:t>.</w:t>
      </w:r>
    </w:p>
    <w:sectPr w:rsidR="002B1EF1" w:rsidRPr="0060649F" w:rsidSect="00912F71">
      <w:type w:val="continuous"/>
      <w:pgSz w:w="11906" w:h="16838" w:code="9"/>
      <w:pgMar w:top="1710" w:right="1008" w:bottom="900" w:left="1008" w:header="540" w:footer="461" w:gutter="0"/>
      <w:cols w:num="2" w:space="43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573" w:rsidRDefault="00525573" w:rsidP="002D711A">
      <w:pPr>
        <w:spacing w:line="240" w:lineRule="auto"/>
      </w:pPr>
      <w:r>
        <w:separator/>
      </w:r>
    </w:p>
  </w:endnote>
  <w:endnote w:type="continuationSeparator" w:id="0">
    <w:p w:rsidR="00525573" w:rsidRDefault="00525573" w:rsidP="002D71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F7E" w:rsidRDefault="004C5F7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7C3" w:rsidRDefault="00F417C3" w:rsidP="004669E3">
    <w:pPr>
      <w:pStyle w:val="Spacer"/>
    </w:pPr>
  </w:p>
  <w:p w:rsidR="00F417C3" w:rsidRPr="00C022F9" w:rsidRDefault="00F417C3" w:rsidP="007E6A81">
    <w:pPr>
      <w:pStyle w:val="Footer"/>
      <w:jc w:val="right"/>
    </w:pPr>
    <w:r w:rsidRPr="00C022F9">
      <w:t xml:space="preserve">Page </w:t>
    </w:r>
    <w:r w:rsidRPr="00DE60CC">
      <w:rPr>
        <w:rStyle w:val="PageNumber"/>
      </w:rPr>
      <w:fldChar w:fldCharType="begin"/>
    </w:r>
    <w:r w:rsidRPr="00DE60CC">
      <w:rPr>
        <w:rStyle w:val="PageNumber"/>
      </w:rPr>
      <w:instrText xml:space="preserve"> Page </w:instrText>
    </w:r>
    <w:r w:rsidRPr="00DE60CC">
      <w:rPr>
        <w:rStyle w:val="PageNumber"/>
      </w:rPr>
      <w:fldChar w:fldCharType="separate"/>
    </w:r>
    <w:r w:rsidR="006811F7">
      <w:rPr>
        <w:rStyle w:val="PageNumber"/>
      </w:rPr>
      <w:t>1</w:t>
    </w:r>
    <w:r w:rsidRPr="00DE60CC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F7E" w:rsidRDefault="004C5F7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573" w:rsidRDefault="00525573" w:rsidP="002D711A">
      <w:pPr>
        <w:spacing w:line="240" w:lineRule="auto"/>
      </w:pPr>
      <w:r>
        <w:separator/>
      </w:r>
    </w:p>
  </w:footnote>
  <w:footnote w:type="continuationSeparator" w:id="0">
    <w:p w:rsidR="00525573" w:rsidRDefault="00525573" w:rsidP="002D711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F7E" w:rsidRDefault="004C5F7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7C3" w:rsidRPr="007E6A81" w:rsidRDefault="007E6A81" w:rsidP="007E6A81">
    <w:pPr>
      <w:pStyle w:val="Title"/>
      <w:spacing w:after="200"/>
      <w:ind w:left="1714" w:right="-662"/>
      <w:rPr>
        <w:color w:val="FFFFFF" w:themeColor="background1"/>
        <w:sz w:val="36"/>
        <w:szCs w:val="36"/>
      </w:rPr>
    </w:pPr>
    <w:r w:rsidRPr="004C5F7E">
      <w:rPr>
        <w:noProof/>
        <w:color w:val="FFFFFF" w:themeColor="background1"/>
        <w:sz w:val="36"/>
        <w:szCs w:val="36"/>
      </w:rPr>
      <mc:AlternateContent>
        <mc:Choice Requires="wpg">
          <w:drawing>
            <wp:anchor distT="0" distB="0" distL="114300" distR="114300" simplePos="0" relativeHeight="251673600" behindDoc="1" locked="0" layoutInCell="1" allowOverlap="1" wp14:anchorId="58E9F256" wp14:editId="2202A5BC">
              <wp:simplePos x="0" y="0"/>
              <wp:positionH relativeFrom="column">
                <wp:posOffset>-657860</wp:posOffset>
              </wp:positionH>
              <wp:positionV relativeFrom="paragraph">
                <wp:posOffset>-265801</wp:posOffset>
              </wp:positionV>
              <wp:extent cx="7589520" cy="749300"/>
              <wp:effectExtent l="0" t="0" r="0" b="0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89520" cy="749300"/>
                        <a:chOff x="0" y="0"/>
                        <a:chExt cx="7590049" cy="745263"/>
                      </a:xfrm>
                    </wpg:grpSpPr>
                    <pic:pic xmlns:pic="http://schemas.openxmlformats.org/drawingml/2006/picture">
                      <pic:nvPicPr>
                        <pic:cNvPr id="2" name="Header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049" cy="74526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97268" y="174423"/>
                          <a:ext cx="718834" cy="41227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id="Group 3" o:spid="_x0000_s1026" style="position:absolute;margin-left:-51.8pt;margin-top:-20.95pt;width:597.6pt;height:59pt;z-index:-251642880;mso-height-relative:margin" coordsize="75900,74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Header" o:spid="_x0000_s1027" type="#_x0000_t75" style="position:absolute;width:75900;height:74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MxOdfAAAAA2gAAAA8AAABkcnMvZG93bnJldi54bWxEj0+LwjAUxO/CfofwBG82tQfRrlEWwUVv&#10;/sPzo3nb1m1eQhK1++03guBxmJnfMItVbzpxJx9aywomWQ6CuLK65VrB+bQZz0CEiKyxs0wK/ijA&#10;avkxWGCp7YMPdD/GWiQIhxIVNDG6UspQNWQwZNYRJ+/HeoMxSV9L7fGR4KaTRZ5PpcGW00KDjtYN&#10;Vb/Hm1Gw2wf9vZ7PLsXVy82VcndyxU6p0bD/+gQRqY/v8Ku91QoKeF5JN0Au/w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8zE518AAAADaAAAADwAAAAAAAAAAAAAAAACfAgAA&#10;ZHJzL2Rvd25yZXYueG1sUEsFBgAAAAAEAAQA9wAAAIwDAAAAAA==&#10;">
                <v:imagedata r:id="rId3" o:title=""/>
                <v:path arrowok="t"/>
              </v:shape>
              <v:shape id="Picture 1" o:spid="_x0000_s1028" type="#_x0000_t75" style="position:absolute;left:5972;top:1744;width:7189;height:41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L/Y8u/AAAA2gAAAA8AAABkcnMvZG93bnJldi54bWxET0uLwjAQvi/sfwiz4G1N14No1yiyWB9H&#10;HyB7G5uxKTaT0kRb/70RBE/Dx/ecyayzlbhR40vHCn76CQji3OmSCwWHffY9AuEDssbKMSm4k4fZ&#10;9PNjgql2LW/ptguFiCHsU1RgQqhTKX1uyKLvu5o4cmfXWAwRNoXUDbYx3FZykCRDabHk2GCwpj9D&#10;+WV3tQrCqRwuN+bQrv677LIaz48ZLlip3lc3/wURqAtv8cu91nE+PF95Xjl9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S/2PLvwAAANoAAAAPAAAAAAAAAAAAAAAAAJ8CAABk&#10;cnMvZG93bnJldi54bWxQSwUGAAAAAAQABAD3AAAAiwMAAAAA&#10;">
                <v:imagedata r:id="rId4" o:title=""/>
                <v:path arrowok="t"/>
              </v:shape>
            </v:group>
          </w:pict>
        </mc:Fallback>
      </mc:AlternateContent>
    </w:r>
    <w:r w:rsidRPr="004C5F7E">
      <w:rPr>
        <w:color w:val="FFFFFF" w:themeColor="background1"/>
        <w:sz w:val="36"/>
        <w:szCs w:val="36"/>
      </w:rPr>
      <w:t>Pr</w:t>
    </w:r>
    <w:r w:rsidRPr="007E6A81">
      <w:rPr>
        <w:color w:val="FFFFFF" w:themeColor="background1"/>
        <w:sz w:val="36"/>
        <w:szCs w:val="36"/>
      </w:rPr>
      <w:t>ocurement – Supplier Code of Conduct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F7E" w:rsidRDefault="004C5F7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E7848"/>
    <w:multiLevelType w:val="multilevel"/>
    <w:tmpl w:val="49B4CF16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vanish w:val="0"/>
        <w:color w:val="auto"/>
        <w:sz w:val="22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2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3">
      <w:start w:val="1"/>
      <w:numFmt w:val="bullet"/>
      <w:lvlText w:val="–"/>
      <w:lvlJc w:val="left"/>
      <w:pPr>
        <w:tabs>
          <w:tab w:val="num" w:pos="1512"/>
        </w:tabs>
        <w:ind w:left="1512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4">
      <w:start w:val="1"/>
      <w:numFmt w:val="bullet"/>
      <w:lvlText w:val=""/>
      <w:lvlJc w:val="left"/>
      <w:pPr>
        <w:tabs>
          <w:tab w:val="num" w:pos="2211"/>
        </w:tabs>
        <w:ind w:left="2211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495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6">
      <w:start w:val="1"/>
      <w:numFmt w:val="bullet"/>
      <w:lvlText w:val=""/>
      <w:lvlJc w:val="left"/>
      <w:pPr>
        <w:tabs>
          <w:tab w:val="num" w:pos="2778"/>
        </w:tabs>
        <w:ind w:left="2778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7">
      <w:start w:val="1"/>
      <w:numFmt w:val="bullet"/>
      <w:lvlText w:val=""/>
      <w:lvlJc w:val="left"/>
      <w:pPr>
        <w:tabs>
          <w:tab w:val="num" w:pos="3062"/>
        </w:tabs>
        <w:ind w:left="3062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8">
      <w:start w:val="1"/>
      <w:numFmt w:val="bullet"/>
      <w:lvlText w:val=""/>
      <w:lvlJc w:val="left"/>
      <w:pPr>
        <w:tabs>
          <w:tab w:val="num" w:pos="3345"/>
        </w:tabs>
        <w:ind w:left="3345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</w:abstractNum>
  <w:abstractNum w:abstractNumId="1">
    <w:nsid w:val="0B777F72"/>
    <w:multiLevelType w:val="hybridMultilevel"/>
    <w:tmpl w:val="AD620FF2"/>
    <w:lvl w:ilvl="0" w:tplc="0D502630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6456FFD"/>
    <w:multiLevelType w:val="multilevel"/>
    <w:tmpl w:val="C0D2F066"/>
    <w:lvl w:ilvl="0">
      <w:start w:val="1"/>
      <w:numFmt w:val="bullet"/>
      <w:pStyle w:val="Tablebullet"/>
      <w:lvlText w:val=""/>
      <w:lvlJc w:val="left"/>
      <w:pPr>
        <w:ind w:left="288" w:hanging="288"/>
      </w:pPr>
      <w:rPr>
        <w:rFonts w:ascii="Symbol" w:hAnsi="Symbol" w:hint="default"/>
        <w:color w:val="auto"/>
      </w:rPr>
    </w:lvl>
    <w:lvl w:ilvl="1">
      <w:start w:val="1"/>
      <w:numFmt w:val="bullet"/>
      <w:pStyle w:val="Tabledash"/>
      <w:lvlText w:val="–"/>
      <w:lvlJc w:val="left"/>
      <w:pPr>
        <w:ind w:left="576" w:hanging="288"/>
      </w:pPr>
      <w:rPr>
        <w:rFonts w:ascii="Calibri" w:hAnsi="Calibri" w:hint="default"/>
        <w:color w:val="auto"/>
      </w:rPr>
    </w:lvl>
    <w:lvl w:ilvl="2">
      <w:start w:val="1"/>
      <w:numFmt w:val="decimal"/>
      <w:pStyle w:val="Tablenum1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lowerLetter"/>
      <w:pStyle w:val="Tablenum2"/>
      <w:lvlText w:val="(%4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3DC43978"/>
    <w:multiLevelType w:val="hybridMultilevel"/>
    <w:tmpl w:val="9FC853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6D3A6A"/>
    <w:multiLevelType w:val="multilevel"/>
    <w:tmpl w:val="D6E00412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1">
      <w:start w:val="1"/>
      <w:numFmt w:val="bullet"/>
      <w:pStyle w:val="Bullet2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2">
      <w:start w:val="1"/>
      <w:numFmt w:val="bullet"/>
      <w:pStyle w:val="Bulletinden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3">
      <w:start w:val="1"/>
      <w:numFmt w:val="bullet"/>
      <w:pStyle w:val="Bulletindent2"/>
      <w:lvlText w:val="–"/>
      <w:lvlJc w:val="left"/>
      <w:pPr>
        <w:tabs>
          <w:tab w:val="num" w:pos="1512"/>
        </w:tabs>
        <w:ind w:left="1512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4">
      <w:start w:val="1"/>
      <w:numFmt w:val="bullet"/>
      <w:lvlText w:val=""/>
      <w:lvlJc w:val="left"/>
      <w:pPr>
        <w:tabs>
          <w:tab w:val="num" w:pos="2211"/>
        </w:tabs>
        <w:ind w:left="2211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495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6">
      <w:start w:val="1"/>
      <w:numFmt w:val="bullet"/>
      <w:lvlText w:val=""/>
      <w:lvlJc w:val="left"/>
      <w:pPr>
        <w:tabs>
          <w:tab w:val="num" w:pos="2778"/>
        </w:tabs>
        <w:ind w:left="2778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7">
      <w:start w:val="1"/>
      <w:numFmt w:val="bullet"/>
      <w:lvlText w:val=""/>
      <w:lvlJc w:val="left"/>
      <w:pPr>
        <w:tabs>
          <w:tab w:val="num" w:pos="3062"/>
        </w:tabs>
        <w:ind w:left="3062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8">
      <w:start w:val="1"/>
      <w:numFmt w:val="bullet"/>
      <w:lvlText w:val=""/>
      <w:lvlJc w:val="left"/>
      <w:pPr>
        <w:tabs>
          <w:tab w:val="num" w:pos="3345"/>
        </w:tabs>
        <w:ind w:left="3345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</w:abstractNum>
  <w:abstractNum w:abstractNumId="5">
    <w:nsid w:val="78B452E5"/>
    <w:multiLevelType w:val="hybridMultilevel"/>
    <w:tmpl w:val="49DC06FA"/>
    <w:lvl w:ilvl="0" w:tplc="EB84B8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7E12E5"/>
    <w:multiLevelType w:val="hybridMultilevel"/>
    <w:tmpl w:val="3A5E8A9C"/>
    <w:lvl w:ilvl="0" w:tplc="D52C8DEE">
      <w:start w:val="1"/>
      <w:numFmt w:val="decimal"/>
      <w:pStyle w:val="Numpara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D44514"/>
    <w:multiLevelType w:val="multilevel"/>
    <w:tmpl w:val="3E300802"/>
    <w:lvl w:ilvl="0">
      <w:start w:val="1"/>
      <w:numFmt w:val="lowerLetter"/>
      <w:pStyle w:val="Listnum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Roman"/>
      <w:pStyle w:val="Listnum2"/>
      <w:lvlText w:val="(%2)"/>
      <w:lvlJc w:val="left"/>
      <w:pPr>
        <w:tabs>
          <w:tab w:val="num" w:pos="864"/>
        </w:tabs>
        <w:ind w:left="720" w:hanging="360"/>
      </w:pPr>
      <w:rPr>
        <w:rFonts w:hint="default"/>
      </w:rPr>
    </w:lvl>
    <w:lvl w:ilvl="2">
      <w:start w:val="1"/>
      <w:numFmt w:val="decimal"/>
      <w:pStyle w:val="Heading1numbered"/>
      <w:lvlText w:val="%3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3">
      <w:start w:val="1"/>
      <w:numFmt w:val="decimal"/>
      <w:pStyle w:val="Heading2numbered"/>
      <w:lvlText w:val="%3.%4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4">
      <w:start w:val="1"/>
      <w:numFmt w:val="decimal"/>
      <w:lvlRestart w:val="1"/>
      <w:pStyle w:val="Heading3numbered"/>
      <w:lvlText w:val="%3.%4.%5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5">
      <w:start w:val="1"/>
      <w:numFmt w:val="decimal"/>
      <w:pStyle w:val="Heading4numbered"/>
      <w:lvlText w:val="%3.%4.%5.%6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6">
      <w:start w:val="1"/>
      <w:numFmt w:val="lowerLetter"/>
      <w:pStyle w:val="Listnumindent"/>
      <w:lvlText w:val="(%7)"/>
      <w:lvlJc w:val="left"/>
      <w:pPr>
        <w:tabs>
          <w:tab w:val="num" w:pos="1296"/>
        </w:tabs>
        <w:ind w:left="1296" w:hanging="504"/>
      </w:pPr>
      <w:rPr>
        <w:rFonts w:hint="default"/>
      </w:rPr>
    </w:lvl>
    <w:lvl w:ilvl="7">
      <w:start w:val="1"/>
      <w:numFmt w:val="lowerRoman"/>
      <w:pStyle w:val="Listnumindent2"/>
      <w:lvlText w:val="(%8)"/>
      <w:lvlJc w:val="left"/>
      <w:pPr>
        <w:tabs>
          <w:tab w:val="num" w:pos="1800"/>
        </w:tabs>
        <w:ind w:left="1800" w:hanging="504"/>
      </w:pPr>
      <w:rPr>
        <w:rFonts w:hint="default"/>
      </w:rPr>
    </w:lvl>
    <w:lvl w:ilvl="8">
      <w:start w:val="1"/>
      <w:numFmt w:val="decimal"/>
      <w:pStyle w:val="Numparaindent"/>
      <w:lvlText w:val="%9."/>
      <w:lvlJc w:val="left"/>
      <w:pPr>
        <w:tabs>
          <w:tab w:val="num" w:pos="1296"/>
        </w:tabs>
        <w:ind w:left="1296" w:hanging="504"/>
      </w:pPr>
      <w:rPr>
        <w:rFonts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7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7"/>
  </w:num>
  <w:num w:numId="10">
    <w:abstractNumId w:val="7"/>
  </w:num>
  <w:num w:numId="11">
    <w:abstractNumId w:val="7"/>
  </w:num>
  <w:num w:numId="12">
    <w:abstractNumId w:val="7"/>
  </w:num>
  <w:num w:numId="13">
    <w:abstractNumId w:val="7"/>
  </w:num>
  <w:num w:numId="14">
    <w:abstractNumId w:val="7"/>
  </w:num>
  <w:num w:numId="15">
    <w:abstractNumId w:val="7"/>
  </w:num>
  <w:num w:numId="16">
    <w:abstractNumId w:val="7"/>
  </w:num>
  <w:num w:numId="17">
    <w:abstractNumId w:val="2"/>
  </w:num>
  <w:num w:numId="18">
    <w:abstractNumId w:val="2"/>
  </w:num>
  <w:num w:numId="19">
    <w:abstractNumId w:val="6"/>
  </w:num>
  <w:num w:numId="20">
    <w:abstractNumId w:val="5"/>
  </w:num>
  <w:num w:numId="21">
    <w:abstractNumId w:val="1"/>
  </w:num>
  <w:num w:numId="22">
    <w:abstractNumId w:val="1"/>
  </w:num>
  <w:num w:numId="23">
    <w:abstractNumId w:val="1"/>
  </w:num>
  <w:num w:numId="24">
    <w:abstractNumId w:val="6"/>
  </w:num>
  <w:num w:numId="25">
    <w:abstractNumId w:val="7"/>
  </w:num>
  <w:num w:numId="26">
    <w:abstractNumId w:val="2"/>
  </w:num>
  <w:num w:numId="27">
    <w:abstractNumId w:val="2"/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49F"/>
    <w:rsid w:val="00012F6F"/>
    <w:rsid w:val="00014213"/>
    <w:rsid w:val="00014B55"/>
    <w:rsid w:val="00020E3E"/>
    <w:rsid w:val="00023BF3"/>
    <w:rsid w:val="00026811"/>
    <w:rsid w:val="00040816"/>
    <w:rsid w:val="00043296"/>
    <w:rsid w:val="0004356D"/>
    <w:rsid w:val="00045296"/>
    <w:rsid w:val="000710B8"/>
    <w:rsid w:val="00075E6C"/>
    <w:rsid w:val="000A58A3"/>
    <w:rsid w:val="000B29AD"/>
    <w:rsid w:val="000C6372"/>
    <w:rsid w:val="000D593F"/>
    <w:rsid w:val="000E392D"/>
    <w:rsid w:val="000F4288"/>
    <w:rsid w:val="000F7165"/>
    <w:rsid w:val="00102379"/>
    <w:rsid w:val="001065D6"/>
    <w:rsid w:val="00121252"/>
    <w:rsid w:val="00124609"/>
    <w:rsid w:val="001254CE"/>
    <w:rsid w:val="00126AF9"/>
    <w:rsid w:val="00134CEA"/>
    <w:rsid w:val="001422CC"/>
    <w:rsid w:val="00150922"/>
    <w:rsid w:val="001617B6"/>
    <w:rsid w:val="00165E66"/>
    <w:rsid w:val="001A24C9"/>
    <w:rsid w:val="001A3DD1"/>
    <w:rsid w:val="001C7BAE"/>
    <w:rsid w:val="001D717E"/>
    <w:rsid w:val="001E31FA"/>
    <w:rsid w:val="001E64F6"/>
    <w:rsid w:val="00200BB3"/>
    <w:rsid w:val="002168CC"/>
    <w:rsid w:val="00222BEB"/>
    <w:rsid w:val="00225E60"/>
    <w:rsid w:val="00227C39"/>
    <w:rsid w:val="0023202C"/>
    <w:rsid w:val="00236203"/>
    <w:rsid w:val="00245043"/>
    <w:rsid w:val="00257760"/>
    <w:rsid w:val="002808ED"/>
    <w:rsid w:val="00292D36"/>
    <w:rsid w:val="00297281"/>
    <w:rsid w:val="002B1EF1"/>
    <w:rsid w:val="002C54E0"/>
    <w:rsid w:val="002D711A"/>
    <w:rsid w:val="002D7336"/>
    <w:rsid w:val="002E3396"/>
    <w:rsid w:val="0031149C"/>
    <w:rsid w:val="00313854"/>
    <w:rsid w:val="00360365"/>
    <w:rsid w:val="0038771C"/>
    <w:rsid w:val="00392A8F"/>
    <w:rsid w:val="0039405B"/>
    <w:rsid w:val="003949C4"/>
    <w:rsid w:val="003A1C92"/>
    <w:rsid w:val="003A541A"/>
    <w:rsid w:val="003A6923"/>
    <w:rsid w:val="003C2C67"/>
    <w:rsid w:val="003C2EA2"/>
    <w:rsid w:val="003C5BA4"/>
    <w:rsid w:val="003C7B92"/>
    <w:rsid w:val="003E3E26"/>
    <w:rsid w:val="003F1295"/>
    <w:rsid w:val="003F76FC"/>
    <w:rsid w:val="004002EB"/>
    <w:rsid w:val="00405C57"/>
    <w:rsid w:val="0041689E"/>
    <w:rsid w:val="004236C8"/>
    <w:rsid w:val="00427681"/>
    <w:rsid w:val="00433DB7"/>
    <w:rsid w:val="00453750"/>
    <w:rsid w:val="00456941"/>
    <w:rsid w:val="004669E3"/>
    <w:rsid w:val="004702EA"/>
    <w:rsid w:val="00482D02"/>
    <w:rsid w:val="004A7519"/>
    <w:rsid w:val="004B41CA"/>
    <w:rsid w:val="004C5F7E"/>
    <w:rsid w:val="004D3518"/>
    <w:rsid w:val="004D62D6"/>
    <w:rsid w:val="00525573"/>
    <w:rsid w:val="0053416C"/>
    <w:rsid w:val="00541C2F"/>
    <w:rsid w:val="00563527"/>
    <w:rsid w:val="0058124E"/>
    <w:rsid w:val="00584301"/>
    <w:rsid w:val="005875A3"/>
    <w:rsid w:val="005A3416"/>
    <w:rsid w:val="005B27FE"/>
    <w:rsid w:val="005C3E6D"/>
    <w:rsid w:val="005E3A58"/>
    <w:rsid w:val="005F331D"/>
    <w:rsid w:val="005F61DF"/>
    <w:rsid w:val="006023F9"/>
    <w:rsid w:val="0060649F"/>
    <w:rsid w:val="00610559"/>
    <w:rsid w:val="006332F6"/>
    <w:rsid w:val="006361E7"/>
    <w:rsid w:val="00652625"/>
    <w:rsid w:val="006534B2"/>
    <w:rsid w:val="0065615D"/>
    <w:rsid w:val="00657011"/>
    <w:rsid w:val="006650B5"/>
    <w:rsid w:val="006651B1"/>
    <w:rsid w:val="00665778"/>
    <w:rsid w:val="006738C4"/>
    <w:rsid w:val="006811F7"/>
    <w:rsid w:val="00691C09"/>
    <w:rsid w:val="006A5B34"/>
    <w:rsid w:val="006A5F5B"/>
    <w:rsid w:val="006C77A9"/>
    <w:rsid w:val="006E2B57"/>
    <w:rsid w:val="006F6693"/>
    <w:rsid w:val="00707FE8"/>
    <w:rsid w:val="00724962"/>
    <w:rsid w:val="00724A0F"/>
    <w:rsid w:val="0073072C"/>
    <w:rsid w:val="007320B4"/>
    <w:rsid w:val="00732162"/>
    <w:rsid w:val="00736732"/>
    <w:rsid w:val="00750CBE"/>
    <w:rsid w:val="00766B5A"/>
    <w:rsid w:val="007834F2"/>
    <w:rsid w:val="00791020"/>
    <w:rsid w:val="007A5F82"/>
    <w:rsid w:val="007B75A4"/>
    <w:rsid w:val="007C4214"/>
    <w:rsid w:val="007E6A81"/>
    <w:rsid w:val="007F1A4C"/>
    <w:rsid w:val="008022C3"/>
    <w:rsid w:val="008041E6"/>
    <w:rsid w:val="008065D2"/>
    <w:rsid w:val="0082194C"/>
    <w:rsid w:val="008220C4"/>
    <w:rsid w:val="008222FF"/>
    <w:rsid w:val="008241FF"/>
    <w:rsid w:val="008411E9"/>
    <w:rsid w:val="0084200F"/>
    <w:rsid w:val="00843B2C"/>
    <w:rsid w:val="008471C4"/>
    <w:rsid w:val="00850B33"/>
    <w:rsid w:val="008A4900"/>
    <w:rsid w:val="008D0281"/>
    <w:rsid w:val="008E3C4E"/>
    <w:rsid w:val="008F6D45"/>
    <w:rsid w:val="00912F71"/>
    <w:rsid w:val="00920CA6"/>
    <w:rsid w:val="009803CE"/>
    <w:rsid w:val="009834C0"/>
    <w:rsid w:val="00984C95"/>
    <w:rsid w:val="00986AAC"/>
    <w:rsid w:val="009A1DA2"/>
    <w:rsid w:val="009A3704"/>
    <w:rsid w:val="009A4739"/>
    <w:rsid w:val="009A674F"/>
    <w:rsid w:val="009B199C"/>
    <w:rsid w:val="009B54C8"/>
    <w:rsid w:val="009B61F1"/>
    <w:rsid w:val="009B62E0"/>
    <w:rsid w:val="009C3D88"/>
    <w:rsid w:val="009E3858"/>
    <w:rsid w:val="009E70DD"/>
    <w:rsid w:val="009F2ED9"/>
    <w:rsid w:val="009F3231"/>
    <w:rsid w:val="009F5C58"/>
    <w:rsid w:val="00A023A0"/>
    <w:rsid w:val="00A1562B"/>
    <w:rsid w:val="00A170F4"/>
    <w:rsid w:val="00A2559E"/>
    <w:rsid w:val="00A25FD9"/>
    <w:rsid w:val="00A46BA8"/>
    <w:rsid w:val="00A47634"/>
    <w:rsid w:val="00A50823"/>
    <w:rsid w:val="00A51D5C"/>
    <w:rsid w:val="00A612FE"/>
    <w:rsid w:val="00A92FF2"/>
    <w:rsid w:val="00AA26B8"/>
    <w:rsid w:val="00AA6FB5"/>
    <w:rsid w:val="00AB3FE2"/>
    <w:rsid w:val="00AD3322"/>
    <w:rsid w:val="00AD7E4E"/>
    <w:rsid w:val="00AF34DE"/>
    <w:rsid w:val="00AF4D58"/>
    <w:rsid w:val="00AF6666"/>
    <w:rsid w:val="00B10154"/>
    <w:rsid w:val="00B74D1D"/>
    <w:rsid w:val="00B81B44"/>
    <w:rsid w:val="00B9053B"/>
    <w:rsid w:val="00BC3422"/>
    <w:rsid w:val="00BF2110"/>
    <w:rsid w:val="00C015B9"/>
    <w:rsid w:val="00C022F9"/>
    <w:rsid w:val="00C032EA"/>
    <w:rsid w:val="00C06EB5"/>
    <w:rsid w:val="00C1145F"/>
    <w:rsid w:val="00C637E1"/>
    <w:rsid w:val="00C70D50"/>
    <w:rsid w:val="00C8243E"/>
    <w:rsid w:val="00C907D7"/>
    <w:rsid w:val="00C92338"/>
    <w:rsid w:val="00CA7C3A"/>
    <w:rsid w:val="00CB19C3"/>
    <w:rsid w:val="00CB2358"/>
    <w:rsid w:val="00CC0FD5"/>
    <w:rsid w:val="00CC2DB2"/>
    <w:rsid w:val="00CD0307"/>
    <w:rsid w:val="00CD3D1B"/>
    <w:rsid w:val="00CE62B3"/>
    <w:rsid w:val="00CF7DCA"/>
    <w:rsid w:val="00D211E9"/>
    <w:rsid w:val="00D2312F"/>
    <w:rsid w:val="00D269C1"/>
    <w:rsid w:val="00D37666"/>
    <w:rsid w:val="00D44953"/>
    <w:rsid w:val="00D542F3"/>
    <w:rsid w:val="00D543E5"/>
    <w:rsid w:val="00D5644B"/>
    <w:rsid w:val="00D56E25"/>
    <w:rsid w:val="00D71896"/>
    <w:rsid w:val="00D718D7"/>
    <w:rsid w:val="00D73212"/>
    <w:rsid w:val="00D814B7"/>
    <w:rsid w:val="00D851D4"/>
    <w:rsid w:val="00D90688"/>
    <w:rsid w:val="00DA3AAD"/>
    <w:rsid w:val="00DB312B"/>
    <w:rsid w:val="00DC5654"/>
    <w:rsid w:val="00DC658F"/>
    <w:rsid w:val="00DE60CC"/>
    <w:rsid w:val="00E26B32"/>
    <w:rsid w:val="00E31444"/>
    <w:rsid w:val="00E407B6"/>
    <w:rsid w:val="00E41EF1"/>
    <w:rsid w:val="00E42942"/>
    <w:rsid w:val="00E468A6"/>
    <w:rsid w:val="00E71BDF"/>
    <w:rsid w:val="00E83CA7"/>
    <w:rsid w:val="00EC171D"/>
    <w:rsid w:val="00ED487E"/>
    <w:rsid w:val="00EE7A0D"/>
    <w:rsid w:val="00EF0D21"/>
    <w:rsid w:val="00F17CE1"/>
    <w:rsid w:val="00F2115C"/>
    <w:rsid w:val="00F22ABA"/>
    <w:rsid w:val="00F36B12"/>
    <w:rsid w:val="00F417C3"/>
    <w:rsid w:val="00F55BCA"/>
    <w:rsid w:val="00F60F9F"/>
    <w:rsid w:val="00F64F08"/>
    <w:rsid w:val="00F734F5"/>
    <w:rsid w:val="00F864C8"/>
    <w:rsid w:val="00F966B1"/>
    <w:rsid w:val="00F97D48"/>
    <w:rsid w:val="00FA0311"/>
    <w:rsid w:val="00FA1BC5"/>
    <w:rsid w:val="00FB113C"/>
    <w:rsid w:val="00FC42E5"/>
    <w:rsid w:val="00FD0E6B"/>
    <w:rsid w:val="00FD640F"/>
    <w:rsid w:val="00FD6B4C"/>
    <w:rsid w:val="00FD6BE9"/>
    <w:rsid w:val="00FE55E5"/>
    <w:rsid w:val="00FF4E99"/>
    <w:rsid w:val="00FF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0"/>
    <w:lsdException w:name="index 2" w:semiHidden="0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uiPriority="39"/>
    <w:lsdException w:name="toc 8" w:uiPriority="39"/>
    <w:lsdException w:name="toc 9" w:uiPriority="39"/>
    <w:lsdException w:name="Normal Indent" w:semiHidden="0" w:uiPriority="4" w:qFormat="1"/>
    <w:lsdException w:name="header" w:semiHidden="0"/>
    <w:lsdException w:name="footer" w:semiHidden="0" w:uiPriority="24"/>
    <w:lsdException w:name="index heading" w:semiHidden="0"/>
    <w:lsdException w:name="caption" w:semiHidden="0" w:uiPriority="35"/>
    <w:lsdException w:name="page number" w:semiHidden="0" w:uiPriority="49"/>
    <w:lsdException w:name="Title" w:semiHidden="0"/>
    <w:lsdException w:name="Default Paragraph Font" w:uiPriority="1" w:unhideWhenUsed="1"/>
    <w:lsdException w:name="Body Text" w:uiPriority="49"/>
    <w:lsdException w:name="Subtitle" w:semiHidden="0"/>
    <w:lsdException w:name="Hyperlink" w:semiHidden="0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semiHidden="0" w:uiPriority="39"/>
  </w:latentStyles>
  <w:style w:type="paragraph" w:default="1" w:styleId="Normal">
    <w:name w:val="Normal"/>
    <w:qFormat/>
    <w:rsid w:val="00150922"/>
    <w:pPr>
      <w:spacing w:before="160" w:after="0"/>
    </w:pPr>
    <w:rPr>
      <w:sz w:val="17"/>
    </w:rPr>
  </w:style>
  <w:style w:type="paragraph" w:styleId="Heading1">
    <w:name w:val="heading 1"/>
    <w:next w:val="Normal"/>
    <w:link w:val="Heading1Char"/>
    <w:qFormat/>
    <w:rsid w:val="00360365"/>
    <w:pPr>
      <w:keepNext/>
      <w:keepLines/>
      <w:spacing w:before="340"/>
      <w:outlineLvl w:val="0"/>
    </w:pPr>
    <w:rPr>
      <w:rFonts w:asciiTheme="majorHAnsi" w:eastAsiaTheme="majorEastAsia" w:hAnsiTheme="majorHAnsi" w:cstheme="majorBidi"/>
      <w:b/>
      <w:bCs/>
      <w:color w:val="201547"/>
      <w:spacing w:val="-1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2B1EF1"/>
    <w:pPr>
      <w:keepNext/>
      <w:keepLines/>
      <w:spacing w:before="300" w:after="160"/>
      <w:outlineLvl w:val="1"/>
    </w:pPr>
    <w:rPr>
      <w:rFonts w:asciiTheme="majorHAnsi" w:eastAsiaTheme="majorEastAsia" w:hAnsiTheme="majorHAnsi" w:cstheme="majorBidi"/>
      <w:b/>
      <w:bCs/>
      <w:color w:val="0063A6" w:themeColor="accent1"/>
      <w:sz w:val="24"/>
      <w:szCs w:val="26"/>
    </w:rPr>
  </w:style>
  <w:style w:type="paragraph" w:styleId="Heading3">
    <w:name w:val="heading 3"/>
    <w:basedOn w:val="Normal"/>
    <w:next w:val="Normal"/>
    <w:link w:val="Heading3Char"/>
    <w:qFormat/>
    <w:rsid w:val="00360365"/>
    <w:pPr>
      <w:keepNext/>
      <w:keepLines/>
      <w:spacing w:before="180"/>
      <w:outlineLvl w:val="2"/>
    </w:pPr>
    <w:rPr>
      <w:rFonts w:asciiTheme="majorHAnsi" w:eastAsiaTheme="majorEastAsia" w:hAnsiTheme="majorHAnsi" w:cstheme="majorBidi"/>
      <w:b/>
      <w:bCs/>
      <w:color w:val="0063A6" w:themeColor="accent1"/>
      <w:sz w:val="20"/>
      <w:szCs w:val="22"/>
    </w:rPr>
  </w:style>
  <w:style w:type="paragraph" w:styleId="Heading4">
    <w:name w:val="heading 4"/>
    <w:basedOn w:val="Normal"/>
    <w:next w:val="Normal"/>
    <w:link w:val="Heading4Char"/>
    <w:qFormat/>
    <w:rsid w:val="002B1EF1"/>
    <w:pPr>
      <w:keepNext/>
      <w:keepLines/>
      <w:outlineLvl w:val="3"/>
    </w:pPr>
    <w:rPr>
      <w:rFonts w:asciiTheme="majorHAnsi" w:eastAsiaTheme="majorEastAsia" w:hAnsiTheme="majorHAnsi" w:cstheme="majorBidi"/>
      <w:b/>
      <w:bCs/>
      <w:iCs/>
      <w:color w:val="53565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rsid w:val="00EC171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59"/>
    <w:rsid w:val="007B75A4"/>
    <w:pPr>
      <w:spacing w:before="20" w:after="20" w:line="240" w:lineRule="auto"/>
      <w:jc w:val="right"/>
    </w:pPr>
    <w:rPr>
      <w:rFonts w:eastAsiaTheme="minorHAnsi"/>
      <w:spacing w:val="2"/>
      <w:sz w:val="17"/>
      <w:szCs w:val="21"/>
      <w:lang w:eastAsia="en-US"/>
    </w:rPr>
    <w:tblPr>
      <w:tblStyleRowBandSize w:val="1"/>
      <w:tblStyleColBandSize w:val="1"/>
      <w:tblBorders>
        <w:bottom w:val="single" w:sz="12" w:space="0" w:color="0063A6" w:themeColor="accent1"/>
      </w:tblBorders>
      <w:tblCellMar>
        <w:left w:w="57" w:type="dxa"/>
        <w:right w:w="57" w:type="dxa"/>
      </w:tblCellMar>
    </w:tblPr>
    <w:trPr>
      <w:cantSplit/>
    </w:tr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left"/>
      </w:pPr>
      <w:rPr>
        <w:i w:val="0"/>
        <w:color w:val="FFFFFF" w:themeColor="background1"/>
      </w:rPr>
      <w:tblPr/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band1Vert">
      <w:pPr>
        <w:jc w:val="right"/>
      </w:pPr>
    </w:tblStylePr>
    <w:tblStylePr w:type="band2Vert">
      <w:pPr>
        <w:jc w:val="right"/>
      </w:pPr>
    </w:tblStylePr>
    <w:tblStylePr w:type="band2Horz">
      <w:tblPr/>
      <w:tcPr>
        <w:shd w:val="clear" w:color="auto" w:fill="E3EBF4" w:themeFill="accent3" w:themeFillTint="33"/>
      </w:tcPr>
    </w:tblStylePr>
  </w:style>
  <w:style w:type="table" w:styleId="LightList-Accent4">
    <w:name w:val="Light List Accent 4"/>
    <w:basedOn w:val="TableNormal"/>
    <w:uiPriority w:val="61"/>
    <w:rsid w:val="00EC171D"/>
    <w:pPr>
      <w:spacing w:after="0" w:line="240" w:lineRule="auto"/>
    </w:pPr>
    <w:tblPr>
      <w:tblStyleRowBandSize w:val="1"/>
      <w:tblStyleColBandSize w:val="1"/>
      <w:tblBorders>
        <w:top w:val="single" w:sz="8" w:space="0" w:color="0072CE" w:themeColor="accent4"/>
        <w:left w:val="single" w:sz="8" w:space="0" w:color="0072CE" w:themeColor="accent4"/>
        <w:bottom w:val="single" w:sz="8" w:space="0" w:color="0072CE" w:themeColor="accent4"/>
        <w:right w:val="single" w:sz="8" w:space="0" w:color="0072C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2C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CE" w:themeColor="accent4"/>
          <w:left w:val="single" w:sz="8" w:space="0" w:color="0072CE" w:themeColor="accent4"/>
          <w:bottom w:val="single" w:sz="8" w:space="0" w:color="0072CE" w:themeColor="accent4"/>
          <w:right w:val="single" w:sz="8" w:space="0" w:color="0072C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CE" w:themeColor="accent4"/>
          <w:left w:val="single" w:sz="8" w:space="0" w:color="0072CE" w:themeColor="accent4"/>
          <w:bottom w:val="single" w:sz="8" w:space="0" w:color="0072CE" w:themeColor="accent4"/>
          <w:right w:val="single" w:sz="8" w:space="0" w:color="0072CE" w:themeColor="accent4"/>
        </w:tcBorders>
      </w:tcPr>
    </w:tblStylePr>
    <w:tblStylePr w:type="band1Horz">
      <w:tblPr/>
      <w:tcPr>
        <w:tcBorders>
          <w:top w:val="single" w:sz="8" w:space="0" w:color="0072CE" w:themeColor="accent4"/>
          <w:left w:val="single" w:sz="8" w:space="0" w:color="0072CE" w:themeColor="accent4"/>
          <w:bottom w:val="single" w:sz="8" w:space="0" w:color="0072CE" w:themeColor="accent4"/>
          <w:right w:val="single" w:sz="8" w:space="0" w:color="0072CE" w:themeColor="accent4"/>
        </w:tcBorders>
      </w:tcPr>
    </w:tblStylePr>
  </w:style>
  <w:style w:type="table" w:styleId="LightList-Accent1">
    <w:name w:val="Light List Accent 1"/>
    <w:basedOn w:val="TableNormal"/>
    <w:uiPriority w:val="61"/>
    <w:rsid w:val="00EC171D"/>
    <w:pPr>
      <w:spacing w:after="0" w:line="240" w:lineRule="auto"/>
    </w:pPr>
    <w:tblPr>
      <w:tblStyleRowBandSize w:val="1"/>
      <w:tblStyleColBandSize w:val="1"/>
      <w:tblBorders>
        <w:top w:val="single" w:sz="8" w:space="0" w:color="0063A6" w:themeColor="accent1"/>
        <w:left w:val="single" w:sz="8" w:space="0" w:color="0063A6" w:themeColor="accent1"/>
        <w:bottom w:val="single" w:sz="8" w:space="0" w:color="0063A6" w:themeColor="accent1"/>
        <w:right w:val="single" w:sz="8" w:space="0" w:color="0063A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3A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3A6" w:themeColor="accent1"/>
          <w:left w:val="single" w:sz="8" w:space="0" w:color="0063A6" w:themeColor="accent1"/>
          <w:bottom w:val="single" w:sz="8" w:space="0" w:color="0063A6" w:themeColor="accent1"/>
          <w:right w:val="single" w:sz="8" w:space="0" w:color="0063A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3A6" w:themeColor="accent1"/>
          <w:left w:val="single" w:sz="8" w:space="0" w:color="0063A6" w:themeColor="accent1"/>
          <w:bottom w:val="single" w:sz="8" w:space="0" w:color="0063A6" w:themeColor="accent1"/>
          <w:right w:val="single" w:sz="8" w:space="0" w:color="0063A6" w:themeColor="accent1"/>
        </w:tcBorders>
      </w:tcPr>
    </w:tblStylePr>
    <w:tblStylePr w:type="band1Horz">
      <w:tblPr/>
      <w:tcPr>
        <w:tcBorders>
          <w:top w:val="single" w:sz="8" w:space="0" w:color="0063A6" w:themeColor="accent1"/>
          <w:left w:val="single" w:sz="8" w:space="0" w:color="0063A6" w:themeColor="accent1"/>
          <w:bottom w:val="single" w:sz="8" w:space="0" w:color="0063A6" w:themeColor="accent1"/>
          <w:right w:val="single" w:sz="8" w:space="0" w:color="0063A6" w:themeColor="accent1"/>
        </w:tcBorders>
      </w:tcPr>
    </w:tblStylePr>
  </w:style>
  <w:style w:type="paragraph" w:styleId="TOC1">
    <w:name w:val="toc 1"/>
    <w:basedOn w:val="Normal"/>
    <w:next w:val="Normal"/>
    <w:uiPriority w:val="39"/>
    <w:rsid w:val="00EC171D"/>
    <w:pPr>
      <w:tabs>
        <w:tab w:val="right" w:leader="dot" w:pos="9000"/>
      </w:tabs>
      <w:ind w:right="432"/>
    </w:pPr>
    <w:rPr>
      <w:sz w:val="24"/>
      <w:szCs w:val="24"/>
    </w:rPr>
  </w:style>
  <w:style w:type="paragraph" w:styleId="TOC2">
    <w:name w:val="toc 2"/>
    <w:next w:val="Normal"/>
    <w:uiPriority w:val="39"/>
    <w:rsid w:val="00EC171D"/>
    <w:pPr>
      <w:tabs>
        <w:tab w:val="right" w:leader="dot" w:pos="9000"/>
      </w:tabs>
      <w:spacing w:after="100"/>
      <w:ind w:left="446" w:right="432"/>
      <w:contextualSpacing/>
    </w:pPr>
    <w:rPr>
      <w:noProof/>
      <w:spacing w:val="2"/>
    </w:rPr>
  </w:style>
  <w:style w:type="paragraph" w:styleId="TOC3">
    <w:name w:val="toc 3"/>
    <w:basedOn w:val="Normal"/>
    <w:next w:val="Normal"/>
    <w:uiPriority w:val="39"/>
    <w:rsid w:val="00EC171D"/>
    <w:pPr>
      <w:tabs>
        <w:tab w:val="right" w:leader="dot" w:pos="9000"/>
      </w:tabs>
      <w:spacing w:before="0"/>
      <w:ind w:left="1080" w:right="432"/>
      <w:contextualSpacing/>
    </w:pPr>
    <w:rPr>
      <w:noProof/>
      <w:sz w:val="18"/>
      <w:szCs w:val="18"/>
    </w:rPr>
  </w:style>
  <w:style w:type="paragraph" w:styleId="Index1">
    <w:name w:val="index 1"/>
    <w:basedOn w:val="Normal"/>
    <w:next w:val="Normal"/>
    <w:uiPriority w:val="99"/>
    <w:semiHidden/>
    <w:rsid w:val="00EC171D"/>
    <w:pPr>
      <w:spacing w:after="60" w:line="240" w:lineRule="auto"/>
    </w:pPr>
    <w:rPr>
      <w:sz w:val="16"/>
    </w:rPr>
  </w:style>
  <w:style w:type="paragraph" w:styleId="Index2">
    <w:name w:val="index 2"/>
    <w:basedOn w:val="Normal"/>
    <w:next w:val="Normal"/>
    <w:uiPriority w:val="99"/>
    <w:semiHidden/>
    <w:rsid w:val="00EC171D"/>
    <w:pPr>
      <w:spacing w:line="240" w:lineRule="auto"/>
      <w:ind w:left="216"/>
    </w:pPr>
    <w:rPr>
      <w:sz w:val="16"/>
      <w:szCs w:val="16"/>
    </w:rPr>
  </w:style>
  <w:style w:type="character" w:styleId="Hyperlink">
    <w:name w:val="Hyperlink"/>
    <w:basedOn w:val="DefaultParagraphFont"/>
    <w:uiPriority w:val="99"/>
    <w:rsid w:val="00EC171D"/>
    <w:rPr>
      <w:color w:val="53565A" w:themeColor="hyperlink"/>
      <w:u w:val="none"/>
    </w:rPr>
  </w:style>
  <w:style w:type="character" w:customStyle="1" w:styleId="Heading1Char">
    <w:name w:val="Heading 1 Char"/>
    <w:basedOn w:val="DefaultParagraphFont"/>
    <w:link w:val="Heading1"/>
    <w:rsid w:val="00360365"/>
    <w:rPr>
      <w:rFonts w:asciiTheme="majorHAnsi" w:eastAsiaTheme="majorEastAsia" w:hAnsiTheme="majorHAnsi" w:cstheme="majorBidi"/>
      <w:b/>
      <w:bCs/>
      <w:color w:val="201547"/>
      <w:spacing w:val="-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2B1EF1"/>
    <w:rPr>
      <w:rFonts w:asciiTheme="majorHAnsi" w:eastAsiaTheme="majorEastAsia" w:hAnsiTheme="majorHAnsi" w:cstheme="majorBidi"/>
      <w:b/>
      <w:bCs/>
      <w:color w:val="0063A6" w:themeColor="accent1"/>
      <w:sz w:val="24"/>
      <w:szCs w:val="26"/>
    </w:rPr>
  </w:style>
  <w:style w:type="paragraph" w:customStyle="1" w:styleId="Bullet1">
    <w:name w:val="Bullet 1"/>
    <w:uiPriority w:val="1"/>
    <w:qFormat/>
    <w:rsid w:val="002B1EF1"/>
    <w:pPr>
      <w:numPr>
        <w:numId w:val="1"/>
      </w:numPr>
      <w:spacing w:before="100" w:after="100" w:line="240" w:lineRule="auto"/>
      <w:contextualSpacing/>
    </w:pPr>
    <w:rPr>
      <w:rFonts w:eastAsia="Times New Roman" w:cs="Calibri"/>
      <w:spacing w:val="2"/>
      <w:sz w:val="17"/>
    </w:rPr>
  </w:style>
  <w:style w:type="paragraph" w:customStyle="1" w:styleId="Bullet2">
    <w:name w:val="Bullet 2"/>
    <w:basedOn w:val="Bullet1"/>
    <w:uiPriority w:val="1"/>
    <w:qFormat/>
    <w:rsid w:val="00EC171D"/>
    <w:pPr>
      <w:numPr>
        <w:ilvl w:val="1"/>
      </w:numPr>
    </w:pPr>
  </w:style>
  <w:style w:type="paragraph" w:customStyle="1" w:styleId="Bulletindent">
    <w:name w:val="Bullet indent"/>
    <w:basedOn w:val="Bullet2"/>
    <w:uiPriority w:val="9"/>
    <w:qFormat/>
    <w:rsid w:val="00EC171D"/>
    <w:pPr>
      <w:numPr>
        <w:ilvl w:val="2"/>
      </w:numPr>
    </w:pPr>
  </w:style>
  <w:style w:type="paragraph" w:customStyle="1" w:styleId="Heading1numbered">
    <w:name w:val="Heading 1 numbered"/>
    <w:basedOn w:val="Heading1"/>
    <w:next w:val="NormalIndent"/>
    <w:uiPriority w:val="8"/>
    <w:qFormat/>
    <w:rsid w:val="00EC171D"/>
    <w:pPr>
      <w:numPr>
        <w:ilvl w:val="2"/>
        <w:numId w:val="25"/>
      </w:numPr>
    </w:pPr>
  </w:style>
  <w:style w:type="paragraph" w:customStyle="1" w:styleId="Heading2numbered">
    <w:name w:val="Heading 2 numbered"/>
    <w:basedOn w:val="Heading2"/>
    <w:next w:val="NormalIndent"/>
    <w:uiPriority w:val="8"/>
    <w:qFormat/>
    <w:rsid w:val="00EC171D"/>
    <w:pPr>
      <w:numPr>
        <w:ilvl w:val="3"/>
        <w:numId w:val="25"/>
      </w:numPr>
    </w:pPr>
  </w:style>
  <w:style w:type="paragraph" w:customStyle="1" w:styleId="Heading3numbered">
    <w:name w:val="Heading 3 numbered"/>
    <w:basedOn w:val="Heading3"/>
    <w:next w:val="NormalIndent"/>
    <w:uiPriority w:val="8"/>
    <w:qFormat/>
    <w:rsid w:val="00EC171D"/>
    <w:pPr>
      <w:numPr>
        <w:ilvl w:val="4"/>
        <w:numId w:val="25"/>
      </w:numPr>
    </w:pPr>
  </w:style>
  <w:style w:type="character" w:customStyle="1" w:styleId="Heading3Char">
    <w:name w:val="Heading 3 Char"/>
    <w:basedOn w:val="DefaultParagraphFont"/>
    <w:link w:val="Heading3"/>
    <w:rsid w:val="00360365"/>
    <w:rPr>
      <w:rFonts w:asciiTheme="majorHAnsi" w:eastAsiaTheme="majorEastAsia" w:hAnsiTheme="majorHAnsi" w:cstheme="majorBidi"/>
      <w:b/>
      <w:bCs/>
      <w:color w:val="0063A6" w:themeColor="accent1"/>
      <w:szCs w:val="22"/>
    </w:rPr>
  </w:style>
  <w:style w:type="paragraph" w:customStyle="1" w:styleId="Heading4numbered">
    <w:name w:val="Heading 4 numbered"/>
    <w:basedOn w:val="Heading4"/>
    <w:next w:val="NormalIndent"/>
    <w:uiPriority w:val="8"/>
    <w:qFormat/>
    <w:rsid w:val="00EC171D"/>
    <w:pPr>
      <w:numPr>
        <w:ilvl w:val="5"/>
        <w:numId w:val="25"/>
      </w:numPr>
    </w:pPr>
  </w:style>
  <w:style w:type="character" w:customStyle="1" w:styleId="Heading4Char">
    <w:name w:val="Heading 4 Char"/>
    <w:basedOn w:val="DefaultParagraphFont"/>
    <w:link w:val="Heading4"/>
    <w:rsid w:val="002B1EF1"/>
    <w:rPr>
      <w:rFonts w:asciiTheme="majorHAnsi" w:eastAsiaTheme="majorEastAsia" w:hAnsiTheme="majorHAnsi" w:cstheme="majorBidi"/>
      <w:b/>
      <w:bCs/>
      <w:iCs/>
      <w:color w:val="53565A"/>
      <w:sz w:val="17"/>
    </w:rPr>
  </w:style>
  <w:style w:type="paragraph" w:styleId="NormalIndent">
    <w:name w:val="Normal Indent"/>
    <w:basedOn w:val="Normal"/>
    <w:uiPriority w:val="8"/>
    <w:qFormat/>
    <w:rsid w:val="00EC171D"/>
    <w:pPr>
      <w:spacing w:line="252" w:lineRule="auto"/>
      <w:ind w:left="792"/>
    </w:pPr>
  </w:style>
  <w:style w:type="paragraph" w:customStyle="1" w:styleId="NoteNormal">
    <w:name w:val="Note Normal"/>
    <w:basedOn w:val="Normal"/>
    <w:rsid w:val="00EC171D"/>
    <w:pPr>
      <w:keepNext/>
      <w:keepLines/>
      <w:spacing w:before="80" w:line="240" w:lineRule="auto"/>
    </w:pPr>
    <w:rPr>
      <w:rFonts w:eastAsia="Times New Roman" w:cstheme="minorHAnsi"/>
      <w:color w:val="000000"/>
      <w:spacing w:val="1"/>
      <w:sz w:val="16"/>
      <w:szCs w:val="16"/>
      <w:lang w:eastAsia="en-US"/>
    </w:rPr>
  </w:style>
  <w:style w:type="paragraph" w:customStyle="1" w:styleId="Spacer">
    <w:name w:val="Spacer"/>
    <w:basedOn w:val="Normal"/>
    <w:uiPriority w:val="13"/>
    <w:semiHidden/>
    <w:qFormat/>
    <w:rsid w:val="00EC171D"/>
    <w:pPr>
      <w:spacing w:before="0" w:line="120" w:lineRule="atLeast"/>
    </w:pPr>
    <w:rPr>
      <w:rFonts w:eastAsia="Times New Roman" w:cs="Calibri"/>
      <w:sz w:val="10"/>
      <w:szCs w:val="22"/>
    </w:rPr>
  </w:style>
  <w:style w:type="paragraph" w:styleId="Subtitle">
    <w:name w:val="Subtitle"/>
    <w:link w:val="SubtitleChar"/>
    <w:uiPriority w:val="98"/>
    <w:rsid w:val="00EC171D"/>
    <w:pPr>
      <w:spacing w:after="0" w:line="440" w:lineRule="exact"/>
    </w:pPr>
    <w:rPr>
      <w:rFonts w:asciiTheme="majorHAnsi" w:eastAsia="Times New Roman" w:hAnsiTheme="majorHAnsi" w:cstheme="majorHAnsi"/>
      <w:color w:val="0063A6" w:themeColor="accent1"/>
      <w:spacing w:val="-2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98"/>
    <w:rsid w:val="001A3DD1"/>
    <w:rPr>
      <w:rFonts w:asciiTheme="majorHAnsi" w:eastAsia="Times New Roman" w:hAnsiTheme="majorHAnsi" w:cstheme="majorHAnsi"/>
      <w:color w:val="0063A6" w:themeColor="accent1"/>
      <w:spacing w:val="-2"/>
      <w:sz w:val="40"/>
      <w:szCs w:val="24"/>
    </w:rPr>
  </w:style>
  <w:style w:type="paragraph" w:customStyle="1" w:styleId="TertiaryTitle">
    <w:name w:val="Tertiary Title"/>
    <w:next w:val="Normal"/>
    <w:uiPriority w:val="98"/>
    <w:rsid w:val="006738C4"/>
    <w:pPr>
      <w:spacing w:after="0" w:line="440" w:lineRule="exact"/>
    </w:pPr>
    <w:rPr>
      <w:rFonts w:asciiTheme="majorHAnsi" w:eastAsia="Times New Roman" w:hAnsiTheme="majorHAnsi" w:cstheme="majorHAnsi"/>
      <w:color w:val="0063A6" w:themeColor="accent1"/>
      <w:spacing w:val="-2"/>
      <w:sz w:val="22"/>
      <w:szCs w:val="40"/>
      <w:lang w:eastAsia="en-US"/>
    </w:rPr>
  </w:style>
  <w:style w:type="paragraph" w:styleId="Title">
    <w:name w:val="Title"/>
    <w:link w:val="TitleChar"/>
    <w:uiPriority w:val="97"/>
    <w:rsid w:val="00D851D4"/>
    <w:pPr>
      <w:spacing w:after="40" w:line="252" w:lineRule="auto"/>
    </w:pPr>
    <w:rPr>
      <w:rFonts w:asciiTheme="majorHAnsi" w:eastAsia="Times New Roman" w:hAnsiTheme="majorHAnsi" w:cstheme="majorHAnsi"/>
      <w:b/>
      <w:color w:val="0063A6" w:themeColor="accent1"/>
      <w:spacing w:val="-2"/>
      <w:sz w:val="48"/>
      <w:szCs w:val="52"/>
    </w:rPr>
  </w:style>
  <w:style w:type="character" w:customStyle="1" w:styleId="TitleChar">
    <w:name w:val="Title Char"/>
    <w:basedOn w:val="DefaultParagraphFont"/>
    <w:link w:val="Title"/>
    <w:uiPriority w:val="97"/>
    <w:rsid w:val="00D851D4"/>
    <w:rPr>
      <w:rFonts w:asciiTheme="majorHAnsi" w:eastAsia="Times New Roman" w:hAnsiTheme="majorHAnsi" w:cstheme="majorHAnsi"/>
      <w:b/>
      <w:color w:val="0063A6" w:themeColor="accent1"/>
      <w:spacing w:val="-2"/>
      <w:sz w:val="48"/>
      <w:szCs w:val="52"/>
    </w:rPr>
  </w:style>
  <w:style w:type="paragraph" w:styleId="BalloonText">
    <w:name w:val="Balloon Text"/>
    <w:basedOn w:val="Normal"/>
    <w:link w:val="BalloonTextChar"/>
    <w:uiPriority w:val="99"/>
    <w:semiHidden/>
    <w:rsid w:val="002320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02C"/>
    <w:rPr>
      <w:rFonts w:ascii="Tahoma" w:hAnsi="Tahoma" w:cs="Tahoma"/>
      <w:spacing w:val="2"/>
      <w:sz w:val="16"/>
      <w:szCs w:val="16"/>
    </w:rPr>
  </w:style>
  <w:style w:type="paragraph" w:customStyle="1" w:styleId="Bulletindent2">
    <w:name w:val="Bullet indent 2"/>
    <w:basedOn w:val="Normal"/>
    <w:uiPriority w:val="9"/>
    <w:qFormat/>
    <w:rsid w:val="00EC171D"/>
    <w:pPr>
      <w:numPr>
        <w:ilvl w:val="3"/>
        <w:numId w:val="1"/>
      </w:numPr>
      <w:spacing w:before="100"/>
      <w:contextualSpacing/>
    </w:pPr>
  </w:style>
  <w:style w:type="paragraph" w:styleId="IndexHeading">
    <w:name w:val="index heading"/>
    <w:basedOn w:val="Normal"/>
    <w:next w:val="Index1"/>
    <w:uiPriority w:val="99"/>
    <w:semiHidden/>
    <w:rsid w:val="00EC171D"/>
    <w:rPr>
      <w:rFonts w:asciiTheme="majorHAnsi" w:eastAsiaTheme="majorEastAsia" w:hAnsiTheme="majorHAnsi" w:cstheme="majorBidi"/>
      <w:b/>
      <w:bCs/>
    </w:rPr>
  </w:style>
  <w:style w:type="paragraph" w:styleId="Header">
    <w:name w:val="header"/>
    <w:basedOn w:val="Normal"/>
    <w:link w:val="HeaderChar"/>
    <w:uiPriority w:val="99"/>
    <w:semiHidden/>
    <w:rsid w:val="00EC171D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C171D"/>
    <w:rPr>
      <w:spacing w:val="2"/>
    </w:rPr>
  </w:style>
  <w:style w:type="paragraph" w:styleId="Footer">
    <w:name w:val="footer"/>
    <w:basedOn w:val="Normal"/>
    <w:link w:val="FooterChar"/>
    <w:uiPriority w:val="24"/>
    <w:rsid w:val="00F417C3"/>
    <w:pPr>
      <w:tabs>
        <w:tab w:val="right" w:pos="9026"/>
      </w:tabs>
      <w:spacing w:before="0" w:line="240" w:lineRule="auto"/>
    </w:pPr>
    <w:rPr>
      <w:noProof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24"/>
    <w:rsid w:val="00F417C3"/>
    <w:rPr>
      <w:noProof/>
      <w:spacing w:val="2"/>
      <w:sz w:val="18"/>
      <w:szCs w:val="18"/>
    </w:rPr>
  </w:style>
  <w:style w:type="character" w:styleId="PageNumber">
    <w:name w:val="page number"/>
    <w:uiPriority w:val="49"/>
    <w:semiHidden/>
    <w:rsid w:val="00F417C3"/>
    <w:rPr>
      <w:b w:val="0"/>
      <w:color w:val="000000" w:themeColor="text1"/>
    </w:rPr>
  </w:style>
  <w:style w:type="paragraph" w:styleId="TOCHeading">
    <w:name w:val="TOC Heading"/>
    <w:basedOn w:val="Heading1"/>
    <w:next w:val="Normal"/>
    <w:uiPriority w:val="39"/>
    <w:rsid w:val="00EC171D"/>
    <w:pPr>
      <w:spacing w:before="480" w:after="720"/>
      <w:outlineLvl w:val="9"/>
    </w:pPr>
    <w:rPr>
      <w:spacing w:val="2"/>
    </w:rPr>
  </w:style>
  <w:style w:type="paragraph" w:customStyle="1" w:styleId="NormalTight">
    <w:name w:val="Normal Tight"/>
    <w:uiPriority w:val="99"/>
    <w:semiHidden/>
    <w:rsid w:val="00EC171D"/>
    <w:pPr>
      <w:spacing w:after="0" w:line="240" w:lineRule="auto"/>
      <w:ind w:right="2366"/>
    </w:pPr>
    <w:rPr>
      <w:rFonts w:eastAsia="Times New Roman" w:cs="Calibri"/>
      <w:sz w:val="18"/>
      <w:szCs w:val="19"/>
      <w:lang w:eastAsia="en-US"/>
    </w:rPr>
  </w:style>
  <w:style w:type="paragraph" w:styleId="BodyText">
    <w:name w:val="Body Text"/>
    <w:basedOn w:val="Normal"/>
    <w:link w:val="BodyTextChar"/>
    <w:uiPriority w:val="49"/>
    <w:semiHidden/>
    <w:rsid w:val="00EC171D"/>
    <w:pPr>
      <w:spacing w:before="100" w:line="240" w:lineRule="auto"/>
      <w:ind w:left="794"/>
    </w:pPr>
    <w:rPr>
      <w:rFonts w:ascii="Calibri" w:eastAsia="Times New Roman" w:hAnsi="Calibri" w:cs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49"/>
    <w:semiHidden/>
    <w:rsid w:val="00EC171D"/>
    <w:rPr>
      <w:rFonts w:ascii="Calibri" w:eastAsia="Times New Roman" w:hAnsi="Calibri" w:cs="Calibri"/>
      <w:sz w:val="22"/>
      <w:szCs w:val="22"/>
    </w:rPr>
  </w:style>
  <w:style w:type="paragraph" w:customStyle="1" w:styleId="Insidecoverspacer">
    <w:name w:val="Inside cover spacer"/>
    <w:basedOn w:val="NormalTight"/>
    <w:uiPriority w:val="99"/>
    <w:semiHidden/>
    <w:qFormat/>
    <w:rsid w:val="00EC171D"/>
    <w:pPr>
      <w:spacing w:before="5800"/>
      <w:ind w:right="1382"/>
    </w:pPr>
  </w:style>
  <w:style w:type="paragraph" w:styleId="TOC4">
    <w:name w:val="toc 4"/>
    <w:basedOn w:val="TOC1"/>
    <w:next w:val="Normal"/>
    <w:uiPriority w:val="39"/>
    <w:rsid w:val="00EC171D"/>
    <w:pPr>
      <w:ind w:left="450" w:hanging="450"/>
    </w:pPr>
    <w:rPr>
      <w:noProof/>
      <w:lang w:eastAsia="en-US"/>
    </w:rPr>
  </w:style>
  <w:style w:type="paragraph" w:styleId="TOC5">
    <w:name w:val="toc 5"/>
    <w:basedOn w:val="TOC2"/>
    <w:next w:val="Normal"/>
    <w:uiPriority w:val="39"/>
    <w:rsid w:val="00EC171D"/>
    <w:pPr>
      <w:ind w:left="1080" w:hanging="634"/>
    </w:pPr>
    <w:rPr>
      <w:lang w:eastAsia="en-US"/>
    </w:rPr>
  </w:style>
  <w:style w:type="paragraph" w:styleId="TOC6">
    <w:name w:val="toc 6"/>
    <w:basedOn w:val="TOC3"/>
    <w:next w:val="Normal"/>
    <w:uiPriority w:val="39"/>
    <w:rsid w:val="00EC171D"/>
    <w:pPr>
      <w:ind w:left="1800" w:hanging="720"/>
    </w:pPr>
    <w:rPr>
      <w:lang w:eastAsia="en-US"/>
    </w:rPr>
  </w:style>
  <w:style w:type="table" w:customStyle="1" w:styleId="DTFtexttable">
    <w:name w:val="DTF text table"/>
    <w:basedOn w:val="TableGrid"/>
    <w:uiPriority w:val="99"/>
    <w:rsid w:val="006A5F5B"/>
    <w:pPr>
      <w:spacing w:before="30" w:after="30" w:line="264" w:lineRule="auto"/>
      <w:jc w:val="left"/>
    </w:pPr>
    <w:tblPr/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left"/>
      </w:pPr>
      <w:rPr>
        <w:b/>
        <w:i w:val="0"/>
        <w:color w:val="FFFFFF" w:themeColor="background1"/>
      </w:rPr>
      <w:tblPr/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lastCol">
      <w:pPr>
        <w:jc w:val="left"/>
      </w:pPr>
    </w:tblStylePr>
    <w:tblStylePr w:type="band1Vert">
      <w:pPr>
        <w:jc w:val="left"/>
      </w:pPr>
    </w:tblStylePr>
    <w:tblStylePr w:type="band2Vert">
      <w:pPr>
        <w:jc w:val="left"/>
      </w:pPr>
    </w:tblStylePr>
    <w:tblStylePr w:type="band2Horz">
      <w:tblPr/>
      <w:tcPr>
        <w:shd w:val="clear" w:color="auto" w:fill="E3EBF4" w:themeFill="accent3" w:themeFillTint="33"/>
      </w:tcPr>
    </w:tblStylePr>
    <w:tblStylePr w:type="neCell">
      <w:pPr>
        <w:jc w:val="left"/>
      </w:pPr>
    </w:tblStylePr>
    <w:tblStylePr w:type="nwCell">
      <w:pPr>
        <w:jc w:val="left"/>
      </w:pPr>
    </w:tblStylePr>
    <w:tblStylePr w:type="seCell">
      <w:pPr>
        <w:jc w:val="left"/>
      </w:pPr>
    </w:tblStylePr>
    <w:tblStylePr w:type="swCell">
      <w:pPr>
        <w:jc w:val="left"/>
      </w:pPr>
    </w:tblStylePr>
  </w:style>
  <w:style w:type="table" w:customStyle="1" w:styleId="DTFfinancialtable">
    <w:name w:val="DTF financial table"/>
    <w:basedOn w:val="TableGrid"/>
    <w:uiPriority w:val="99"/>
    <w:rsid w:val="006A5F5B"/>
    <w:pPr>
      <w:spacing w:before="30" w:after="30" w:line="264" w:lineRule="auto"/>
    </w:pPr>
    <w:tblPr/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right"/>
      </w:pPr>
      <w:rPr>
        <w:i w:val="0"/>
        <w:color w:val="FFFFFF" w:themeColor="background1"/>
      </w:rPr>
      <w:tblPr/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band1Vert">
      <w:pPr>
        <w:jc w:val="right"/>
      </w:pPr>
    </w:tblStylePr>
    <w:tblStylePr w:type="band2Vert">
      <w:pPr>
        <w:jc w:val="right"/>
      </w:pPr>
    </w:tblStylePr>
    <w:tblStylePr w:type="band2Horz">
      <w:tblPr/>
      <w:tcPr>
        <w:shd w:val="clear" w:color="auto" w:fill="E3EBF4" w:themeFill="accent3" w:themeFillTint="33"/>
      </w:tcPr>
    </w:tblStylePr>
    <w:tblStylePr w:type="nwCell">
      <w:pPr>
        <w:jc w:val="left"/>
      </w:pPr>
      <w:tblPr/>
      <w:tcPr>
        <w:vAlign w:val="bottom"/>
      </w:tcPr>
    </w:tblStylePr>
  </w:style>
  <w:style w:type="paragraph" w:customStyle="1" w:styleId="Tabletext">
    <w:name w:val="Table text"/>
    <w:basedOn w:val="Normal"/>
    <w:uiPriority w:val="5"/>
    <w:qFormat/>
    <w:rsid w:val="00652625"/>
    <w:pPr>
      <w:spacing w:before="60" w:after="60" w:line="264" w:lineRule="auto"/>
    </w:pPr>
  </w:style>
  <w:style w:type="paragraph" w:customStyle="1" w:styleId="Tabletextright">
    <w:name w:val="Table text right"/>
    <w:basedOn w:val="Tabletext"/>
    <w:uiPriority w:val="5"/>
    <w:qFormat/>
    <w:rsid w:val="00EC171D"/>
    <w:pPr>
      <w:jc w:val="right"/>
    </w:pPr>
  </w:style>
  <w:style w:type="paragraph" w:customStyle="1" w:styleId="Listnumindent2">
    <w:name w:val="List num indent 2"/>
    <w:basedOn w:val="Normal"/>
    <w:uiPriority w:val="9"/>
    <w:qFormat/>
    <w:rsid w:val="00EC171D"/>
    <w:pPr>
      <w:numPr>
        <w:ilvl w:val="7"/>
        <w:numId w:val="25"/>
      </w:numPr>
      <w:spacing w:before="100"/>
      <w:contextualSpacing/>
    </w:pPr>
  </w:style>
  <w:style w:type="paragraph" w:customStyle="1" w:styleId="Listnumindent">
    <w:name w:val="List num indent"/>
    <w:basedOn w:val="Normal"/>
    <w:uiPriority w:val="9"/>
    <w:qFormat/>
    <w:rsid w:val="00EC171D"/>
    <w:pPr>
      <w:numPr>
        <w:ilvl w:val="6"/>
        <w:numId w:val="25"/>
      </w:numPr>
      <w:spacing w:before="100"/>
    </w:pPr>
  </w:style>
  <w:style w:type="paragraph" w:customStyle="1" w:styleId="Listnum">
    <w:name w:val="List num"/>
    <w:basedOn w:val="Normal"/>
    <w:uiPriority w:val="1"/>
    <w:qFormat/>
    <w:rsid w:val="00EC171D"/>
    <w:pPr>
      <w:numPr>
        <w:numId w:val="25"/>
      </w:numPr>
    </w:pPr>
  </w:style>
  <w:style w:type="paragraph" w:customStyle="1" w:styleId="Listnum2">
    <w:name w:val="List num 2"/>
    <w:basedOn w:val="Normal"/>
    <w:uiPriority w:val="1"/>
    <w:qFormat/>
    <w:rsid w:val="00EC171D"/>
    <w:pPr>
      <w:numPr>
        <w:ilvl w:val="1"/>
        <w:numId w:val="25"/>
      </w:numPr>
    </w:pPr>
  </w:style>
  <w:style w:type="paragraph" w:customStyle="1" w:styleId="Tabletextcentred">
    <w:name w:val="Table text centred"/>
    <w:basedOn w:val="Tabletext"/>
    <w:uiPriority w:val="5"/>
    <w:qFormat/>
    <w:rsid w:val="00EC171D"/>
    <w:pPr>
      <w:jc w:val="center"/>
    </w:pPr>
  </w:style>
  <w:style w:type="paragraph" w:customStyle="1" w:styleId="Tableheader">
    <w:name w:val="Table header"/>
    <w:basedOn w:val="Tabletext"/>
    <w:uiPriority w:val="5"/>
    <w:qFormat/>
    <w:rsid w:val="00EC171D"/>
    <w:pPr>
      <w:keepNext/>
      <w:keepLines/>
      <w:spacing w:before="120"/>
    </w:pPr>
    <w:rPr>
      <w:rFonts w:eastAsiaTheme="minorHAnsi"/>
      <w:color w:val="FFFFFF" w:themeColor="background1"/>
      <w:sz w:val="20"/>
      <w:szCs w:val="21"/>
      <w:lang w:eastAsia="en-US"/>
    </w:rPr>
  </w:style>
  <w:style w:type="paragraph" w:customStyle="1" w:styleId="Tablebullet">
    <w:name w:val="Table bullet"/>
    <w:basedOn w:val="Tabletext"/>
    <w:uiPriority w:val="6"/>
    <w:rsid w:val="00D211E9"/>
    <w:pPr>
      <w:numPr>
        <w:numId w:val="27"/>
      </w:numPr>
    </w:pPr>
  </w:style>
  <w:style w:type="paragraph" w:customStyle="1" w:styleId="Tabledash">
    <w:name w:val="Table dash"/>
    <w:basedOn w:val="Tablebullet"/>
    <w:uiPriority w:val="6"/>
    <w:rsid w:val="00D211E9"/>
    <w:pPr>
      <w:numPr>
        <w:ilvl w:val="1"/>
      </w:numPr>
    </w:pPr>
  </w:style>
  <w:style w:type="paragraph" w:customStyle="1" w:styleId="Tabletextindent">
    <w:name w:val="Table text indent"/>
    <w:basedOn w:val="Tabletext"/>
    <w:uiPriority w:val="5"/>
    <w:qFormat/>
    <w:rsid w:val="00D211E9"/>
    <w:pPr>
      <w:ind w:left="288"/>
    </w:pPr>
  </w:style>
  <w:style w:type="paragraph" w:customStyle="1" w:styleId="Numpara">
    <w:name w:val="Num para"/>
    <w:basedOn w:val="ListParagraph"/>
    <w:uiPriority w:val="2"/>
    <w:qFormat/>
    <w:rsid w:val="00EF0D21"/>
    <w:pPr>
      <w:numPr>
        <w:numId w:val="24"/>
      </w:numPr>
      <w:tabs>
        <w:tab w:val="left" w:pos="540"/>
      </w:tabs>
    </w:pPr>
  </w:style>
  <w:style w:type="paragraph" w:styleId="ListParagraph">
    <w:name w:val="List Paragraph"/>
    <w:basedOn w:val="Normal"/>
    <w:uiPriority w:val="34"/>
    <w:semiHidden/>
    <w:qFormat/>
    <w:rsid w:val="006361E7"/>
    <w:pPr>
      <w:ind w:left="720"/>
      <w:contextualSpacing/>
    </w:pPr>
  </w:style>
  <w:style w:type="paragraph" w:customStyle="1" w:styleId="Tablechartdiagramheading">
    <w:name w:val="Table/chart/diagram heading"/>
    <w:uiPriority w:val="4"/>
    <w:qFormat/>
    <w:rsid w:val="00EF0D21"/>
    <w:pPr>
      <w:tabs>
        <w:tab w:val="left" w:pos="1080"/>
      </w:tabs>
      <w:spacing w:before="160" w:after="100"/>
    </w:pPr>
    <w:rPr>
      <w:b/>
      <w:bCs/>
      <w:color w:val="0063A6" w:themeColor="accent1"/>
      <w:spacing w:val="2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rsid w:val="003C2EA2"/>
    <w:pPr>
      <w:spacing w:before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C2EA2"/>
    <w:rPr>
      <w:spacing w:val="2"/>
      <w:sz w:val="17"/>
    </w:rPr>
  </w:style>
  <w:style w:type="character" w:styleId="FootnoteReference">
    <w:name w:val="footnote reference"/>
    <w:basedOn w:val="DefaultParagraphFont"/>
    <w:uiPriority w:val="99"/>
    <w:semiHidden/>
    <w:rsid w:val="003C2EA2"/>
    <w:rPr>
      <w:vertAlign w:val="superscript"/>
    </w:rPr>
  </w:style>
  <w:style w:type="table" w:customStyle="1" w:styleId="DTFfinancialtableindent">
    <w:name w:val="DTF financial table indent"/>
    <w:basedOn w:val="DTFfinancialtable"/>
    <w:uiPriority w:val="99"/>
    <w:rsid w:val="00EF0D21"/>
    <w:pPr>
      <w:spacing w:after="0" w:line="240" w:lineRule="auto"/>
    </w:pPr>
    <w:tblPr>
      <w:tblInd w:w="821" w:type="dxa"/>
    </w:tblPr>
    <w:trPr>
      <w:cantSplit w:val="0"/>
    </w:tr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right"/>
      </w:pPr>
      <w:rPr>
        <w:i w:val="0"/>
        <w:color w:val="FFFFFF" w:themeColor="background1"/>
      </w:rPr>
      <w:tblPr/>
      <w:trPr>
        <w:tblHeader/>
      </w:trPr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band1Vert">
      <w:pPr>
        <w:jc w:val="right"/>
      </w:pPr>
    </w:tblStylePr>
    <w:tblStylePr w:type="band2Vert">
      <w:pPr>
        <w:jc w:val="right"/>
      </w:pPr>
    </w:tblStylePr>
    <w:tblStylePr w:type="band2Horz">
      <w:tblPr/>
      <w:tcPr>
        <w:shd w:val="clear" w:color="auto" w:fill="E3EBF4" w:themeFill="accent3" w:themeFillTint="33"/>
      </w:tcPr>
    </w:tblStylePr>
    <w:tblStylePr w:type="nwCell">
      <w:pPr>
        <w:jc w:val="left"/>
      </w:pPr>
      <w:tblPr/>
      <w:tcPr>
        <w:vAlign w:val="bottom"/>
      </w:tcPr>
    </w:tblStylePr>
  </w:style>
  <w:style w:type="table" w:customStyle="1" w:styleId="DTFtexttableindent">
    <w:name w:val="DTF text table indent"/>
    <w:basedOn w:val="DTFtexttable"/>
    <w:uiPriority w:val="99"/>
    <w:rsid w:val="00EF0D21"/>
    <w:pPr>
      <w:spacing w:after="0" w:line="240" w:lineRule="auto"/>
    </w:pPr>
    <w:tblPr>
      <w:tblInd w:w="821" w:type="dxa"/>
    </w:tbl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left"/>
      </w:pPr>
      <w:rPr>
        <w:b/>
        <w:i w:val="0"/>
        <w:color w:val="FFFFFF" w:themeColor="background1"/>
      </w:rPr>
      <w:tblPr/>
      <w:trPr>
        <w:cantSplit w:val="0"/>
        <w:tblHeader/>
      </w:trPr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lastCol">
      <w:pPr>
        <w:jc w:val="left"/>
      </w:pPr>
    </w:tblStylePr>
    <w:tblStylePr w:type="band1Vert">
      <w:pPr>
        <w:jc w:val="left"/>
      </w:pPr>
    </w:tblStylePr>
    <w:tblStylePr w:type="band2Vert">
      <w:pPr>
        <w:jc w:val="left"/>
      </w:pPr>
    </w:tblStylePr>
    <w:tblStylePr w:type="band2Horz">
      <w:tblPr/>
      <w:tcPr>
        <w:shd w:val="clear" w:color="auto" w:fill="E3EBF4" w:themeFill="accent3" w:themeFillTint="33"/>
      </w:tcPr>
    </w:tblStylePr>
    <w:tblStylePr w:type="neCell">
      <w:pPr>
        <w:jc w:val="left"/>
      </w:pPr>
    </w:tblStylePr>
    <w:tblStylePr w:type="nwCell">
      <w:pPr>
        <w:jc w:val="left"/>
      </w:pPr>
    </w:tblStylePr>
    <w:tblStylePr w:type="seCell">
      <w:pPr>
        <w:jc w:val="left"/>
      </w:pPr>
    </w:tblStylePr>
    <w:tblStylePr w:type="swCell">
      <w:pPr>
        <w:jc w:val="left"/>
      </w:pPr>
    </w:tblStylePr>
  </w:style>
  <w:style w:type="paragraph" w:customStyle="1" w:styleId="Numparaindent">
    <w:name w:val="Num para indent"/>
    <w:basedOn w:val="Numpara"/>
    <w:uiPriority w:val="9"/>
    <w:qFormat/>
    <w:rsid w:val="00EF0D21"/>
    <w:pPr>
      <w:numPr>
        <w:ilvl w:val="8"/>
        <w:numId w:val="25"/>
      </w:numPr>
      <w:tabs>
        <w:tab w:val="clear" w:pos="540"/>
      </w:tabs>
    </w:pPr>
  </w:style>
  <w:style w:type="paragraph" w:customStyle="1" w:styleId="Tablenum1">
    <w:name w:val="Table num 1"/>
    <w:basedOn w:val="Normal"/>
    <w:uiPriority w:val="6"/>
    <w:rsid w:val="00EF0D21"/>
    <w:pPr>
      <w:numPr>
        <w:ilvl w:val="2"/>
        <w:numId w:val="27"/>
      </w:numPr>
    </w:pPr>
  </w:style>
  <w:style w:type="paragraph" w:customStyle="1" w:styleId="Tablenum2">
    <w:name w:val="Table num 2"/>
    <w:basedOn w:val="Normal"/>
    <w:uiPriority w:val="6"/>
    <w:rsid w:val="00EF0D21"/>
    <w:pPr>
      <w:numPr>
        <w:ilvl w:val="3"/>
        <w:numId w:val="27"/>
      </w:numPr>
    </w:pPr>
  </w:style>
  <w:style w:type="paragraph" w:customStyle="1" w:styleId="NoteNormalindent">
    <w:name w:val="Note Normal indent"/>
    <w:basedOn w:val="NoteNormal"/>
    <w:uiPriority w:val="8"/>
    <w:rsid w:val="00D543E5"/>
    <w:pPr>
      <w:ind w:left="792"/>
    </w:pPr>
  </w:style>
  <w:style w:type="paragraph" w:styleId="Caption">
    <w:name w:val="caption"/>
    <w:basedOn w:val="Normal"/>
    <w:next w:val="Normal"/>
    <w:uiPriority w:val="35"/>
    <w:rsid w:val="00D71896"/>
    <w:pPr>
      <w:spacing w:before="0" w:after="200" w:line="240" w:lineRule="auto"/>
    </w:pPr>
    <w:rPr>
      <w:b/>
      <w:bCs/>
      <w:color w:val="383834" w:themeColor="background2" w:themeShade="4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0"/>
    <w:lsdException w:name="index 2" w:semiHidden="0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uiPriority="39"/>
    <w:lsdException w:name="toc 8" w:uiPriority="39"/>
    <w:lsdException w:name="toc 9" w:uiPriority="39"/>
    <w:lsdException w:name="Normal Indent" w:semiHidden="0" w:uiPriority="4" w:qFormat="1"/>
    <w:lsdException w:name="header" w:semiHidden="0"/>
    <w:lsdException w:name="footer" w:semiHidden="0" w:uiPriority="24"/>
    <w:lsdException w:name="index heading" w:semiHidden="0"/>
    <w:lsdException w:name="caption" w:semiHidden="0" w:uiPriority="35"/>
    <w:lsdException w:name="page number" w:semiHidden="0" w:uiPriority="49"/>
    <w:lsdException w:name="Title" w:semiHidden="0"/>
    <w:lsdException w:name="Default Paragraph Font" w:uiPriority="1" w:unhideWhenUsed="1"/>
    <w:lsdException w:name="Body Text" w:uiPriority="49"/>
    <w:lsdException w:name="Subtitle" w:semiHidden="0"/>
    <w:lsdException w:name="Hyperlink" w:semiHidden="0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semiHidden="0" w:uiPriority="39"/>
  </w:latentStyles>
  <w:style w:type="paragraph" w:default="1" w:styleId="Normal">
    <w:name w:val="Normal"/>
    <w:qFormat/>
    <w:rsid w:val="00150922"/>
    <w:pPr>
      <w:spacing w:before="160" w:after="0"/>
    </w:pPr>
    <w:rPr>
      <w:sz w:val="17"/>
    </w:rPr>
  </w:style>
  <w:style w:type="paragraph" w:styleId="Heading1">
    <w:name w:val="heading 1"/>
    <w:next w:val="Normal"/>
    <w:link w:val="Heading1Char"/>
    <w:qFormat/>
    <w:rsid w:val="00360365"/>
    <w:pPr>
      <w:keepNext/>
      <w:keepLines/>
      <w:spacing w:before="340"/>
      <w:outlineLvl w:val="0"/>
    </w:pPr>
    <w:rPr>
      <w:rFonts w:asciiTheme="majorHAnsi" w:eastAsiaTheme="majorEastAsia" w:hAnsiTheme="majorHAnsi" w:cstheme="majorBidi"/>
      <w:b/>
      <w:bCs/>
      <w:color w:val="201547"/>
      <w:spacing w:val="-1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2B1EF1"/>
    <w:pPr>
      <w:keepNext/>
      <w:keepLines/>
      <w:spacing w:before="300" w:after="160"/>
      <w:outlineLvl w:val="1"/>
    </w:pPr>
    <w:rPr>
      <w:rFonts w:asciiTheme="majorHAnsi" w:eastAsiaTheme="majorEastAsia" w:hAnsiTheme="majorHAnsi" w:cstheme="majorBidi"/>
      <w:b/>
      <w:bCs/>
      <w:color w:val="0063A6" w:themeColor="accent1"/>
      <w:sz w:val="24"/>
      <w:szCs w:val="26"/>
    </w:rPr>
  </w:style>
  <w:style w:type="paragraph" w:styleId="Heading3">
    <w:name w:val="heading 3"/>
    <w:basedOn w:val="Normal"/>
    <w:next w:val="Normal"/>
    <w:link w:val="Heading3Char"/>
    <w:qFormat/>
    <w:rsid w:val="00360365"/>
    <w:pPr>
      <w:keepNext/>
      <w:keepLines/>
      <w:spacing w:before="180"/>
      <w:outlineLvl w:val="2"/>
    </w:pPr>
    <w:rPr>
      <w:rFonts w:asciiTheme="majorHAnsi" w:eastAsiaTheme="majorEastAsia" w:hAnsiTheme="majorHAnsi" w:cstheme="majorBidi"/>
      <w:b/>
      <w:bCs/>
      <w:color w:val="0063A6" w:themeColor="accent1"/>
      <w:sz w:val="20"/>
      <w:szCs w:val="22"/>
    </w:rPr>
  </w:style>
  <w:style w:type="paragraph" w:styleId="Heading4">
    <w:name w:val="heading 4"/>
    <w:basedOn w:val="Normal"/>
    <w:next w:val="Normal"/>
    <w:link w:val="Heading4Char"/>
    <w:qFormat/>
    <w:rsid w:val="002B1EF1"/>
    <w:pPr>
      <w:keepNext/>
      <w:keepLines/>
      <w:outlineLvl w:val="3"/>
    </w:pPr>
    <w:rPr>
      <w:rFonts w:asciiTheme="majorHAnsi" w:eastAsiaTheme="majorEastAsia" w:hAnsiTheme="majorHAnsi" w:cstheme="majorBidi"/>
      <w:b/>
      <w:bCs/>
      <w:iCs/>
      <w:color w:val="53565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rsid w:val="00EC171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59"/>
    <w:rsid w:val="007B75A4"/>
    <w:pPr>
      <w:spacing w:before="20" w:after="20" w:line="240" w:lineRule="auto"/>
      <w:jc w:val="right"/>
    </w:pPr>
    <w:rPr>
      <w:rFonts w:eastAsiaTheme="minorHAnsi"/>
      <w:spacing w:val="2"/>
      <w:sz w:val="17"/>
      <w:szCs w:val="21"/>
      <w:lang w:eastAsia="en-US"/>
    </w:rPr>
    <w:tblPr>
      <w:tblStyleRowBandSize w:val="1"/>
      <w:tblStyleColBandSize w:val="1"/>
      <w:tblBorders>
        <w:bottom w:val="single" w:sz="12" w:space="0" w:color="0063A6" w:themeColor="accent1"/>
      </w:tblBorders>
      <w:tblCellMar>
        <w:left w:w="57" w:type="dxa"/>
        <w:right w:w="57" w:type="dxa"/>
      </w:tblCellMar>
    </w:tblPr>
    <w:trPr>
      <w:cantSplit/>
    </w:tr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left"/>
      </w:pPr>
      <w:rPr>
        <w:i w:val="0"/>
        <w:color w:val="FFFFFF" w:themeColor="background1"/>
      </w:rPr>
      <w:tblPr/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band1Vert">
      <w:pPr>
        <w:jc w:val="right"/>
      </w:pPr>
    </w:tblStylePr>
    <w:tblStylePr w:type="band2Vert">
      <w:pPr>
        <w:jc w:val="right"/>
      </w:pPr>
    </w:tblStylePr>
    <w:tblStylePr w:type="band2Horz">
      <w:tblPr/>
      <w:tcPr>
        <w:shd w:val="clear" w:color="auto" w:fill="E3EBF4" w:themeFill="accent3" w:themeFillTint="33"/>
      </w:tcPr>
    </w:tblStylePr>
  </w:style>
  <w:style w:type="table" w:styleId="LightList-Accent4">
    <w:name w:val="Light List Accent 4"/>
    <w:basedOn w:val="TableNormal"/>
    <w:uiPriority w:val="61"/>
    <w:rsid w:val="00EC171D"/>
    <w:pPr>
      <w:spacing w:after="0" w:line="240" w:lineRule="auto"/>
    </w:pPr>
    <w:tblPr>
      <w:tblStyleRowBandSize w:val="1"/>
      <w:tblStyleColBandSize w:val="1"/>
      <w:tblBorders>
        <w:top w:val="single" w:sz="8" w:space="0" w:color="0072CE" w:themeColor="accent4"/>
        <w:left w:val="single" w:sz="8" w:space="0" w:color="0072CE" w:themeColor="accent4"/>
        <w:bottom w:val="single" w:sz="8" w:space="0" w:color="0072CE" w:themeColor="accent4"/>
        <w:right w:val="single" w:sz="8" w:space="0" w:color="0072C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2C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CE" w:themeColor="accent4"/>
          <w:left w:val="single" w:sz="8" w:space="0" w:color="0072CE" w:themeColor="accent4"/>
          <w:bottom w:val="single" w:sz="8" w:space="0" w:color="0072CE" w:themeColor="accent4"/>
          <w:right w:val="single" w:sz="8" w:space="0" w:color="0072C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CE" w:themeColor="accent4"/>
          <w:left w:val="single" w:sz="8" w:space="0" w:color="0072CE" w:themeColor="accent4"/>
          <w:bottom w:val="single" w:sz="8" w:space="0" w:color="0072CE" w:themeColor="accent4"/>
          <w:right w:val="single" w:sz="8" w:space="0" w:color="0072CE" w:themeColor="accent4"/>
        </w:tcBorders>
      </w:tcPr>
    </w:tblStylePr>
    <w:tblStylePr w:type="band1Horz">
      <w:tblPr/>
      <w:tcPr>
        <w:tcBorders>
          <w:top w:val="single" w:sz="8" w:space="0" w:color="0072CE" w:themeColor="accent4"/>
          <w:left w:val="single" w:sz="8" w:space="0" w:color="0072CE" w:themeColor="accent4"/>
          <w:bottom w:val="single" w:sz="8" w:space="0" w:color="0072CE" w:themeColor="accent4"/>
          <w:right w:val="single" w:sz="8" w:space="0" w:color="0072CE" w:themeColor="accent4"/>
        </w:tcBorders>
      </w:tcPr>
    </w:tblStylePr>
  </w:style>
  <w:style w:type="table" w:styleId="LightList-Accent1">
    <w:name w:val="Light List Accent 1"/>
    <w:basedOn w:val="TableNormal"/>
    <w:uiPriority w:val="61"/>
    <w:rsid w:val="00EC171D"/>
    <w:pPr>
      <w:spacing w:after="0" w:line="240" w:lineRule="auto"/>
    </w:pPr>
    <w:tblPr>
      <w:tblStyleRowBandSize w:val="1"/>
      <w:tblStyleColBandSize w:val="1"/>
      <w:tblBorders>
        <w:top w:val="single" w:sz="8" w:space="0" w:color="0063A6" w:themeColor="accent1"/>
        <w:left w:val="single" w:sz="8" w:space="0" w:color="0063A6" w:themeColor="accent1"/>
        <w:bottom w:val="single" w:sz="8" w:space="0" w:color="0063A6" w:themeColor="accent1"/>
        <w:right w:val="single" w:sz="8" w:space="0" w:color="0063A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3A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3A6" w:themeColor="accent1"/>
          <w:left w:val="single" w:sz="8" w:space="0" w:color="0063A6" w:themeColor="accent1"/>
          <w:bottom w:val="single" w:sz="8" w:space="0" w:color="0063A6" w:themeColor="accent1"/>
          <w:right w:val="single" w:sz="8" w:space="0" w:color="0063A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3A6" w:themeColor="accent1"/>
          <w:left w:val="single" w:sz="8" w:space="0" w:color="0063A6" w:themeColor="accent1"/>
          <w:bottom w:val="single" w:sz="8" w:space="0" w:color="0063A6" w:themeColor="accent1"/>
          <w:right w:val="single" w:sz="8" w:space="0" w:color="0063A6" w:themeColor="accent1"/>
        </w:tcBorders>
      </w:tcPr>
    </w:tblStylePr>
    <w:tblStylePr w:type="band1Horz">
      <w:tblPr/>
      <w:tcPr>
        <w:tcBorders>
          <w:top w:val="single" w:sz="8" w:space="0" w:color="0063A6" w:themeColor="accent1"/>
          <w:left w:val="single" w:sz="8" w:space="0" w:color="0063A6" w:themeColor="accent1"/>
          <w:bottom w:val="single" w:sz="8" w:space="0" w:color="0063A6" w:themeColor="accent1"/>
          <w:right w:val="single" w:sz="8" w:space="0" w:color="0063A6" w:themeColor="accent1"/>
        </w:tcBorders>
      </w:tcPr>
    </w:tblStylePr>
  </w:style>
  <w:style w:type="paragraph" w:styleId="TOC1">
    <w:name w:val="toc 1"/>
    <w:basedOn w:val="Normal"/>
    <w:next w:val="Normal"/>
    <w:uiPriority w:val="39"/>
    <w:rsid w:val="00EC171D"/>
    <w:pPr>
      <w:tabs>
        <w:tab w:val="right" w:leader="dot" w:pos="9000"/>
      </w:tabs>
      <w:ind w:right="432"/>
    </w:pPr>
    <w:rPr>
      <w:sz w:val="24"/>
      <w:szCs w:val="24"/>
    </w:rPr>
  </w:style>
  <w:style w:type="paragraph" w:styleId="TOC2">
    <w:name w:val="toc 2"/>
    <w:next w:val="Normal"/>
    <w:uiPriority w:val="39"/>
    <w:rsid w:val="00EC171D"/>
    <w:pPr>
      <w:tabs>
        <w:tab w:val="right" w:leader="dot" w:pos="9000"/>
      </w:tabs>
      <w:spacing w:after="100"/>
      <w:ind w:left="446" w:right="432"/>
      <w:contextualSpacing/>
    </w:pPr>
    <w:rPr>
      <w:noProof/>
      <w:spacing w:val="2"/>
    </w:rPr>
  </w:style>
  <w:style w:type="paragraph" w:styleId="TOC3">
    <w:name w:val="toc 3"/>
    <w:basedOn w:val="Normal"/>
    <w:next w:val="Normal"/>
    <w:uiPriority w:val="39"/>
    <w:rsid w:val="00EC171D"/>
    <w:pPr>
      <w:tabs>
        <w:tab w:val="right" w:leader="dot" w:pos="9000"/>
      </w:tabs>
      <w:spacing w:before="0"/>
      <w:ind w:left="1080" w:right="432"/>
      <w:contextualSpacing/>
    </w:pPr>
    <w:rPr>
      <w:noProof/>
      <w:sz w:val="18"/>
      <w:szCs w:val="18"/>
    </w:rPr>
  </w:style>
  <w:style w:type="paragraph" w:styleId="Index1">
    <w:name w:val="index 1"/>
    <w:basedOn w:val="Normal"/>
    <w:next w:val="Normal"/>
    <w:uiPriority w:val="99"/>
    <w:semiHidden/>
    <w:rsid w:val="00EC171D"/>
    <w:pPr>
      <w:spacing w:after="60" w:line="240" w:lineRule="auto"/>
    </w:pPr>
    <w:rPr>
      <w:sz w:val="16"/>
    </w:rPr>
  </w:style>
  <w:style w:type="paragraph" w:styleId="Index2">
    <w:name w:val="index 2"/>
    <w:basedOn w:val="Normal"/>
    <w:next w:val="Normal"/>
    <w:uiPriority w:val="99"/>
    <w:semiHidden/>
    <w:rsid w:val="00EC171D"/>
    <w:pPr>
      <w:spacing w:line="240" w:lineRule="auto"/>
      <w:ind w:left="216"/>
    </w:pPr>
    <w:rPr>
      <w:sz w:val="16"/>
      <w:szCs w:val="16"/>
    </w:rPr>
  </w:style>
  <w:style w:type="character" w:styleId="Hyperlink">
    <w:name w:val="Hyperlink"/>
    <w:basedOn w:val="DefaultParagraphFont"/>
    <w:uiPriority w:val="99"/>
    <w:rsid w:val="00EC171D"/>
    <w:rPr>
      <w:color w:val="53565A" w:themeColor="hyperlink"/>
      <w:u w:val="none"/>
    </w:rPr>
  </w:style>
  <w:style w:type="character" w:customStyle="1" w:styleId="Heading1Char">
    <w:name w:val="Heading 1 Char"/>
    <w:basedOn w:val="DefaultParagraphFont"/>
    <w:link w:val="Heading1"/>
    <w:rsid w:val="00360365"/>
    <w:rPr>
      <w:rFonts w:asciiTheme="majorHAnsi" w:eastAsiaTheme="majorEastAsia" w:hAnsiTheme="majorHAnsi" w:cstheme="majorBidi"/>
      <w:b/>
      <w:bCs/>
      <w:color w:val="201547"/>
      <w:spacing w:val="-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2B1EF1"/>
    <w:rPr>
      <w:rFonts w:asciiTheme="majorHAnsi" w:eastAsiaTheme="majorEastAsia" w:hAnsiTheme="majorHAnsi" w:cstheme="majorBidi"/>
      <w:b/>
      <w:bCs/>
      <w:color w:val="0063A6" w:themeColor="accent1"/>
      <w:sz w:val="24"/>
      <w:szCs w:val="26"/>
    </w:rPr>
  </w:style>
  <w:style w:type="paragraph" w:customStyle="1" w:styleId="Bullet1">
    <w:name w:val="Bullet 1"/>
    <w:uiPriority w:val="1"/>
    <w:qFormat/>
    <w:rsid w:val="002B1EF1"/>
    <w:pPr>
      <w:numPr>
        <w:numId w:val="1"/>
      </w:numPr>
      <w:spacing w:before="100" w:after="100" w:line="240" w:lineRule="auto"/>
      <w:contextualSpacing/>
    </w:pPr>
    <w:rPr>
      <w:rFonts w:eastAsia="Times New Roman" w:cs="Calibri"/>
      <w:spacing w:val="2"/>
      <w:sz w:val="17"/>
    </w:rPr>
  </w:style>
  <w:style w:type="paragraph" w:customStyle="1" w:styleId="Bullet2">
    <w:name w:val="Bullet 2"/>
    <w:basedOn w:val="Bullet1"/>
    <w:uiPriority w:val="1"/>
    <w:qFormat/>
    <w:rsid w:val="00EC171D"/>
    <w:pPr>
      <w:numPr>
        <w:ilvl w:val="1"/>
      </w:numPr>
    </w:pPr>
  </w:style>
  <w:style w:type="paragraph" w:customStyle="1" w:styleId="Bulletindent">
    <w:name w:val="Bullet indent"/>
    <w:basedOn w:val="Bullet2"/>
    <w:uiPriority w:val="9"/>
    <w:qFormat/>
    <w:rsid w:val="00EC171D"/>
    <w:pPr>
      <w:numPr>
        <w:ilvl w:val="2"/>
      </w:numPr>
    </w:pPr>
  </w:style>
  <w:style w:type="paragraph" w:customStyle="1" w:styleId="Heading1numbered">
    <w:name w:val="Heading 1 numbered"/>
    <w:basedOn w:val="Heading1"/>
    <w:next w:val="NormalIndent"/>
    <w:uiPriority w:val="8"/>
    <w:qFormat/>
    <w:rsid w:val="00EC171D"/>
    <w:pPr>
      <w:numPr>
        <w:ilvl w:val="2"/>
        <w:numId w:val="25"/>
      </w:numPr>
    </w:pPr>
  </w:style>
  <w:style w:type="paragraph" w:customStyle="1" w:styleId="Heading2numbered">
    <w:name w:val="Heading 2 numbered"/>
    <w:basedOn w:val="Heading2"/>
    <w:next w:val="NormalIndent"/>
    <w:uiPriority w:val="8"/>
    <w:qFormat/>
    <w:rsid w:val="00EC171D"/>
    <w:pPr>
      <w:numPr>
        <w:ilvl w:val="3"/>
        <w:numId w:val="25"/>
      </w:numPr>
    </w:pPr>
  </w:style>
  <w:style w:type="paragraph" w:customStyle="1" w:styleId="Heading3numbered">
    <w:name w:val="Heading 3 numbered"/>
    <w:basedOn w:val="Heading3"/>
    <w:next w:val="NormalIndent"/>
    <w:uiPriority w:val="8"/>
    <w:qFormat/>
    <w:rsid w:val="00EC171D"/>
    <w:pPr>
      <w:numPr>
        <w:ilvl w:val="4"/>
        <w:numId w:val="25"/>
      </w:numPr>
    </w:pPr>
  </w:style>
  <w:style w:type="character" w:customStyle="1" w:styleId="Heading3Char">
    <w:name w:val="Heading 3 Char"/>
    <w:basedOn w:val="DefaultParagraphFont"/>
    <w:link w:val="Heading3"/>
    <w:rsid w:val="00360365"/>
    <w:rPr>
      <w:rFonts w:asciiTheme="majorHAnsi" w:eastAsiaTheme="majorEastAsia" w:hAnsiTheme="majorHAnsi" w:cstheme="majorBidi"/>
      <w:b/>
      <w:bCs/>
      <w:color w:val="0063A6" w:themeColor="accent1"/>
      <w:szCs w:val="22"/>
    </w:rPr>
  </w:style>
  <w:style w:type="paragraph" w:customStyle="1" w:styleId="Heading4numbered">
    <w:name w:val="Heading 4 numbered"/>
    <w:basedOn w:val="Heading4"/>
    <w:next w:val="NormalIndent"/>
    <w:uiPriority w:val="8"/>
    <w:qFormat/>
    <w:rsid w:val="00EC171D"/>
    <w:pPr>
      <w:numPr>
        <w:ilvl w:val="5"/>
        <w:numId w:val="25"/>
      </w:numPr>
    </w:pPr>
  </w:style>
  <w:style w:type="character" w:customStyle="1" w:styleId="Heading4Char">
    <w:name w:val="Heading 4 Char"/>
    <w:basedOn w:val="DefaultParagraphFont"/>
    <w:link w:val="Heading4"/>
    <w:rsid w:val="002B1EF1"/>
    <w:rPr>
      <w:rFonts w:asciiTheme="majorHAnsi" w:eastAsiaTheme="majorEastAsia" w:hAnsiTheme="majorHAnsi" w:cstheme="majorBidi"/>
      <w:b/>
      <w:bCs/>
      <w:iCs/>
      <w:color w:val="53565A"/>
      <w:sz w:val="17"/>
    </w:rPr>
  </w:style>
  <w:style w:type="paragraph" w:styleId="NormalIndent">
    <w:name w:val="Normal Indent"/>
    <w:basedOn w:val="Normal"/>
    <w:uiPriority w:val="8"/>
    <w:qFormat/>
    <w:rsid w:val="00EC171D"/>
    <w:pPr>
      <w:spacing w:line="252" w:lineRule="auto"/>
      <w:ind w:left="792"/>
    </w:pPr>
  </w:style>
  <w:style w:type="paragraph" w:customStyle="1" w:styleId="NoteNormal">
    <w:name w:val="Note Normal"/>
    <w:basedOn w:val="Normal"/>
    <w:rsid w:val="00EC171D"/>
    <w:pPr>
      <w:keepNext/>
      <w:keepLines/>
      <w:spacing w:before="80" w:line="240" w:lineRule="auto"/>
    </w:pPr>
    <w:rPr>
      <w:rFonts w:eastAsia="Times New Roman" w:cstheme="minorHAnsi"/>
      <w:color w:val="000000"/>
      <w:spacing w:val="1"/>
      <w:sz w:val="16"/>
      <w:szCs w:val="16"/>
      <w:lang w:eastAsia="en-US"/>
    </w:rPr>
  </w:style>
  <w:style w:type="paragraph" w:customStyle="1" w:styleId="Spacer">
    <w:name w:val="Spacer"/>
    <w:basedOn w:val="Normal"/>
    <w:uiPriority w:val="13"/>
    <w:semiHidden/>
    <w:qFormat/>
    <w:rsid w:val="00EC171D"/>
    <w:pPr>
      <w:spacing w:before="0" w:line="120" w:lineRule="atLeast"/>
    </w:pPr>
    <w:rPr>
      <w:rFonts w:eastAsia="Times New Roman" w:cs="Calibri"/>
      <w:sz w:val="10"/>
      <w:szCs w:val="22"/>
    </w:rPr>
  </w:style>
  <w:style w:type="paragraph" w:styleId="Subtitle">
    <w:name w:val="Subtitle"/>
    <w:link w:val="SubtitleChar"/>
    <w:uiPriority w:val="98"/>
    <w:rsid w:val="00EC171D"/>
    <w:pPr>
      <w:spacing w:after="0" w:line="440" w:lineRule="exact"/>
    </w:pPr>
    <w:rPr>
      <w:rFonts w:asciiTheme="majorHAnsi" w:eastAsia="Times New Roman" w:hAnsiTheme="majorHAnsi" w:cstheme="majorHAnsi"/>
      <w:color w:val="0063A6" w:themeColor="accent1"/>
      <w:spacing w:val="-2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98"/>
    <w:rsid w:val="001A3DD1"/>
    <w:rPr>
      <w:rFonts w:asciiTheme="majorHAnsi" w:eastAsia="Times New Roman" w:hAnsiTheme="majorHAnsi" w:cstheme="majorHAnsi"/>
      <w:color w:val="0063A6" w:themeColor="accent1"/>
      <w:spacing w:val="-2"/>
      <w:sz w:val="40"/>
      <w:szCs w:val="24"/>
    </w:rPr>
  </w:style>
  <w:style w:type="paragraph" w:customStyle="1" w:styleId="TertiaryTitle">
    <w:name w:val="Tertiary Title"/>
    <w:next w:val="Normal"/>
    <w:uiPriority w:val="98"/>
    <w:rsid w:val="006738C4"/>
    <w:pPr>
      <w:spacing w:after="0" w:line="440" w:lineRule="exact"/>
    </w:pPr>
    <w:rPr>
      <w:rFonts w:asciiTheme="majorHAnsi" w:eastAsia="Times New Roman" w:hAnsiTheme="majorHAnsi" w:cstheme="majorHAnsi"/>
      <w:color w:val="0063A6" w:themeColor="accent1"/>
      <w:spacing w:val="-2"/>
      <w:sz w:val="22"/>
      <w:szCs w:val="40"/>
      <w:lang w:eastAsia="en-US"/>
    </w:rPr>
  </w:style>
  <w:style w:type="paragraph" w:styleId="Title">
    <w:name w:val="Title"/>
    <w:link w:val="TitleChar"/>
    <w:uiPriority w:val="97"/>
    <w:rsid w:val="00D851D4"/>
    <w:pPr>
      <w:spacing w:after="40" w:line="252" w:lineRule="auto"/>
    </w:pPr>
    <w:rPr>
      <w:rFonts w:asciiTheme="majorHAnsi" w:eastAsia="Times New Roman" w:hAnsiTheme="majorHAnsi" w:cstheme="majorHAnsi"/>
      <w:b/>
      <w:color w:val="0063A6" w:themeColor="accent1"/>
      <w:spacing w:val="-2"/>
      <w:sz w:val="48"/>
      <w:szCs w:val="52"/>
    </w:rPr>
  </w:style>
  <w:style w:type="character" w:customStyle="1" w:styleId="TitleChar">
    <w:name w:val="Title Char"/>
    <w:basedOn w:val="DefaultParagraphFont"/>
    <w:link w:val="Title"/>
    <w:uiPriority w:val="97"/>
    <w:rsid w:val="00D851D4"/>
    <w:rPr>
      <w:rFonts w:asciiTheme="majorHAnsi" w:eastAsia="Times New Roman" w:hAnsiTheme="majorHAnsi" w:cstheme="majorHAnsi"/>
      <w:b/>
      <w:color w:val="0063A6" w:themeColor="accent1"/>
      <w:spacing w:val="-2"/>
      <w:sz w:val="48"/>
      <w:szCs w:val="52"/>
    </w:rPr>
  </w:style>
  <w:style w:type="paragraph" w:styleId="BalloonText">
    <w:name w:val="Balloon Text"/>
    <w:basedOn w:val="Normal"/>
    <w:link w:val="BalloonTextChar"/>
    <w:uiPriority w:val="99"/>
    <w:semiHidden/>
    <w:rsid w:val="002320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02C"/>
    <w:rPr>
      <w:rFonts w:ascii="Tahoma" w:hAnsi="Tahoma" w:cs="Tahoma"/>
      <w:spacing w:val="2"/>
      <w:sz w:val="16"/>
      <w:szCs w:val="16"/>
    </w:rPr>
  </w:style>
  <w:style w:type="paragraph" w:customStyle="1" w:styleId="Bulletindent2">
    <w:name w:val="Bullet indent 2"/>
    <w:basedOn w:val="Normal"/>
    <w:uiPriority w:val="9"/>
    <w:qFormat/>
    <w:rsid w:val="00EC171D"/>
    <w:pPr>
      <w:numPr>
        <w:ilvl w:val="3"/>
        <w:numId w:val="1"/>
      </w:numPr>
      <w:spacing w:before="100"/>
      <w:contextualSpacing/>
    </w:pPr>
  </w:style>
  <w:style w:type="paragraph" w:styleId="IndexHeading">
    <w:name w:val="index heading"/>
    <w:basedOn w:val="Normal"/>
    <w:next w:val="Index1"/>
    <w:uiPriority w:val="99"/>
    <w:semiHidden/>
    <w:rsid w:val="00EC171D"/>
    <w:rPr>
      <w:rFonts w:asciiTheme="majorHAnsi" w:eastAsiaTheme="majorEastAsia" w:hAnsiTheme="majorHAnsi" w:cstheme="majorBidi"/>
      <w:b/>
      <w:bCs/>
    </w:rPr>
  </w:style>
  <w:style w:type="paragraph" w:styleId="Header">
    <w:name w:val="header"/>
    <w:basedOn w:val="Normal"/>
    <w:link w:val="HeaderChar"/>
    <w:uiPriority w:val="99"/>
    <w:semiHidden/>
    <w:rsid w:val="00EC171D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C171D"/>
    <w:rPr>
      <w:spacing w:val="2"/>
    </w:rPr>
  </w:style>
  <w:style w:type="paragraph" w:styleId="Footer">
    <w:name w:val="footer"/>
    <w:basedOn w:val="Normal"/>
    <w:link w:val="FooterChar"/>
    <w:uiPriority w:val="24"/>
    <w:rsid w:val="00F417C3"/>
    <w:pPr>
      <w:tabs>
        <w:tab w:val="right" w:pos="9026"/>
      </w:tabs>
      <w:spacing w:before="0" w:line="240" w:lineRule="auto"/>
    </w:pPr>
    <w:rPr>
      <w:noProof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24"/>
    <w:rsid w:val="00F417C3"/>
    <w:rPr>
      <w:noProof/>
      <w:spacing w:val="2"/>
      <w:sz w:val="18"/>
      <w:szCs w:val="18"/>
    </w:rPr>
  </w:style>
  <w:style w:type="character" w:styleId="PageNumber">
    <w:name w:val="page number"/>
    <w:uiPriority w:val="49"/>
    <w:semiHidden/>
    <w:rsid w:val="00F417C3"/>
    <w:rPr>
      <w:b w:val="0"/>
      <w:color w:val="000000" w:themeColor="text1"/>
    </w:rPr>
  </w:style>
  <w:style w:type="paragraph" w:styleId="TOCHeading">
    <w:name w:val="TOC Heading"/>
    <w:basedOn w:val="Heading1"/>
    <w:next w:val="Normal"/>
    <w:uiPriority w:val="39"/>
    <w:rsid w:val="00EC171D"/>
    <w:pPr>
      <w:spacing w:before="480" w:after="720"/>
      <w:outlineLvl w:val="9"/>
    </w:pPr>
    <w:rPr>
      <w:spacing w:val="2"/>
    </w:rPr>
  </w:style>
  <w:style w:type="paragraph" w:customStyle="1" w:styleId="NormalTight">
    <w:name w:val="Normal Tight"/>
    <w:uiPriority w:val="99"/>
    <w:semiHidden/>
    <w:rsid w:val="00EC171D"/>
    <w:pPr>
      <w:spacing w:after="0" w:line="240" w:lineRule="auto"/>
      <w:ind w:right="2366"/>
    </w:pPr>
    <w:rPr>
      <w:rFonts w:eastAsia="Times New Roman" w:cs="Calibri"/>
      <w:sz w:val="18"/>
      <w:szCs w:val="19"/>
      <w:lang w:eastAsia="en-US"/>
    </w:rPr>
  </w:style>
  <w:style w:type="paragraph" w:styleId="BodyText">
    <w:name w:val="Body Text"/>
    <w:basedOn w:val="Normal"/>
    <w:link w:val="BodyTextChar"/>
    <w:uiPriority w:val="49"/>
    <w:semiHidden/>
    <w:rsid w:val="00EC171D"/>
    <w:pPr>
      <w:spacing w:before="100" w:line="240" w:lineRule="auto"/>
      <w:ind w:left="794"/>
    </w:pPr>
    <w:rPr>
      <w:rFonts w:ascii="Calibri" w:eastAsia="Times New Roman" w:hAnsi="Calibri" w:cs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49"/>
    <w:semiHidden/>
    <w:rsid w:val="00EC171D"/>
    <w:rPr>
      <w:rFonts w:ascii="Calibri" w:eastAsia="Times New Roman" w:hAnsi="Calibri" w:cs="Calibri"/>
      <w:sz w:val="22"/>
      <w:szCs w:val="22"/>
    </w:rPr>
  </w:style>
  <w:style w:type="paragraph" w:customStyle="1" w:styleId="Insidecoverspacer">
    <w:name w:val="Inside cover spacer"/>
    <w:basedOn w:val="NormalTight"/>
    <w:uiPriority w:val="99"/>
    <w:semiHidden/>
    <w:qFormat/>
    <w:rsid w:val="00EC171D"/>
    <w:pPr>
      <w:spacing w:before="5800"/>
      <w:ind w:right="1382"/>
    </w:pPr>
  </w:style>
  <w:style w:type="paragraph" w:styleId="TOC4">
    <w:name w:val="toc 4"/>
    <w:basedOn w:val="TOC1"/>
    <w:next w:val="Normal"/>
    <w:uiPriority w:val="39"/>
    <w:rsid w:val="00EC171D"/>
    <w:pPr>
      <w:ind w:left="450" w:hanging="450"/>
    </w:pPr>
    <w:rPr>
      <w:noProof/>
      <w:lang w:eastAsia="en-US"/>
    </w:rPr>
  </w:style>
  <w:style w:type="paragraph" w:styleId="TOC5">
    <w:name w:val="toc 5"/>
    <w:basedOn w:val="TOC2"/>
    <w:next w:val="Normal"/>
    <w:uiPriority w:val="39"/>
    <w:rsid w:val="00EC171D"/>
    <w:pPr>
      <w:ind w:left="1080" w:hanging="634"/>
    </w:pPr>
    <w:rPr>
      <w:lang w:eastAsia="en-US"/>
    </w:rPr>
  </w:style>
  <w:style w:type="paragraph" w:styleId="TOC6">
    <w:name w:val="toc 6"/>
    <w:basedOn w:val="TOC3"/>
    <w:next w:val="Normal"/>
    <w:uiPriority w:val="39"/>
    <w:rsid w:val="00EC171D"/>
    <w:pPr>
      <w:ind w:left="1800" w:hanging="720"/>
    </w:pPr>
    <w:rPr>
      <w:lang w:eastAsia="en-US"/>
    </w:rPr>
  </w:style>
  <w:style w:type="table" w:customStyle="1" w:styleId="DTFtexttable">
    <w:name w:val="DTF text table"/>
    <w:basedOn w:val="TableGrid"/>
    <w:uiPriority w:val="99"/>
    <w:rsid w:val="006A5F5B"/>
    <w:pPr>
      <w:spacing w:before="30" w:after="30" w:line="264" w:lineRule="auto"/>
      <w:jc w:val="left"/>
    </w:pPr>
    <w:tblPr/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left"/>
      </w:pPr>
      <w:rPr>
        <w:b/>
        <w:i w:val="0"/>
        <w:color w:val="FFFFFF" w:themeColor="background1"/>
      </w:rPr>
      <w:tblPr/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lastCol">
      <w:pPr>
        <w:jc w:val="left"/>
      </w:pPr>
    </w:tblStylePr>
    <w:tblStylePr w:type="band1Vert">
      <w:pPr>
        <w:jc w:val="left"/>
      </w:pPr>
    </w:tblStylePr>
    <w:tblStylePr w:type="band2Vert">
      <w:pPr>
        <w:jc w:val="left"/>
      </w:pPr>
    </w:tblStylePr>
    <w:tblStylePr w:type="band2Horz">
      <w:tblPr/>
      <w:tcPr>
        <w:shd w:val="clear" w:color="auto" w:fill="E3EBF4" w:themeFill="accent3" w:themeFillTint="33"/>
      </w:tcPr>
    </w:tblStylePr>
    <w:tblStylePr w:type="neCell">
      <w:pPr>
        <w:jc w:val="left"/>
      </w:pPr>
    </w:tblStylePr>
    <w:tblStylePr w:type="nwCell">
      <w:pPr>
        <w:jc w:val="left"/>
      </w:pPr>
    </w:tblStylePr>
    <w:tblStylePr w:type="seCell">
      <w:pPr>
        <w:jc w:val="left"/>
      </w:pPr>
    </w:tblStylePr>
    <w:tblStylePr w:type="swCell">
      <w:pPr>
        <w:jc w:val="left"/>
      </w:pPr>
    </w:tblStylePr>
  </w:style>
  <w:style w:type="table" w:customStyle="1" w:styleId="DTFfinancialtable">
    <w:name w:val="DTF financial table"/>
    <w:basedOn w:val="TableGrid"/>
    <w:uiPriority w:val="99"/>
    <w:rsid w:val="006A5F5B"/>
    <w:pPr>
      <w:spacing w:before="30" w:after="30" w:line="264" w:lineRule="auto"/>
    </w:pPr>
    <w:tblPr/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right"/>
      </w:pPr>
      <w:rPr>
        <w:i w:val="0"/>
        <w:color w:val="FFFFFF" w:themeColor="background1"/>
      </w:rPr>
      <w:tblPr/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band1Vert">
      <w:pPr>
        <w:jc w:val="right"/>
      </w:pPr>
    </w:tblStylePr>
    <w:tblStylePr w:type="band2Vert">
      <w:pPr>
        <w:jc w:val="right"/>
      </w:pPr>
    </w:tblStylePr>
    <w:tblStylePr w:type="band2Horz">
      <w:tblPr/>
      <w:tcPr>
        <w:shd w:val="clear" w:color="auto" w:fill="E3EBF4" w:themeFill="accent3" w:themeFillTint="33"/>
      </w:tcPr>
    </w:tblStylePr>
    <w:tblStylePr w:type="nwCell">
      <w:pPr>
        <w:jc w:val="left"/>
      </w:pPr>
      <w:tblPr/>
      <w:tcPr>
        <w:vAlign w:val="bottom"/>
      </w:tcPr>
    </w:tblStylePr>
  </w:style>
  <w:style w:type="paragraph" w:customStyle="1" w:styleId="Tabletext">
    <w:name w:val="Table text"/>
    <w:basedOn w:val="Normal"/>
    <w:uiPriority w:val="5"/>
    <w:qFormat/>
    <w:rsid w:val="00652625"/>
    <w:pPr>
      <w:spacing w:before="60" w:after="60" w:line="264" w:lineRule="auto"/>
    </w:pPr>
  </w:style>
  <w:style w:type="paragraph" w:customStyle="1" w:styleId="Tabletextright">
    <w:name w:val="Table text right"/>
    <w:basedOn w:val="Tabletext"/>
    <w:uiPriority w:val="5"/>
    <w:qFormat/>
    <w:rsid w:val="00EC171D"/>
    <w:pPr>
      <w:jc w:val="right"/>
    </w:pPr>
  </w:style>
  <w:style w:type="paragraph" w:customStyle="1" w:styleId="Listnumindent2">
    <w:name w:val="List num indent 2"/>
    <w:basedOn w:val="Normal"/>
    <w:uiPriority w:val="9"/>
    <w:qFormat/>
    <w:rsid w:val="00EC171D"/>
    <w:pPr>
      <w:numPr>
        <w:ilvl w:val="7"/>
        <w:numId w:val="25"/>
      </w:numPr>
      <w:spacing w:before="100"/>
      <w:contextualSpacing/>
    </w:pPr>
  </w:style>
  <w:style w:type="paragraph" w:customStyle="1" w:styleId="Listnumindent">
    <w:name w:val="List num indent"/>
    <w:basedOn w:val="Normal"/>
    <w:uiPriority w:val="9"/>
    <w:qFormat/>
    <w:rsid w:val="00EC171D"/>
    <w:pPr>
      <w:numPr>
        <w:ilvl w:val="6"/>
        <w:numId w:val="25"/>
      </w:numPr>
      <w:spacing w:before="100"/>
    </w:pPr>
  </w:style>
  <w:style w:type="paragraph" w:customStyle="1" w:styleId="Listnum">
    <w:name w:val="List num"/>
    <w:basedOn w:val="Normal"/>
    <w:uiPriority w:val="1"/>
    <w:qFormat/>
    <w:rsid w:val="00EC171D"/>
    <w:pPr>
      <w:numPr>
        <w:numId w:val="25"/>
      </w:numPr>
    </w:pPr>
  </w:style>
  <w:style w:type="paragraph" w:customStyle="1" w:styleId="Listnum2">
    <w:name w:val="List num 2"/>
    <w:basedOn w:val="Normal"/>
    <w:uiPriority w:val="1"/>
    <w:qFormat/>
    <w:rsid w:val="00EC171D"/>
    <w:pPr>
      <w:numPr>
        <w:ilvl w:val="1"/>
        <w:numId w:val="25"/>
      </w:numPr>
    </w:pPr>
  </w:style>
  <w:style w:type="paragraph" w:customStyle="1" w:styleId="Tabletextcentred">
    <w:name w:val="Table text centred"/>
    <w:basedOn w:val="Tabletext"/>
    <w:uiPriority w:val="5"/>
    <w:qFormat/>
    <w:rsid w:val="00EC171D"/>
    <w:pPr>
      <w:jc w:val="center"/>
    </w:pPr>
  </w:style>
  <w:style w:type="paragraph" w:customStyle="1" w:styleId="Tableheader">
    <w:name w:val="Table header"/>
    <w:basedOn w:val="Tabletext"/>
    <w:uiPriority w:val="5"/>
    <w:qFormat/>
    <w:rsid w:val="00EC171D"/>
    <w:pPr>
      <w:keepNext/>
      <w:keepLines/>
      <w:spacing w:before="120"/>
    </w:pPr>
    <w:rPr>
      <w:rFonts w:eastAsiaTheme="minorHAnsi"/>
      <w:color w:val="FFFFFF" w:themeColor="background1"/>
      <w:sz w:val="20"/>
      <w:szCs w:val="21"/>
      <w:lang w:eastAsia="en-US"/>
    </w:rPr>
  </w:style>
  <w:style w:type="paragraph" w:customStyle="1" w:styleId="Tablebullet">
    <w:name w:val="Table bullet"/>
    <w:basedOn w:val="Tabletext"/>
    <w:uiPriority w:val="6"/>
    <w:rsid w:val="00D211E9"/>
    <w:pPr>
      <w:numPr>
        <w:numId w:val="27"/>
      </w:numPr>
    </w:pPr>
  </w:style>
  <w:style w:type="paragraph" w:customStyle="1" w:styleId="Tabledash">
    <w:name w:val="Table dash"/>
    <w:basedOn w:val="Tablebullet"/>
    <w:uiPriority w:val="6"/>
    <w:rsid w:val="00D211E9"/>
    <w:pPr>
      <w:numPr>
        <w:ilvl w:val="1"/>
      </w:numPr>
    </w:pPr>
  </w:style>
  <w:style w:type="paragraph" w:customStyle="1" w:styleId="Tabletextindent">
    <w:name w:val="Table text indent"/>
    <w:basedOn w:val="Tabletext"/>
    <w:uiPriority w:val="5"/>
    <w:qFormat/>
    <w:rsid w:val="00D211E9"/>
    <w:pPr>
      <w:ind w:left="288"/>
    </w:pPr>
  </w:style>
  <w:style w:type="paragraph" w:customStyle="1" w:styleId="Numpara">
    <w:name w:val="Num para"/>
    <w:basedOn w:val="ListParagraph"/>
    <w:uiPriority w:val="2"/>
    <w:qFormat/>
    <w:rsid w:val="00EF0D21"/>
    <w:pPr>
      <w:numPr>
        <w:numId w:val="24"/>
      </w:numPr>
      <w:tabs>
        <w:tab w:val="left" w:pos="540"/>
      </w:tabs>
    </w:pPr>
  </w:style>
  <w:style w:type="paragraph" w:styleId="ListParagraph">
    <w:name w:val="List Paragraph"/>
    <w:basedOn w:val="Normal"/>
    <w:uiPriority w:val="34"/>
    <w:semiHidden/>
    <w:qFormat/>
    <w:rsid w:val="006361E7"/>
    <w:pPr>
      <w:ind w:left="720"/>
      <w:contextualSpacing/>
    </w:pPr>
  </w:style>
  <w:style w:type="paragraph" w:customStyle="1" w:styleId="Tablechartdiagramheading">
    <w:name w:val="Table/chart/diagram heading"/>
    <w:uiPriority w:val="4"/>
    <w:qFormat/>
    <w:rsid w:val="00EF0D21"/>
    <w:pPr>
      <w:tabs>
        <w:tab w:val="left" w:pos="1080"/>
      </w:tabs>
      <w:spacing w:before="160" w:after="100"/>
    </w:pPr>
    <w:rPr>
      <w:b/>
      <w:bCs/>
      <w:color w:val="0063A6" w:themeColor="accent1"/>
      <w:spacing w:val="2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rsid w:val="003C2EA2"/>
    <w:pPr>
      <w:spacing w:before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C2EA2"/>
    <w:rPr>
      <w:spacing w:val="2"/>
      <w:sz w:val="17"/>
    </w:rPr>
  </w:style>
  <w:style w:type="character" w:styleId="FootnoteReference">
    <w:name w:val="footnote reference"/>
    <w:basedOn w:val="DefaultParagraphFont"/>
    <w:uiPriority w:val="99"/>
    <w:semiHidden/>
    <w:rsid w:val="003C2EA2"/>
    <w:rPr>
      <w:vertAlign w:val="superscript"/>
    </w:rPr>
  </w:style>
  <w:style w:type="table" w:customStyle="1" w:styleId="DTFfinancialtableindent">
    <w:name w:val="DTF financial table indent"/>
    <w:basedOn w:val="DTFfinancialtable"/>
    <w:uiPriority w:val="99"/>
    <w:rsid w:val="00EF0D21"/>
    <w:pPr>
      <w:spacing w:after="0" w:line="240" w:lineRule="auto"/>
    </w:pPr>
    <w:tblPr>
      <w:tblInd w:w="821" w:type="dxa"/>
    </w:tblPr>
    <w:trPr>
      <w:cantSplit w:val="0"/>
    </w:tr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right"/>
      </w:pPr>
      <w:rPr>
        <w:i w:val="0"/>
        <w:color w:val="FFFFFF" w:themeColor="background1"/>
      </w:rPr>
      <w:tblPr/>
      <w:trPr>
        <w:tblHeader/>
      </w:trPr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band1Vert">
      <w:pPr>
        <w:jc w:val="right"/>
      </w:pPr>
    </w:tblStylePr>
    <w:tblStylePr w:type="band2Vert">
      <w:pPr>
        <w:jc w:val="right"/>
      </w:pPr>
    </w:tblStylePr>
    <w:tblStylePr w:type="band2Horz">
      <w:tblPr/>
      <w:tcPr>
        <w:shd w:val="clear" w:color="auto" w:fill="E3EBF4" w:themeFill="accent3" w:themeFillTint="33"/>
      </w:tcPr>
    </w:tblStylePr>
    <w:tblStylePr w:type="nwCell">
      <w:pPr>
        <w:jc w:val="left"/>
      </w:pPr>
      <w:tblPr/>
      <w:tcPr>
        <w:vAlign w:val="bottom"/>
      </w:tcPr>
    </w:tblStylePr>
  </w:style>
  <w:style w:type="table" w:customStyle="1" w:styleId="DTFtexttableindent">
    <w:name w:val="DTF text table indent"/>
    <w:basedOn w:val="DTFtexttable"/>
    <w:uiPriority w:val="99"/>
    <w:rsid w:val="00EF0D21"/>
    <w:pPr>
      <w:spacing w:after="0" w:line="240" w:lineRule="auto"/>
    </w:pPr>
    <w:tblPr>
      <w:tblInd w:w="821" w:type="dxa"/>
    </w:tbl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left"/>
      </w:pPr>
      <w:rPr>
        <w:b/>
        <w:i w:val="0"/>
        <w:color w:val="FFFFFF" w:themeColor="background1"/>
      </w:rPr>
      <w:tblPr/>
      <w:trPr>
        <w:cantSplit w:val="0"/>
        <w:tblHeader/>
      </w:trPr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lastCol">
      <w:pPr>
        <w:jc w:val="left"/>
      </w:pPr>
    </w:tblStylePr>
    <w:tblStylePr w:type="band1Vert">
      <w:pPr>
        <w:jc w:val="left"/>
      </w:pPr>
    </w:tblStylePr>
    <w:tblStylePr w:type="band2Vert">
      <w:pPr>
        <w:jc w:val="left"/>
      </w:pPr>
    </w:tblStylePr>
    <w:tblStylePr w:type="band2Horz">
      <w:tblPr/>
      <w:tcPr>
        <w:shd w:val="clear" w:color="auto" w:fill="E3EBF4" w:themeFill="accent3" w:themeFillTint="33"/>
      </w:tcPr>
    </w:tblStylePr>
    <w:tblStylePr w:type="neCell">
      <w:pPr>
        <w:jc w:val="left"/>
      </w:pPr>
    </w:tblStylePr>
    <w:tblStylePr w:type="nwCell">
      <w:pPr>
        <w:jc w:val="left"/>
      </w:pPr>
    </w:tblStylePr>
    <w:tblStylePr w:type="seCell">
      <w:pPr>
        <w:jc w:val="left"/>
      </w:pPr>
    </w:tblStylePr>
    <w:tblStylePr w:type="swCell">
      <w:pPr>
        <w:jc w:val="left"/>
      </w:pPr>
    </w:tblStylePr>
  </w:style>
  <w:style w:type="paragraph" w:customStyle="1" w:styleId="Numparaindent">
    <w:name w:val="Num para indent"/>
    <w:basedOn w:val="Numpara"/>
    <w:uiPriority w:val="9"/>
    <w:qFormat/>
    <w:rsid w:val="00EF0D21"/>
    <w:pPr>
      <w:numPr>
        <w:ilvl w:val="8"/>
        <w:numId w:val="25"/>
      </w:numPr>
      <w:tabs>
        <w:tab w:val="clear" w:pos="540"/>
      </w:tabs>
    </w:pPr>
  </w:style>
  <w:style w:type="paragraph" w:customStyle="1" w:styleId="Tablenum1">
    <w:name w:val="Table num 1"/>
    <w:basedOn w:val="Normal"/>
    <w:uiPriority w:val="6"/>
    <w:rsid w:val="00EF0D21"/>
    <w:pPr>
      <w:numPr>
        <w:ilvl w:val="2"/>
        <w:numId w:val="27"/>
      </w:numPr>
    </w:pPr>
  </w:style>
  <w:style w:type="paragraph" w:customStyle="1" w:styleId="Tablenum2">
    <w:name w:val="Table num 2"/>
    <w:basedOn w:val="Normal"/>
    <w:uiPriority w:val="6"/>
    <w:rsid w:val="00EF0D21"/>
    <w:pPr>
      <w:numPr>
        <w:ilvl w:val="3"/>
        <w:numId w:val="27"/>
      </w:numPr>
    </w:pPr>
  </w:style>
  <w:style w:type="paragraph" w:customStyle="1" w:styleId="NoteNormalindent">
    <w:name w:val="Note Normal indent"/>
    <w:basedOn w:val="NoteNormal"/>
    <w:uiPriority w:val="8"/>
    <w:rsid w:val="00D543E5"/>
    <w:pPr>
      <w:ind w:left="792"/>
    </w:pPr>
  </w:style>
  <w:style w:type="paragraph" w:styleId="Caption">
    <w:name w:val="caption"/>
    <w:basedOn w:val="Normal"/>
    <w:next w:val="Normal"/>
    <w:uiPriority w:val="35"/>
    <w:rsid w:val="00D71896"/>
    <w:pPr>
      <w:spacing w:before="0" w:after="200" w:line="240" w:lineRule="auto"/>
    </w:pPr>
    <w:rPr>
      <w:b/>
      <w:bCs/>
      <w:color w:val="383834" w:themeColor="background2" w:themeShade="4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http://www.procurement.vic.gov.a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rocurement.vic.gov.au/Buyer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mailto:vgpb@dtf.vic.gov.au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VFDTF001\DTF_APPS01$\DTF\ZEN\Template\Corporate\Portrait.dotx" TargetMode="External"/></Relationships>
</file>

<file path=word/theme/theme1.xml><?xml version="1.0" encoding="utf-8"?>
<a:theme xmlns:a="http://schemas.openxmlformats.org/drawingml/2006/main" name="Office Theme">
  <a:themeElements>
    <a:clrScheme name="DTF colours">
      <a:dk1>
        <a:sysClr val="windowText" lastClr="000000"/>
      </a:dk1>
      <a:lt1>
        <a:sysClr val="window" lastClr="FFFFFF"/>
      </a:lt1>
      <a:dk2>
        <a:srgbClr val="201547"/>
      </a:dk2>
      <a:lt2>
        <a:srgbClr val="D9D9D6"/>
      </a:lt2>
      <a:accent1>
        <a:srgbClr val="0063A6"/>
      </a:accent1>
      <a:accent2>
        <a:srgbClr val="0F0248"/>
      </a:accent2>
      <a:accent3>
        <a:srgbClr val="749CC9"/>
      </a:accent3>
      <a:accent4>
        <a:srgbClr val="0072CE"/>
      </a:accent4>
      <a:accent5>
        <a:srgbClr val="009CDE"/>
      </a:accent5>
      <a:accent6>
        <a:srgbClr val="8A2A2B"/>
      </a:accent6>
      <a:hlink>
        <a:srgbClr val="53565A"/>
      </a:hlink>
      <a:folHlink>
        <a:srgbClr val="8A2A2B"/>
      </a:folHlink>
    </a:clrScheme>
    <a:fontScheme name="DTF 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BA143-211C-4765-91BC-F6A327FDE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Portrait.dotx</Template>
  <TotalTime>1</TotalTime>
  <Pages>2</Pages>
  <Words>1192</Words>
  <Characters>6797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Treasury and Finance</Company>
  <LinksUpToDate>false</LinksUpToDate>
  <CharactersWithSpaces>7974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Deidre Steain</dc:creator>
  <cp:lastModifiedBy>Vanessa Coles</cp:lastModifiedBy>
  <cp:revision>2</cp:revision>
  <cp:lastPrinted>2016-02-09T01:59:00Z</cp:lastPrinted>
  <dcterms:created xsi:type="dcterms:W3CDTF">2017-06-05T00:02:00Z</dcterms:created>
  <dcterms:modified xsi:type="dcterms:W3CDTF">2017-06-05T00:02:00Z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c6722d38-2a8d-4633-9005-a0b17b483a25</vt:lpwstr>
  </property>
  <property fmtid="{D5CDD505-2E9C-101B-9397-08002B2CF9AE}" pid="3" name="PSPFClassification">
    <vt:lpwstr>Do Not Mark</vt:lpwstr>
  </property>
</Properties>
</file>