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07FA5" w:rsidR="000F2B09" w:rsidP="00307FA5" w:rsidRDefault="000F2B09" w14:paraId="002E9426" w14:textId="77777777">
      <w:pPr>
        <w:pStyle w:val="Heading1"/>
        <w:rPr>
          <w:b/>
          <w:color w:val="7030A0"/>
          <w:sz w:val="36"/>
          <w:szCs w:val="36"/>
        </w:rPr>
      </w:pPr>
      <w:r w:rsidRPr="00307FA5">
        <w:rPr>
          <w:b/>
          <w:color w:val="7030A0"/>
          <w:sz w:val="36"/>
          <w:szCs w:val="36"/>
        </w:rPr>
        <w:t>Complaints management</w:t>
      </w:r>
      <w:r w:rsidRPr="00307FA5" w:rsidR="003E0002">
        <w:rPr>
          <w:b/>
          <w:color w:val="7030A0"/>
          <w:sz w:val="36"/>
          <w:szCs w:val="36"/>
        </w:rPr>
        <w:t xml:space="preserve"> – </w:t>
      </w:r>
      <w:r w:rsidR="00307FA5">
        <w:rPr>
          <w:b/>
          <w:color w:val="7030A0"/>
          <w:sz w:val="36"/>
          <w:szCs w:val="36"/>
        </w:rPr>
        <w:br/>
      </w:r>
      <w:r w:rsidRPr="00307FA5" w:rsidR="00307FA5">
        <w:rPr>
          <w:b/>
          <w:color w:val="7030A0"/>
          <w:sz w:val="36"/>
          <w:szCs w:val="36"/>
        </w:rPr>
        <w:t xml:space="preserve">Goods and services </w:t>
      </w:r>
      <w:r w:rsidRPr="00307FA5" w:rsidR="003E0002">
        <w:rPr>
          <w:b/>
          <w:color w:val="7030A0"/>
          <w:sz w:val="36"/>
          <w:szCs w:val="36"/>
        </w:rPr>
        <w:t>procurement guide</w:t>
      </w:r>
    </w:p>
    <w:p w:rsidRPr="00307FA5" w:rsidR="000F2B09" w:rsidP="00307FA5" w:rsidRDefault="000F2B09" w14:paraId="15F63100" w14:textId="77777777">
      <w:pPr>
        <w:pStyle w:val="Heading2"/>
        <w:rPr>
          <w:color w:val="7030A0"/>
        </w:rPr>
      </w:pPr>
      <w:r w:rsidRPr="00307FA5">
        <w:rPr>
          <w:color w:val="7030A0"/>
        </w:rPr>
        <w:t>Why have a complaints management system?</w:t>
      </w:r>
    </w:p>
    <w:p w:rsidR="00BD3286" w:rsidP="000F2B09" w:rsidRDefault="000F2B09" w14:paraId="20C29383" w14:textId="77777777">
      <w:pPr>
        <w:rPr>
          <w:lang w:eastAsia="en-US"/>
        </w:rPr>
      </w:pPr>
      <w:r>
        <w:rPr>
          <w:lang w:eastAsia="en-US"/>
        </w:rPr>
        <w:t xml:space="preserve">Effective handling of complaints demonstrates that an organisation places a high level of importance on the way it conducts procurement and how it interacts with the market. </w:t>
      </w:r>
    </w:p>
    <w:p w:rsidR="000F2B09" w:rsidP="000F2B09" w:rsidRDefault="000F2B09" w14:paraId="63A1C782" w14:textId="77777777">
      <w:pPr>
        <w:rPr>
          <w:lang w:eastAsia="en-US"/>
        </w:rPr>
      </w:pPr>
      <w:r>
        <w:rPr>
          <w:lang w:eastAsia="en-US"/>
        </w:rPr>
        <w:t xml:space="preserve">A complaints management system gives a supplier involved in a procurement activity, or an agent acting in the interests of the supplier, mechanisms to raise concerns about how an organisation manages a procurement activity. </w:t>
      </w:r>
    </w:p>
    <w:p w:rsidR="000F2B09" w:rsidP="000F2B09" w:rsidRDefault="000F2B09" w14:paraId="506FBE1C" w14:textId="77777777">
      <w:pPr>
        <w:rPr>
          <w:lang w:eastAsia="en-US"/>
        </w:rPr>
      </w:pPr>
      <w:r>
        <w:rPr>
          <w:lang w:eastAsia="en-US"/>
        </w:rPr>
        <w:t xml:space="preserve">To maintain high standards of probity, complaints need to be handled in a consistent, fair and transparent manner. Complaints will ideally be resolved—to the satisfaction of both parties—within the organisation. Escalating complaints to outside parties can result in added costs and delays in delivering procurement activities. </w:t>
      </w:r>
    </w:p>
    <w:p w:rsidR="000F2B09" w:rsidP="00307FA5" w:rsidRDefault="003E0002" w14:paraId="69DD29FC" w14:textId="77777777">
      <w:pPr>
        <w:pStyle w:val="NoteNormalshaded"/>
        <w:keepNext w:val="0"/>
        <w:keepLines w:val="0"/>
        <w:shd w:val="clear" w:color="auto" w:fill="auto"/>
        <w:rPr>
          <w:sz w:val="22"/>
        </w:rPr>
      </w:pPr>
      <w:r w:rsidRPr="00307FA5">
        <w:rPr>
          <w:sz w:val="22"/>
        </w:rPr>
        <w:t>Note</w:t>
      </w:r>
      <w:r w:rsidRPr="00307FA5" w:rsidR="000F2B09">
        <w:rPr>
          <w:b/>
          <w:sz w:val="22"/>
        </w:rPr>
        <w:t xml:space="preserve">: </w:t>
      </w:r>
      <w:r w:rsidRPr="00307FA5" w:rsidR="000F2B09">
        <w:rPr>
          <w:sz w:val="22"/>
        </w:rPr>
        <w:t>The complaint must relate to a procurement process issue. Matters of improper conduct, corruption or fraud etc. are to be dealt with under other existing channels for review.</w:t>
      </w:r>
    </w:p>
    <w:p w:rsidRPr="00307FA5" w:rsidR="00307FA5" w:rsidP="02E55848" w:rsidRDefault="00307FA5" w14:paraId="64A0A560" w14:textId="77777777" w14:noSpellErr="1">
      <w:pPr>
        <w:pStyle w:val="NoteNormalshaded"/>
        <w:keepNext w:val="0"/>
        <w:keepLines w:val="0"/>
        <w:shd w:val="clear" w:color="auto" w:fill="auto"/>
        <w:rPr>
          <w:sz w:val="22"/>
          <w:szCs w:val="22"/>
        </w:rPr>
      </w:pPr>
      <w:r w:rsidR="02E55848">
        <w:rPr/>
        <w:t xml:space="preserve">Complaints management is part of the </w:t>
      </w:r>
      <w:r w:rsidR="02E55848">
        <w:rPr/>
        <w:t>Governance – Goods and services policy</w:t>
      </w:r>
      <w:r w:rsidR="02E55848">
        <w:rPr/>
        <w:t xml:space="preserve"> </w:t>
      </w:r>
      <w:r w:rsidR="02E55848">
        <w:rPr/>
        <w:t>(see section</w:t>
      </w:r>
      <w:r w:rsidR="02E55848">
        <w:rPr/>
        <w:t xml:space="preserve"> 3). </w:t>
      </w:r>
      <w:r w:rsidR="02E55848">
        <w:rPr/>
        <w:t>The policy requires an organisation to establish a complaints management syst</w:t>
      </w:r>
      <w:r w:rsidR="02E55848">
        <w:rPr/>
        <w:t>em.</w:t>
      </w:r>
    </w:p>
    <w:p w:rsidRPr="00307FA5" w:rsidR="000F2B09" w:rsidP="003E0002" w:rsidRDefault="000F2B09" w14:paraId="01F5453F" w14:textId="77777777">
      <w:pPr>
        <w:pStyle w:val="Heading2"/>
        <w:rPr>
          <w:color w:val="7030A0"/>
        </w:rPr>
      </w:pPr>
      <w:r w:rsidRPr="00307FA5">
        <w:rPr>
          <w:color w:val="7030A0"/>
        </w:rPr>
        <w:t xml:space="preserve">Setting up a complaints management system </w:t>
      </w:r>
    </w:p>
    <w:p w:rsidR="000F2B09" w:rsidP="000F2B09" w:rsidRDefault="000F2B09" w14:paraId="396E2E8B" w14:textId="77777777">
      <w:pPr>
        <w:rPr>
          <w:lang w:eastAsia="en-US"/>
        </w:rPr>
      </w:pPr>
      <w:r>
        <w:rPr>
          <w:lang w:eastAsia="en-US"/>
        </w:rPr>
        <w:t>A complaints management system sets out the process and procedures to be followed by the organisation when addressing a complaint.</w:t>
      </w:r>
    </w:p>
    <w:p w:rsidR="000F2B09" w:rsidP="000F2B09" w:rsidRDefault="000F2B09" w14:paraId="52FC6E3A" w14:textId="77777777">
      <w:pPr>
        <w:rPr>
          <w:lang w:eastAsia="en-US"/>
        </w:rPr>
      </w:pPr>
      <w:r>
        <w:rPr>
          <w:lang w:eastAsia="en-US"/>
        </w:rPr>
        <w:t>An effective complaints management system will:</w:t>
      </w:r>
    </w:p>
    <w:p w:rsidR="000F2B09" w:rsidP="000F2B09" w:rsidRDefault="000F2B09" w14:paraId="391D8ED9" w14:textId="77777777">
      <w:pPr>
        <w:pStyle w:val="Bullet1"/>
        <w:rPr>
          <w:lang w:eastAsia="en-US"/>
        </w:rPr>
      </w:pPr>
      <w:r>
        <w:rPr>
          <w:lang w:eastAsia="en-US"/>
        </w:rPr>
        <w:t xml:space="preserve">incorporate complaints management into the organisation’s governance framework; </w:t>
      </w:r>
    </w:p>
    <w:p w:rsidR="000F2B09" w:rsidP="000F2B09" w:rsidRDefault="000F2B09" w14:paraId="3DFDE443" w14:textId="77777777">
      <w:pPr>
        <w:pStyle w:val="Bullet1"/>
        <w:rPr>
          <w:lang w:eastAsia="en-US"/>
        </w:rPr>
      </w:pPr>
      <w:r>
        <w:rPr>
          <w:lang w:eastAsia="en-US"/>
        </w:rPr>
        <w:t>allocate responsibility to parties in the organisation for managing complaints;</w:t>
      </w:r>
    </w:p>
    <w:p w:rsidR="000F2B09" w:rsidP="000F2B09" w:rsidRDefault="000F2B09" w14:paraId="502AB87A" w14:textId="77777777">
      <w:pPr>
        <w:pStyle w:val="Bullet1"/>
        <w:rPr>
          <w:lang w:eastAsia="en-US"/>
        </w:rPr>
      </w:pPr>
      <w:r>
        <w:rPr>
          <w:lang w:eastAsia="en-US"/>
        </w:rPr>
        <w:t>provide publicly accessible information on how the organisation assesses complaints and the process for lodging complaints (format, extent of information required, where to lodge, contact details, the range of outcomes available to the organisation, etc.);</w:t>
      </w:r>
    </w:p>
    <w:p w:rsidR="000F2B09" w:rsidP="000F2B09" w:rsidRDefault="000F2B09" w14:paraId="11F40DDE" w14:textId="77777777">
      <w:pPr>
        <w:pStyle w:val="Bullet1"/>
        <w:rPr>
          <w:lang w:eastAsia="en-US"/>
        </w:rPr>
      </w:pPr>
      <w:r>
        <w:rPr>
          <w:lang w:eastAsia="en-US"/>
        </w:rPr>
        <w:t>ensure fair and transparent investigation;</w:t>
      </w:r>
    </w:p>
    <w:p w:rsidR="000F2B09" w:rsidP="000F2B09" w:rsidRDefault="000F2B09" w14:paraId="5AC4C68D" w14:textId="77777777">
      <w:pPr>
        <w:pStyle w:val="Bullet1"/>
        <w:rPr>
          <w:lang w:eastAsia="en-US"/>
        </w:rPr>
      </w:pPr>
      <w:r>
        <w:rPr>
          <w:lang w:eastAsia="en-US"/>
        </w:rPr>
        <w:t xml:space="preserve">keep the complainant informed about the timeframes for managing the complaint (Figure 1); </w:t>
      </w:r>
    </w:p>
    <w:p w:rsidR="000F2B09" w:rsidP="000F2B09" w:rsidRDefault="000F2B09" w14:paraId="4A02054F" w14:textId="77777777">
      <w:pPr>
        <w:pStyle w:val="Bullet1"/>
        <w:rPr>
          <w:lang w:eastAsia="en-US"/>
        </w:rPr>
      </w:pPr>
      <w:r>
        <w:rPr>
          <w:lang w:eastAsia="en-US"/>
        </w:rPr>
        <w:t xml:space="preserve">provide the complainant with a response outlining the organisation’s findings and grounds for further action if required; </w:t>
      </w:r>
    </w:p>
    <w:p w:rsidR="000F2B09" w:rsidP="000F2B09" w:rsidRDefault="000F2B09" w14:paraId="4A928BBA" w14:textId="77777777">
      <w:pPr>
        <w:pStyle w:val="Bullet1"/>
        <w:rPr>
          <w:lang w:eastAsia="en-US"/>
        </w:rPr>
      </w:pPr>
      <w:r>
        <w:rPr>
          <w:lang w:eastAsia="en-US"/>
        </w:rPr>
        <w:t>provide grounds and avenues for escalating the matter for further review by the VGPB if the organisation’s findings are not accepted by the complainant; and</w:t>
      </w:r>
    </w:p>
    <w:p w:rsidR="000F2B09" w:rsidP="000F2B09" w:rsidRDefault="000F2B09" w14:paraId="73074B37" w14:textId="77777777">
      <w:pPr>
        <w:pStyle w:val="Bullet1"/>
        <w:rPr>
          <w:lang w:eastAsia="en-US"/>
        </w:rPr>
      </w:pPr>
      <w:proofErr w:type="gramStart"/>
      <w:r>
        <w:rPr>
          <w:lang w:eastAsia="en-US"/>
        </w:rPr>
        <w:t>make reference</w:t>
      </w:r>
      <w:proofErr w:type="gramEnd"/>
      <w:r>
        <w:rPr>
          <w:lang w:eastAsia="en-US"/>
        </w:rPr>
        <w:t xml:space="preserve"> to other government bodies that may be able to assist (for example, Office of Small Business Commissioner, Office of the Ombudsman).</w:t>
      </w:r>
    </w:p>
    <w:p w:rsidR="000F2B09" w:rsidP="000F2B09" w:rsidRDefault="000F2B09" w14:paraId="79DD655A" w14:textId="77777777">
      <w:pPr>
        <w:spacing w:after="160"/>
        <w:rPr>
          <w:lang w:eastAsia="en-US"/>
        </w:rPr>
      </w:pPr>
      <w:r>
        <w:rPr>
          <w:lang w:eastAsia="en-US"/>
        </w:rPr>
        <w:t>To demonstrate impartiality when investigating a complaint, the person managing the complaint needs appropriate knowledge of procurement policies and relevant processes. They must not be directly involved in the subject matter of the complaint.</w:t>
      </w:r>
    </w:p>
    <w:p w:rsidRPr="00307FA5" w:rsidR="000F2B09" w:rsidP="00307FA5" w:rsidRDefault="000F2B09" w14:paraId="3D862EF2" w14:textId="77777777">
      <w:pPr>
        <w:pStyle w:val="Heading2"/>
        <w:rPr>
          <w:color w:val="7030A0"/>
        </w:rPr>
      </w:pPr>
      <w:r w:rsidRPr="00307FA5">
        <w:rPr>
          <w:color w:val="7030A0"/>
        </w:rPr>
        <w:lastRenderedPageBreak/>
        <w:t>Recommended schedule of timelines for managing complaints</w:t>
      </w:r>
    </w:p>
    <w:p w:rsidRPr="00307FA5" w:rsidR="000F2B09" w:rsidP="000F2B09" w:rsidRDefault="00307FA5" w14:paraId="5FC3E07D" w14:textId="77777777">
      <w:pPr>
        <w:pStyle w:val="Caption"/>
        <w:rPr>
          <w:b w:val="0"/>
          <w:lang w:eastAsia="en-US"/>
        </w:rPr>
      </w:pPr>
      <w:r>
        <w:rPr>
          <w:b w:val="0"/>
          <w:lang w:eastAsia="en-US"/>
        </w:rPr>
        <w:t>A f</w:t>
      </w:r>
      <w:r w:rsidRPr="00307FA5" w:rsidR="000F2B09">
        <w:rPr>
          <w:b w:val="0"/>
          <w:lang w:eastAsia="en-US"/>
        </w:rPr>
        <w:t xml:space="preserve">igure </w:t>
      </w:r>
      <w:r>
        <w:rPr>
          <w:b w:val="0"/>
          <w:lang w:eastAsia="en-US"/>
        </w:rPr>
        <w:t>explains the r</w:t>
      </w:r>
      <w:r w:rsidRPr="00307FA5" w:rsidR="000F2B09">
        <w:rPr>
          <w:b w:val="0"/>
          <w:lang w:eastAsia="en-US"/>
        </w:rPr>
        <w:t>ecommended schedule of timelines for managing complaints</w:t>
      </w:r>
      <w:r>
        <w:rPr>
          <w:b w:val="0"/>
          <w:lang w:eastAsia="en-US"/>
        </w:rPr>
        <w:t>.</w:t>
      </w:r>
    </w:p>
    <w:p w:rsidR="000B632A" w:rsidP="00BD3286" w:rsidRDefault="00BD3286" w14:paraId="78880ECC" w14:textId="77777777">
      <w:pPr>
        <w:jc w:val="center"/>
        <w:rPr>
          <w:lang w:eastAsia="en-US"/>
        </w:rPr>
      </w:pPr>
      <w:r>
        <w:object w:dxaOrig="6543" w:dyaOrig="11307" w14:anchorId="381B32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91pt;height:501.75pt" o:ole="" type="#_x0000_t75">
            <v:imagedata o:title="" r:id="rId11"/>
          </v:shape>
          <o:OLEObject Type="Embed" ProgID="Visio.Drawing.11" ShapeID="_x0000_i1025" DrawAspect="Content" ObjectID="_1629617158" r:id="rId12"/>
        </w:object>
      </w:r>
    </w:p>
    <w:p w:rsidR="00307FA5" w:rsidP="00307FA5" w:rsidRDefault="00307FA5" w14:paraId="16AC9DD3" w14:textId="1CDEB537">
      <w:pPr>
        <w:spacing w:after="120" w:line="240" w:lineRule="auto"/>
        <w:rPr>
          <w:rFonts w:cstheme="minorHAnsi"/>
        </w:rPr>
      </w:pPr>
      <w:r>
        <w:rPr>
          <w:rFonts w:cstheme="minorHAnsi"/>
        </w:rPr>
        <w:t xml:space="preserve">The figure </w:t>
      </w:r>
      <w:r w:rsidR="009A4E63">
        <w:rPr>
          <w:rFonts w:cstheme="minorHAnsi"/>
        </w:rPr>
        <w:t>sets out the timelines for managing complaints in 10 steps.  The following step-action table explains the contents of the f</w:t>
      </w:r>
      <w:r w:rsidR="00DD27C8">
        <w:rPr>
          <w:rFonts w:cstheme="minorHAnsi"/>
        </w:rPr>
        <w:t>i</w:t>
      </w:r>
      <w:r w:rsidR="009A4E63">
        <w:rPr>
          <w:rFonts w:cstheme="minorHAnsi"/>
        </w:rPr>
        <w:t>gure.</w:t>
      </w:r>
    </w:p>
    <w:p w:rsidR="00307FA5" w:rsidP="00307FA5" w:rsidRDefault="00307FA5" w14:paraId="772F68E9" w14:textId="77777777">
      <w:pPr>
        <w:spacing w:after="120" w:line="240" w:lineRule="auto"/>
        <w:rPr>
          <w:rFonts w:cstheme="minorHAnsi"/>
        </w:rPr>
      </w:pPr>
      <w:r>
        <w:rPr>
          <w:rFonts w:cstheme="minorHAnsi"/>
        </w:rPr>
        <w:t>Follow the 10 steps below for the recommended timelines for managing complaints:</w:t>
      </w:r>
    </w:p>
    <w:tbl>
      <w:tblPr>
        <w:tblStyle w:val="TableGrid"/>
        <w:tblW w:w="0" w:type="auto"/>
        <w:tblLook w:val="04A0" w:firstRow="1" w:lastRow="0" w:firstColumn="1" w:lastColumn="0" w:noHBand="0" w:noVBand="1"/>
      </w:tblPr>
      <w:tblGrid>
        <w:gridCol w:w="846"/>
        <w:gridCol w:w="8170"/>
      </w:tblGrid>
      <w:tr w:rsidR="00307FA5" w:rsidTr="00E02901" w14:paraId="305E30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70D8BADD" w14:textId="77777777">
            <w:pPr>
              <w:spacing w:after="120"/>
              <w:rPr>
                <w:rFonts w:cstheme="minorHAnsi"/>
              </w:rPr>
            </w:pPr>
            <w:r>
              <w:rPr>
                <w:rFonts w:cstheme="minorHAnsi"/>
              </w:rPr>
              <w:t>Step</w:t>
            </w:r>
          </w:p>
        </w:tc>
        <w:tc>
          <w:tcPr>
            <w:tcW w:w="8170" w:type="dxa"/>
          </w:tcPr>
          <w:p w:rsidR="00307FA5" w:rsidP="00E02901" w:rsidRDefault="00307FA5" w14:paraId="458592D1" w14:textId="77777777">
            <w:pPr>
              <w:spacing w:after="12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Action</w:t>
            </w:r>
          </w:p>
        </w:tc>
      </w:tr>
      <w:tr w:rsidR="00307FA5" w:rsidTr="00E02901" w14:paraId="751AD9D3" w14:textId="77777777">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28727B30" w14:textId="77777777">
            <w:pPr>
              <w:spacing w:after="120"/>
              <w:rPr>
                <w:rFonts w:cstheme="minorHAnsi"/>
              </w:rPr>
            </w:pPr>
            <w:r>
              <w:rPr>
                <w:rFonts w:cstheme="minorHAnsi"/>
              </w:rPr>
              <w:t>1</w:t>
            </w:r>
          </w:p>
        </w:tc>
        <w:tc>
          <w:tcPr>
            <w:tcW w:w="8170" w:type="dxa"/>
          </w:tcPr>
          <w:p w:rsidR="00307FA5" w:rsidP="00E02901" w:rsidRDefault="00307FA5" w14:paraId="4AECAFA3"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Complainant lodges a complaint in the prescribed form (letter / email / fax) as noted in the organisations complaint management system</w:t>
            </w:r>
          </w:p>
        </w:tc>
      </w:tr>
      <w:tr w:rsidR="00307FA5" w:rsidTr="00E02901" w14:paraId="58EEE88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22237D26" w14:textId="77777777">
            <w:pPr>
              <w:spacing w:after="120"/>
              <w:rPr>
                <w:rFonts w:cstheme="minorHAnsi"/>
              </w:rPr>
            </w:pPr>
            <w:r>
              <w:rPr>
                <w:rFonts w:cstheme="minorHAnsi"/>
              </w:rPr>
              <w:lastRenderedPageBreak/>
              <w:t>2</w:t>
            </w:r>
          </w:p>
        </w:tc>
        <w:tc>
          <w:tcPr>
            <w:tcW w:w="8170" w:type="dxa"/>
          </w:tcPr>
          <w:p w:rsidR="00307FA5" w:rsidP="00E02901" w:rsidRDefault="00307FA5" w14:paraId="4684DA45"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Within 5 working days</w:t>
            </w:r>
          </w:p>
          <w:p w:rsidR="00307FA5" w:rsidP="00E02901" w:rsidRDefault="00307FA5" w14:paraId="71B65D22"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Organisation acknowledges receipt of complaint. Acknowledgement indicates as a minimum;</w:t>
            </w:r>
          </w:p>
          <w:p w:rsidR="00307FA5" w:rsidP="00307FA5" w:rsidRDefault="00307FA5" w14:paraId="7C1FD9E8" w14:textId="77777777">
            <w:pPr>
              <w:pStyle w:val="ListParagraph"/>
              <w:numPr>
                <w:ilvl w:val="0"/>
                <w:numId w:val="30"/>
              </w:numPr>
              <w:spacing w:before="0" w:after="12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Contact person</w:t>
            </w:r>
          </w:p>
          <w:p w:rsidR="00307FA5" w:rsidP="00307FA5" w:rsidRDefault="00307FA5" w14:paraId="6CF7A386" w14:textId="77777777">
            <w:pPr>
              <w:pStyle w:val="ListParagraph"/>
              <w:numPr>
                <w:ilvl w:val="0"/>
                <w:numId w:val="30"/>
              </w:numPr>
              <w:spacing w:before="0" w:after="12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Process to be taken by organisation</w:t>
            </w:r>
          </w:p>
          <w:p w:rsidRPr="00D01FD6" w:rsidR="00307FA5" w:rsidP="00307FA5" w:rsidRDefault="00307FA5" w14:paraId="73492A76" w14:textId="77777777">
            <w:pPr>
              <w:pStyle w:val="ListParagraph"/>
              <w:numPr>
                <w:ilvl w:val="0"/>
                <w:numId w:val="30"/>
              </w:numPr>
              <w:spacing w:before="0" w:after="120" w:line="240" w:lineRule="auto"/>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Approximate timeline to address the matter</w:t>
            </w:r>
          </w:p>
        </w:tc>
      </w:tr>
      <w:tr w:rsidR="00307FA5" w:rsidTr="00E02901" w14:paraId="60ED66B4" w14:textId="77777777">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605B6007" w14:textId="77777777">
            <w:pPr>
              <w:spacing w:after="120"/>
              <w:rPr>
                <w:rFonts w:cstheme="minorHAnsi"/>
              </w:rPr>
            </w:pPr>
            <w:r>
              <w:rPr>
                <w:rFonts w:cstheme="minorHAnsi"/>
              </w:rPr>
              <w:t>3</w:t>
            </w:r>
          </w:p>
        </w:tc>
        <w:tc>
          <w:tcPr>
            <w:tcW w:w="8170" w:type="dxa"/>
          </w:tcPr>
          <w:p w:rsidR="00307FA5" w:rsidP="00E02901" w:rsidRDefault="00307FA5" w14:paraId="2C7FD658"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Does the organisation require additional information from the complainant?</w:t>
            </w:r>
          </w:p>
          <w:p w:rsidR="00307FA5" w:rsidP="00E02901" w:rsidRDefault="00307FA5" w14:paraId="3F4EB3BA"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yes, the go to step 4</w:t>
            </w:r>
          </w:p>
          <w:p w:rsidR="00307FA5" w:rsidP="00E02901" w:rsidRDefault="00307FA5" w14:paraId="4951C488"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no, then go to step 6</w:t>
            </w:r>
          </w:p>
        </w:tc>
      </w:tr>
      <w:tr w:rsidR="00307FA5" w:rsidTr="00E02901" w14:paraId="55266AF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0E89E44E" w14:textId="77777777">
            <w:pPr>
              <w:spacing w:after="120"/>
              <w:rPr>
                <w:rFonts w:cstheme="minorHAnsi"/>
              </w:rPr>
            </w:pPr>
            <w:r>
              <w:rPr>
                <w:rFonts w:cstheme="minorHAnsi"/>
              </w:rPr>
              <w:t>4</w:t>
            </w:r>
          </w:p>
        </w:tc>
        <w:tc>
          <w:tcPr>
            <w:tcW w:w="8170" w:type="dxa"/>
          </w:tcPr>
          <w:p w:rsidR="00307FA5" w:rsidP="00E02901" w:rsidRDefault="00307FA5" w14:paraId="5B0840CD"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Does the organisation require the services of external parties to advise on elements of the complaint?</w:t>
            </w:r>
          </w:p>
          <w:p w:rsidR="00307FA5" w:rsidP="00E02901" w:rsidRDefault="00307FA5" w14:paraId="66AAE8B7"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If yes, go to step 5</w:t>
            </w:r>
          </w:p>
          <w:p w:rsidR="00307FA5" w:rsidP="00E02901" w:rsidRDefault="00307FA5" w14:paraId="45AE9211"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If no, go to step 6</w:t>
            </w:r>
          </w:p>
        </w:tc>
      </w:tr>
      <w:tr w:rsidR="00307FA5" w:rsidTr="00E02901" w14:paraId="2DC38E18" w14:textId="77777777">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3DE383CA" w14:textId="77777777">
            <w:pPr>
              <w:spacing w:after="120"/>
              <w:rPr>
                <w:rFonts w:cstheme="minorHAnsi"/>
              </w:rPr>
            </w:pPr>
            <w:r>
              <w:rPr>
                <w:rFonts w:cstheme="minorHAnsi"/>
              </w:rPr>
              <w:t>5</w:t>
            </w:r>
          </w:p>
        </w:tc>
        <w:tc>
          <w:tcPr>
            <w:tcW w:w="8170" w:type="dxa"/>
          </w:tcPr>
          <w:p w:rsidR="00307FA5" w:rsidP="00E02901" w:rsidRDefault="00307FA5" w14:paraId="5C43BD57"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Extension of time based on number of working days between the request for, and receipt of, additional information and / or advice sought</w:t>
            </w:r>
          </w:p>
        </w:tc>
      </w:tr>
      <w:tr w:rsidR="00307FA5" w:rsidTr="00E02901" w14:paraId="338E57E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422F003E" w14:textId="77777777">
            <w:pPr>
              <w:spacing w:after="120"/>
              <w:rPr>
                <w:rFonts w:cstheme="minorHAnsi"/>
              </w:rPr>
            </w:pPr>
            <w:r>
              <w:rPr>
                <w:rFonts w:cstheme="minorHAnsi"/>
              </w:rPr>
              <w:t>6</w:t>
            </w:r>
          </w:p>
        </w:tc>
        <w:tc>
          <w:tcPr>
            <w:tcW w:w="8170" w:type="dxa"/>
          </w:tcPr>
          <w:p w:rsidR="00307FA5" w:rsidP="00E02901" w:rsidRDefault="00307FA5" w14:paraId="202915FA"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Within 20 working days</w:t>
            </w:r>
          </w:p>
          <w:p w:rsidR="00307FA5" w:rsidP="00E02901" w:rsidRDefault="00307FA5" w14:paraId="633CEE49"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Organisation addresses complaint and informs complainant of findings and whether it intends to take any further action</w:t>
            </w:r>
          </w:p>
        </w:tc>
      </w:tr>
      <w:tr w:rsidR="00307FA5" w:rsidTr="00E02901" w14:paraId="658D94B0" w14:textId="77777777">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76CE727B" w14:textId="77777777">
            <w:pPr>
              <w:spacing w:after="120"/>
              <w:rPr>
                <w:rFonts w:cstheme="minorHAnsi"/>
              </w:rPr>
            </w:pPr>
            <w:r>
              <w:rPr>
                <w:rFonts w:cstheme="minorHAnsi"/>
              </w:rPr>
              <w:t>7</w:t>
            </w:r>
          </w:p>
        </w:tc>
        <w:tc>
          <w:tcPr>
            <w:tcW w:w="8170" w:type="dxa"/>
          </w:tcPr>
          <w:p w:rsidR="00307FA5" w:rsidP="00E02901" w:rsidRDefault="00307FA5" w14:paraId="690AE2C6"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Does complainant accept the finding?</w:t>
            </w:r>
          </w:p>
          <w:p w:rsidR="00307FA5" w:rsidP="00E02901" w:rsidRDefault="00307FA5" w14:paraId="61AABD24"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yes, go to step 8.</w:t>
            </w:r>
          </w:p>
          <w:p w:rsidR="00307FA5" w:rsidP="00E02901" w:rsidRDefault="00307FA5" w14:paraId="6E26E78A"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no, go to step 9</w:t>
            </w:r>
          </w:p>
        </w:tc>
      </w:tr>
      <w:tr w:rsidR="00307FA5" w:rsidTr="00E02901" w14:paraId="7D69679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038E1203" w14:textId="77777777">
            <w:pPr>
              <w:spacing w:after="120"/>
              <w:rPr>
                <w:rFonts w:cstheme="minorHAnsi"/>
              </w:rPr>
            </w:pPr>
            <w:r>
              <w:rPr>
                <w:rFonts w:cstheme="minorHAnsi"/>
              </w:rPr>
              <w:t>8</w:t>
            </w:r>
          </w:p>
        </w:tc>
        <w:tc>
          <w:tcPr>
            <w:tcW w:w="8170" w:type="dxa"/>
          </w:tcPr>
          <w:p w:rsidR="00307FA5" w:rsidP="00E02901" w:rsidRDefault="00307FA5" w14:paraId="7C55AA0B"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End of process</w:t>
            </w:r>
          </w:p>
        </w:tc>
      </w:tr>
      <w:tr w:rsidR="00307FA5" w:rsidTr="00E02901" w14:paraId="3C93E4BC" w14:textId="77777777">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4FB83F4F" w14:textId="77777777">
            <w:pPr>
              <w:spacing w:after="120"/>
              <w:rPr>
                <w:rFonts w:cstheme="minorHAnsi"/>
              </w:rPr>
            </w:pPr>
            <w:r>
              <w:rPr>
                <w:rFonts w:cstheme="minorHAnsi"/>
              </w:rPr>
              <w:t>9</w:t>
            </w:r>
          </w:p>
        </w:tc>
        <w:tc>
          <w:tcPr>
            <w:tcW w:w="8170" w:type="dxa"/>
          </w:tcPr>
          <w:p w:rsidR="00307FA5" w:rsidP="00E02901" w:rsidRDefault="00307FA5" w14:paraId="6A6194BC" w14:textId="77777777">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Complainant chooses to pursue matter with the VGPB</w:t>
            </w:r>
          </w:p>
        </w:tc>
      </w:tr>
      <w:tr w:rsidR="00307FA5" w:rsidTr="00E02901" w14:paraId="5A3B12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307FA5" w:rsidP="00E02901" w:rsidRDefault="00307FA5" w14:paraId="10BAE47B" w14:textId="77777777">
            <w:pPr>
              <w:spacing w:after="120"/>
              <w:rPr>
                <w:rFonts w:cstheme="minorHAnsi"/>
              </w:rPr>
            </w:pPr>
            <w:r>
              <w:rPr>
                <w:rFonts w:cstheme="minorHAnsi"/>
              </w:rPr>
              <w:t>10</w:t>
            </w:r>
          </w:p>
        </w:tc>
        <w:tc>
          <w:tcPr>
            <w:tcW w:w="8170" w:type="dxa"/>
          </w:tcPr>
          <w:p w:rsidR="00307FA5" w:rsidP="00E02901" w:rsidRDefault="00307FA5" w14:paraId="6CDBF08A"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Within 5 working days</w:t>
            </w:r>
          </w:p>
          <w:p w:rsidR="00307FA5" w:rsidP="00E02901" w:rsidRDefault="00307FA5" w14:paraId="4CA7BE44" w14:textId="77777777">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Organisation informs the VGPB of any complaint that could not be resolved to the satisfaction of both parties.</w:t>
            </w:r>
          </w:p>
        </w:tc>
      </w:tr>
    </w:tbl>
    <w:p w:rsidRPr="00307FA5" w:rsidR="000F2B09" w:rsidP="003E0002" w:rsidRDefault="000F2B09" w14:paraId="273B7311" w14:textId="77777777">
      <w:pPr>
        <w:pStyle w:val="Heading2"/>
        <w:rPr>
          <w:color w:val="7030A0"/>
        </w:rPr>
      </w:pPr>
      <w:r w:rsidRPr="00307FA5">
        <w:rPr>
          <w:color w:val="7030A0"/>
        </w:rPr>
        <w:t>Complaints referred to the VGPB</w:t>
      </w:r>
    </w:p>
    <w:p w:rsidR="00BD3286" w:rsidP="00BD3286" w:rsidRDefault="00BD3286" w14:paraId="2EBA1663" w14:textId="77777777">
      <w:pPr>
        <w:rPr>
          <w:lang w:eastAsia="en-US"/>
        </w:rPr>
      </w:pPr>
      <w:r>
        <w:rPr>
          <w:lang w:eastAsia="en-US"/>
        </w:rPr>
        <w:t>If the complaint cannot be resolved to the satisfaction of both parties, the complainant may refer the matter to the VGPB for review.</w:t>
      </w:r>
    </w:p>
    <w:p w:rsidR="000F2B09" w:rsidP="02E55848" w:rsidRDefault="003E0002" w14:paraId="33F9AB2F" w14:textId="77777777" w14:noSpellErr="1">
      <w:pPr>
        <w:rPr>
          <w:lang w:eastAsia="en-US"/>
        </w:rPr>
      </w:pPr>
      <w:r w:rsidRPr="02E55848" w:rsidR="02E55848">
        <w:rPr>
          <w:lang w:eastAsia="en-US"/>
        </w:rPr>
        <w:t>Note</w:t>
      </w:r>
      <w:r w:rsidRPr="02E55848" w:rsidR="02E55848">
        <w:rPr>
          <w:lang w:eastAsia="en-US"/>
        </w:rPr>
        <w:t>:</w:t>
      </w:r>
      <w:r w:rsidRPr="02E55848" w:rsidR="02E55848">
        <w:rPr>
          <w:lang w:eastAsia="en-US"/>
        </w:rPr>
        <w:t xml:space="preserve"> To review a complaint, the VGPB requires certain information as listed in section 3.1.1 of the </w:t>
      </w:r>
      <w:r w:rsidRPr="02E55848" w:rsidR="02E55848">
        <w:rPr>
          <w:sz w:val="20"/>
          <w:szCs w:val="20"/>
        </w:rPr>
        <w:t xml:space="preserve">Governance </w:t>
      </w:r>
      <w:r w:rsidR="02E55848">
        <w:rPr/>
        <w:t xml:space="preserve">– Goods and services </w:t>
      </w:r>
      <w:r w:rsidRPr="02E55848" w:rsidR="02E55848">
        <w:rPr>
          <w:sz w:val="20"/>
          <w:szCs w:val="20"/>
        </w:rPr>
        <w:t>policy</w:t>
      </w:r>
      <w:r w:rsidRPr="02E55848" w:rsidR="02E55848">
        <w:rPr>
          <w:sz w:val="20"/>
          <w:szCs w:val="20"/>
        </w:rPr>
        <w:t xml:space="preserve"> </w:t>
      </w:r>
      <w:r w:rsidRPr="02E55848" w:rsidR="02E55848">
        <w:rPr>
          <w:lang w:eastAsia="en-US"/>
        </w:rPr>
        <w:t>.</w:t>
      </w:r>
    </w:p>
    <w:p w:rsidR="003F312D" w:rsidRDefault="003F312D" w14:paraId="055BE647" w14:textId="77777777">
      <w:pPr>
        <w:spacing w:before="0" w:after="0" w:line="240" w:lineRule="auto"/>
        <w:rPr>
          <w:b/>
          <w:color w:val="7030A0"/>
          <w:sz w:val="28"/>
          <w:lang w:eastAsia="en-US"/>
        </w:rPr>
      </w:pPr>
      <w:r>
        <w:rPr>
          <w:color w:val="7030A0"/>
        </w:rPr>
        <w:br w:type="page"/>
      </w:r>
    </w:p>
    <w:p w:rsidRPr="007B3B92" w:rsidR="007B3B92" w:rsidP="007B3B92" w:rsidRDefault="007B3B92" w14:paraId="24443B8A" w14:textId="42B06D3F">
      <w:pPr>
        <w:pStyle w:val="Heading2"/>
        <w:rPr>
          <w:color w:val="7030A0"/>
        </w:rPr>
      </w:pPr>
      <w:r w:rsidRPr="007B3B92">
        <w:rPr>
          <w:color w:val="7030A0"/>
        </w:rPr>
        <w:lastRenderedPageBreak/>
        <w:t>Using this guide</w:t>
      </w:r>
    </w:p>
    <w:p w:rsidR="007B3B92" w:rsidP="007B3B92" w:rsidRDefault="007B3B92" w14:paraId="68ACE0F1" w14:textId="77E9D74F">
      <w:pPr>
        <w:spacing w:after="120" w:line="240" w:lineRule="auto"/>
        <w:rPr>
          <w:rFonts w:cstheme="minorHAnsi"/>
        </w:rPr>
      </w:pPr>
      <w:r>
        <w:rPr>
          <w:rFonts w:cstheme="minorHAnsi"/>
        </w:rPr>
        <w:t>This guide accompanies the goods and services supply policies. There are 5 supply policies.</w:t>
      </w:r>
    </w:p>
    <w:p w:rsidR="007B3B92" w:rsidP="007B3B92" w:rsidRDefault="007B3B92" w14:paraId="33E1AF86" w14:textId="77777777">
      <w:pPr>
        <w:pStyle w:val="ListParagraph"/>
        <w:numPr>
          <w:ilvl w:val="0"/>
          <w:numId w:val="31"/>
        </w:numPr>
        <w:spacing w:before="0" w:after="120" w:line="240" w:lineRule="auto"/>
        <w:rPr>
          <w:rFonts w:cstheme="minorHAnsi"/>
        </w:rPr>
      </w:pPr>
      <w:r>
        <w:rPr>
          <w:rFonts w:cstheme="minorHAnsi"/>
        </w:rPr>
        <w:t>Governance policy</w:t>
      </w:r>
    </w:p>
    <w:p w:rsidRPr="00D879F1" w:rsidR="00D01F69" w:rsidP="00D01F69" w:rsidRDefault="00D01F69" w14:paraId="3B842C20" w14:textId="77777777">
      <w:pPr>
        <w:pStyle w:val="ListParagraph"/>
        <w:numPr>
          <w:ilvl w:val="0"/>
          <w:numId w:val="31"/>
        </w:numPr>
      </w:pPr>
      <w:r w:rsidRPr="00D879F1">
        <w:t xml:space="preserve">Complexity and capability </w:t>
      </w:r>
      <w:r>
        <w:t xml:space="preserve">assessment </w:t>
      </w:r>
      <w:r w:rsidRPr="00D879F1">
        <w:t>policy</w:t>
      </w:r>
    </w:p>
    <w:p w:rsidR="007B3B92" w:rsidP="007B3B92" w:rsidRDefault="007B3B92" w14:paraId="43D0C880" w14:textId="77777777">
      <w:pPr>
        <w:pStyle w:val="ListParagraph"/>
        <w:numPr>
          <w:ilvl w:val="0"/>
          <w:numId w:val="31"/>
        </w:numPr>
        <w:spacing w:before="0" w:after="120" w:line="240" w:lineRule="auto"/>
        <w:rPr>
          <w:rFonts w:cstheme="minorHAnsi"/>
        </w:rPr>
      </w:pPr>
      <w:r>
        <w:rPr>
          <w:rFonts w:cstheme="minorHAnsi"/>
        </w:rPr>
        <w:t>Market analysis and review policy</w:t>
      </w:r>
    </w:p>
    <w:p w:rsidR="007B3B92" w:rsidP="007B3B92" w:rsidRDefault="007B3B92" w14:paraId="3BA89F1B" w14:textId="77777777">
      <w:pPr>
        <w:pStyle w:val="ListParagraph"/>
        <w:numPr>
          <w:ilvl w:val="0"/>
          <w:numId w:val="31"/>
        </w:numPr>
        <w:spacing w:before="0" w:after="120" w:line="240" w:lineRule="auto"/>
        <w:rPr>
          <w:rFonts w:cstheme="minorHAnsi"/>
        </w:rPr>
      </w:pPr>
      <w:r>
        <w:rPr>
          <w:rFonts w:cstheme="minorHAnsi"/>
        </w:rPr>
        <w:t>Market approach policy</w:t>
      </w:r>
    </w:p>
    <w:p w:rsidR="007B3B92" w:rsidP="007B3B92" w:rsidRDefault="007B3B92" w14:paraId="4EECA906" w14:textId="77777777">
      <w:pPr>
        <w:pStyle w:val="ListParagraph"/>
        <w:numPr>
          <w:ilvl w:val="0"/>
          <w:numId w:val="31"/>
        </w:numPr>
        <w:spacing w:before="0" w:after="120" w:line="240" w:lineRule="auto"/>
        <w:rPr>
          <w:rFonts w:cstheme="minorHAnsi"/>
        </w:rPr>
      </w:pPr>
      <w:r>
        <w:rPr>
          <w:rFonts w:cstheme="minorHAnsi"/>
        </w:rPr>
        <w:t>Contract management and disclosure policy</w:t>
      </w:r>
    </w:p>
    <w:p w:rsidRPr="00401617" w:rsidR="007B3B92" w:rsidP="02E55848" w:rsidRDefault="007B3B92" w14:paraId="681D1954" w14:textId="5D699C24" w14:noSpellErr="1">
      <w:pPr>
        <w:spacing w:after="120" w:line="240" w:lineRule="auto"/>
        <w:rPr>
          <w:rFonts w:cs="Calibri" w:cstheme="minorAscii"/>
        </w:rPr>
      </w:pPr>
      <w:r w:rsidRPr="02E55848" w:rsidR="02E55848">
        <w:rPr>
          <w:rFonts w:cs="Calibri" w:cstheme="minorAscii"/>
        </w:rPr>
        <w:t xml:space="preserve">This guide supports the </w:t>
      </w:r>
      <w:r w:rsidRPr="02E55848" w:rsidR="02E55848">
        <w:rPr>
          <w:rFonts w:cs="Calibri" w:cstheme="minorAscii"/>
        </w:rPr>
        <w:t>Governance policy</w:t>
      </w:r>
      <w:r w:rsidRPr="02E55848" w:rsidR="02E55848">
        <w:rPr>
          <w:rFonts w:cs="Calibri" w:cstheme="minorAscii"/>
        </w:rPr>
        <w:t>.</w:t>
      </w:r>
    </w:p>
    <w:p w:rsidR="009A4E63" w:rsidRDefault="009A4E63" w14:paraId="52A1780E" w14:textId="77777777">
      <w:pPr>
        <w:rPr>
          <w:lang w:eastAsia="en-US"/>
        </w:rPr>
      </w:pPr>
    </w:p>
    <w:p w:rsidR="009A4E63" w:rsidRDefault="009A4E63" w14:paraId="17878DA0" w14:textId="77777777">
      <w:pPr>
        <w:rPr>
          <w:lang w:eastAsia="en-US"/>
        </w:rPr>
      </w:pPr>
    </w:p>
    <w:p w:rsidR="009A4E63" w:rsidRDefault="009A4E63" w14:paraId="4650F31D" w14:textId="77777777">
      <w:pPr>
        <w:rPr>
          <w:lang w:eastAsia="en-US"/>
        </w:rPr>
      </w:pPr>
    </w:p>
    <w:p w:rsidR="009A4E63" w:rsidRDefault="009A4E63" w14:paraId="2A8B7E05" w14:textId="77777777">
      <w:pPr>
        <w:rPr>
          <w:lang w:eastAsia="en-US"/>
        </w:rPr>
      </w:pPr>
    </w:p>
    <w:p w:rsidR="009A4E63" w:rsidRDefault="009A4E63" w14:paraId="446E6187" w14:textId="77777777">
      <w:pPr>
        <w:rPr>
          <w:lang w:eastAsia="en-US"/>
        </w:rPr>
      </w:pPr>
    </w:p>
    <w:p w:rsidR="009A4E63" w:rsidRDefault="009A4E63" w14:paraId="59A05E78" w14:textId="77777777">
      <w:pPr>
        <w:rPr>
          <w:lang w:eastAsia="en-US"/>
        </w:rPr>
      </w:pPr>
    </w:p>
    <w:p w:rsidR="009A4E63" w:rsidRDefault="009A4E63" w14:paraId="7855070B" w14:textId="77777777">
      <w:pPr>
        <w:rPr>
          <w:lang w:eastAsia="en-US"/>
        </w:rPr>
      </w:pPr>
    </w:p>
    <w:p w:rsidR="009A4E63" w:rsidRDefault="009A4E63" w14:paraId="70FC2EF3" w14:textId="77777777">
      <w:pPr>
        <w:rPr>
          <w:lang w:eastAsia="en-US"/>
        </w:rPr>
      </w:pPr>
    </w:p>
    <w:p w:rsidR="009A4E63" w:rsidRDefault="009A4E63" w14:paraId="15A20728" w14:textId="77777777">
      <w:pPr>
        <w:rPr>
          <w:lang w:eastAsia="en-US"/>
        </w:rPr>
      </w:pPr>
    </w:p>
    <w:p w:rsidR="009A4E63" w:rsidRDefault="009A4E63" w14:paraId="03F94C26" w14:textId="77777777">
      <w:pPr>
        <w:rPr>
          <w:lang w:eastAsia="en-US"/>
        </w:rPr>
      </w:pPr>
    </w:p>
    <w:p w:rsidR="009A4E63" w:rsidRDefault="009A4E63" w14:paraId="0DEAED47" w14:textId="77777777">
      <w:pPr>
        <w:rPr>
          <w:lang w:eastAsia="en-US"/>
        </w:rPr>
      </w:pPr>
    </w:p>
    <w:p w:rsidR="009A4E63" w:rsidRDefault="009A4E63" w14:paraId="089D7B5D" w14:textId="77777777">
      <w:pPr>
        <w:rPr>
          <w:lang w:eastAsia="en-US"/>
        </w:rPr>
      </w:pPr>
    </w:p>
    <w:p w:rsidR="009A4E63" w:rsidRDefault="009A4E63" w14:paraId="1C92459A" w14:textId="77777777">
      <w:pPr>
        <w:rPr>
          <w:lang w:eastAsia="en-US"/>
        </w:rPr>
      </w:pPr>
    </w:p>
    <w:p w:rsidR="009A4E63" w:rsidRDefault="009A4E63" w14:paraId="3284DBDE" w14:textId="77777777">
      <w:pPr>
        <w:rPr>
          <w:lang w:eastAsia="en-US"/>
        </w:rPr>
      </w:pPr>
    </w:p>
    <w:p w:rsidR="009A4E63" w:rsidRDefault="009A4E63" w14:paraId="2DF3B2F5" w14:textId="77777777">
      <w:pPr>
        <w:rPr>
          <w:lang w:eastAsia="en-US"/>
        </w:rPr>
      </w:pPr>
    </w:p>
    <w:p w:rsidR="009A4E63" w:rsidRDefault="009A4E63" w14:paraId="79253CA3" w14:textId="77777777">
      <w:pPr>
        <w:rPr>
          <w:lang w:eastAsia="en-US"/>
        </w:rPr>
      </w:pPr>
    </w:p>
    <w:p w:rsidR="009A4E63" w:rsidRDefault="009A4E63" w14:paraId="24943F0A" w14:textId="77777777">
      <w:pPr>
        <w:rPr>
          <w:lang w:eastAsia="en-US"/>
        </w:rPr>
      </w:pPr>
    </w:p>
    <w:p w:rsidR="009A4E63" w:rsidRDefault="009A4E63" w14:paraId="664325FE" w14:textId="77777777">
      <w:pPr>
        <w:rPr>
          <w:lang w:eastAsia="en-US"/>
        </w:rPr>
      </w:pPr>
    </w:p>
    <w:p w:rsidR="009A4E63" w:rsidRDefault="009A4E63" w14:paraId="0308F523" w14:textId="71F95017">
      <w:pPr>
        <w:rPr>
          <w:lang w:eastAsia="en-US"/>
        </w:rPr>
      </w:pPr>
      <w:bookmarkStart w:name="_GoBack" w:id="3"/>
      <w:bookmarkEnd w:id="3"/>
    </w:p>
    <w:p w:rsidR="009724C0" w:rsidRDefault="009724C0" w14:paraId="2C8C84D4" w14:textId="25D07B08">
      <w:pPr>
        <w:rPr>
          <w:lang w:eastAsia="en-US"/>
        </w:rPr>
      </w:pPr>
    </w:p>
    <w:p w:rsidR="009724C0" w:rsidRDefault="009724C0" w14:paraId="4A0C965B" w14:textId="77777777">
      <w:pPr>
        <w:rPr>
          <w:lang w:eastAsia="en-US"/>
        </w:rPr>
      </w:pPr>
    </w:p>
    <w:p w:rsidR="00BD3286" w:rsidRDefault="00BD3286" w14:paraId="09B0F9CA" w14:textId="77777777">
      <w:pPr>
        <w:rPr>
          <w:lang w:eastAsia="en-US"/>
        </w:rPr>
      </w:pPr>
    </w:p>
    <w:p w:rsidRPr="00BD3286" w:rsidR="00BD3286" w:rsidP="00BD3286" w:rsidRDefault="005D6367" w14:paraId="656B6518" w14:textId="252F1C91">
      <w:r w:rsidRPr="005D6367">
        <w:t>© State of Victoria 201</w:t>
      </w:r>
      <w:r w:rsidR="00A454D5">
        <w:t>2</w:t>
      </w:r>
      <w:r w:rsidRPr="005D6367">
        <w:t xml:space="preserve"> (Victorian Government Purchasing Board)</w:t>
      </w:r>
    </w:p>
    <w:p w:rsidRPr="00BD3286" w:rsidR="00BD3286" w:rsidP="00BD3286" w:rsidRDefault="00BD3286" w14:paraId="641228B7" w14:textId="77777777">
      <w:r w:rsidRPr="00BD3286">
        <w:rPr>
          <w:noProof/>
        </w:rPr>
        <w:drawing>
          <wp:inline distT="0" distB="0" distL="0" distR="0" wp14:anchorId="067CD3D0" wp14:editId="7DD68AC1">
            <wp:extent cx="1117460" cy="393651"/>
            <wp:effectExtent l="0" t="0" r="6985" b="6985"/>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BD3286">
        <w:t xml:space="preserve"> </w:t>
      </w:r>
    </w:p>
    <w:p w:rsidRPr="00BD3286" w:rsidR="00BD3286" w:rsidP="00BD3286" w:rsidRDefault="00BD3286" w14:paraId="27B0F1B0" w14:textId="77777777">
      <w:r w:rsidRPr="00BD3286">
        <w:t xml:space="preserve">This work is licensed under a </w:t>
      </w:r>
      <w:hyperlink w:history="1" r:id="rId15">
        <w:r w:rsidRPr="00BD3286">
          <w:rPr>
            <w:color w:val="660B68"/>
          </w:rPr>
          <w:t>Creative Commons Attribution 3.0 Australia licence</w:t>
        </w:r>
      </w:hyperlink>
      <w:r w:rsidRPr="00BD3286">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BD3286" w:rsidRDefault="00BD3286" w14:paraId="62FA51A6" w14:textId="6EA49FA0">
      <w:r w:rsidRPr="00BD3286">
        <w:t xml:space="preserve">Copyright queries may be directed to </w:t>
      </w:r>
      <w:hyperlink w:history="1" r:id="rId16">
        <w:r w:rsidRPr="00BD3286">
          <w:rPr>
            <w:color w:val="660B68"/>
          </w:rPr>
          <w:t>IPpolicy@dtf.vic.gov.au</w:t>
        </w:r>
      </w:hyperlink>
    </w:p>
    <w:sectPr w:rsidR="00BD3286" w:rsidSect="00307FA5">
      <w:headerReference w:type="default" r:id="rId17"/>
      <w:footerReference w:type="default" r:id="rId18"/>
      <w:headerReference w:type="first" r:id="rId19"/>
      <w:footerReference w:type="first" r:id="rId20"/>
      <w:pgSz w:w="11901" w:h="16840" w:orient="portrait" w:code="9"/>
      <w:pgMar w:top="1560" w:right="1008" w:bottom="1560" w:left="1152" w:header="426" w:footer="865"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732" w:rsidRDefault="009E0732" w14:paraId="36D9E1B8" w14:textId="77777777">
      <w:r>
        <w:separator/>
      </w:r>
    </w:p>
    <w:p w:rsidR="009E0732" w:rsidRDefault="009E0732" w14:paraId="5FB52F13" w14:textId="77777777"/>
  </w:endnote>
  <w:endnote w:type="continuationSeparator" w:id="0">
    <w:p w:rsidR="009E0732" w:rsidRDefault="009E0732" w14:paraId="43374267" w14:textId="77777777">
      <w:r>
        <w:continuationSeparator/>
      </w:r>
    </w:p>
    <w:p w:rsidR="009E0732" w:rsidRDefault="009E0732" w14:paraId="39FB52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69406D" w:rsidP="00307FA5" w:rsidRDefault="0069406D" w14:paraId="4ACDF89B" w14:textId="0FA08209">
    <w:pPr>
      <w:pStyle w:val="Footer"/>
      <w:tabs>
        <w:tab w:val="clear" w:pos="8220"/>
        <w:tab w:val="right" w:pos="9741"/>
      </w:tabs>
      <w:jc w:val="left"/>
    </w:pPr>
    <w:r w:rsidRPr="005D6367">
      <w:t>Victorian Government Purchasing Board</w:t>
    </w:r>
  </w:p>
  <w:p w:rsidR="00307FA5" w:rsidP="00307FA5" w:rsidRDefault="007B3B92" w14:paraId="1697FBF8" w14:textId="386D0E65">
    <w:pPr>
      <w:pStyle w:val="Footer"/>
      <w:tabs>
        <w:tab w:val="clear" w:pos="8220"/>
        <w:tab w:val="right" w:pos="9741"/>
      </w:tabs>
      <w:jc w:val="left"/>
    </w:pPr>
    <w:r>
      <mc:AlternateContent>
        <mc:Choice Requires="wps">
          <w:drawing>
            <wp:anchor distT="0" distB="0" distL="114300" distR="114300" simplePos="0" relativeHeight="251663872" behindDoc="0" locked="0" layoutInCell="0" allowOverlap="1" wp14:anchorId="1E7A7519" wp14:editId="47B99F5D">
              <wp:simplePos x="0" y="0"/>
              <wp:positionH relativeFrom="page">
                <wp:posOffset>0</wp:posOffset>
              </wp:positionH>
              <wp:positionV relativeFrom="page">
                <wp:posOffset>10236200</wp:posOffset>
              </wp:positionV>
              <wp:extent cx="7557135" cy="266700"/>
              <wp:effectExtent l="0" t="0" r="0" b="0"/>
              <wp:wrapNone/>
              <wp:docPr id="2" name="MSIPCM6b834f4384825b9a1651142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3B92" w:rsidR="007B3B92" w:rsidP="007B3B92" w:rsidRDefault="007B3B92" w14:paraId="6717D1C3" w14:textId="6ADB35C7">
                          <w:pPr>
                            <w:spacing w:before="0" w:after="0"/>
                            <w:rPr>
                              <w:color w:val="000000"/>
                            </w:rPr>
                          </w:pPr>
                          <w:r w:rsidRPr="007B3B9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E7A7519">
              <v:stroke joinstyle="miter"/>
              <v:path gradientshapeok="t" o:connecttype="rect"/>
            </v:shapetype>
            <v:shape id="MSIPCM6b834f4384825b9a1651142e" style="position:absolute;margin-left:0;margin-top:806pt;width:595.05pt;height:21pt;z-index:25166387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AScZx8gAwAAOAYAAA4AAAAA&#10;AAAAAAAAAAAALgIAAGRycy9lMm9Eb2MueG1sUEsBAi0AFAAGAAgAAAAhAMhEIg/eAAAACwEAAA8A&#10;AAAAAAAAAAAAAAAAegUAAGRycy9kb3ducmV2LnhtbFBLBQYAAAAABAAEAPMAAACFBgAAAAA=&#10;">
              <v:textbox inset="20pt,0,,0">
                <w:txbxContent>
                  <w:p w:rsidRPr="007B3B92" w:rsidR="007B3B92" w:rsidP="007B3B92" w:rsidRDefault="007B3B92" w14:paraId="6717D1C3" w14:textId="6ADB35C7">
                    <w:pPr>
                      <w:spacing w:before="0" w:after="0"/>
                      <w:rPr>
                        <w:color w:val="000000"/>
                      </w:rPr>
                    </w:pPr>
                    <w:r w:rsidRPr="007B3B92">
                      <w:rPr>
                        <w:color w:val="000000"/>
                      </w:rPr>
                      <w:t>OFFICIAL</w:t>
                    </w:r>
                  </w:p>
                </w:txbxContent>
              </v:textbox>
              <w10:wrap anchorx="page" anchory="page"/>
            </v:shape>
          </w:pict>
        </mc:Fallback>
      </mc:AlternateContent>
    </w:r>
    <w:r w:rsidR="00307FA5">
      <w:t>Complaints management – Goods and services procurement guide</w:t>
    </w:r>
    <w:r w:rsidR="00307FA5">
      <w:tab/>
    </w:r>
    <w:sdt>
      <w:sdtPr>
        <w:id w:val="1105545815"/>
        <w:docPartObj>
          <w:docPartGallery w:val="Page Numbers (Bottom of Page)"/>
          <w:docPartUnique/>
        </w:docPartObj>
      </w:sdtPr>
      <w:sdtEndPr/>
      <w:sdtContent>
        <w:sdt>
          <w:sdtPr>
            <w:id w:val="852608422"/>
            <w:docPartObj>
              <w:docPartGallery w:val="Page Numbers (Top of Page)"/>
              <w:docPartUnique/>
            </w:docPartObj>
          </w:sdtPr>
          <w:sdtEndPr/>
          <w:sdtContent>
            <w:r w:rsidR="00307FA5">
              <w:t xml:space="preserve">Page </w:t>
            </w:r>
            <w:r w:rsidR="00307FA5">
              <w:rPr>
                <w:b/>
                <w:bCs/>
                <w:sz w:val="24"/>
                <w:szCs w:val="24"/>
              </w:rPr>
              <w:fldChar w:fldCharType="begin"/>
            </w:r>
            <w:r w:rsidR="00307FA5">
              <w:rPr>
                <w:b/>
                <w:bCs/>
              </w:rPr>
              <w:instrText xml:space="preserve"> PAGE </w:instrText>
            </w:r>
            <w:r w:rsidR="00307FA5">
              <w:rPr>
                <w:b/>
                <w:bCs/>
                <w:sz w:val="24"/>
                <w:szCs w:val="24"/>
              </w:rPr>
              <w:fldChar w:fldCharType="separate"/>
            </w:r>
            <w:r w:rsidR="00307FA5">
              <w:rPr>
                <w:b/>
                <w:bCs/>
              </w:rPr>
              <w:t>2</w:t>
            </w:r>
            <w:r w:rsidR="00307FA5">
              <w:rPr>
                <w:b/>
                <w:bCs/>
                <w:sz w:val="24"/>
                <w:szCs w:val="24"/>
              </w:rPr>
              <w:fldChar w:fldCharType="end"/>
            </w:r>
            <w:r w:rsidR="00307FA5">
              <w:t xml:space="preserve"> of </w:t>
            </w:r>
            <w:r w:rsidR="00307FA5">
              <w:rPr>
                <w:b/>
                <w:bCs/>
                <w:sz w:val="24"/>
                <w:szCs w:val="24"/>
              </w:rPr>
              <w:fldChar w:fldCharType="begin"/>
            </w:r>
            <w:r w:rsidR="00307FA5">
              <w:rPr>
                <w:b/>
                <w:bCs/>
              </w:rPr>
              <w:instrText xml:space="preserve"> NUMPAGES  </w:instrText>
            </w:r>
            <w:r w:rsidR="00307FA5">
              <w:rPr>
                <w:b/>
                <w:bCs/>
                <w:sz w:val="24"/>
                <w:szCs w:val="24"/>
              </w:rPr>
              <w:fldChar w:fldCharType="separate"/>
            </w:r>
            <w:r w:rsidR="00307FA5">
              <w:rPr>
                <w:b/>
                <w:bCs/>
              </w:rPr>
              <w:t>2</w:t>
            </w:r>
            <w:r w:rsidR="00307FA5">
              <w:rPr>
                <w:b/>
                <w:bCs/>
                <w:sz w:val="24"/>
                <w:szCs w:val="24"/>
              </w:rPr>
              <w:fldChar w:fldCharType="end"/>
            </w:r>
          </w:sdtContent>
        </w:sdt>
      </w:sdtContent>
    </w:sdt>
  </w:p>
  <w:p w:rsidRPr="009A4E63" w:rsidR="009A4E63" w:rsidP="00307FA5" w:rsidRDefault="00A454D5" w14:paraId="5FAA18DB" w14:textId="4610DD65">
    <w:pPr>
      <w:pStyle w:val="Footer"/>
      <w:tabs>
        <w:tab w:val="clear" w:pos="8220"/>
        <w:tab w:val="right" w:pos="9741"/>
      </w:tabs>
      <w:jc w:val="left"/>
    </w:pPr>
    <w:r>
      <w:t>August</w:t>
    </w:r>
    <w:r w:rsidR="0069406D">
      <w:t xml:space="preserve"> 201</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87E" w:rsidP="00307FA5" w:rsidRDefault="00307FA5" w14:paraId="6F814868" w14:textId="77777777">
    <w:pPr>
      <w:pStyle w:val="Footer"/>
      <w:tabs>
        <w:tab w:val="clear" w:pos="8220"/>
        <w:tab w:val="right" w:pos="9639"/>
      </w:tabs>
      <w:jc w:val="left"/>
    </w:pPr>
    <w:r>
      <w:t>Complaints management – Goods and services procurement guide</w:t>
    </w:r>
    <w:r>
      <w:tab/>
    </w:r>
    <w:sdt>
      <w:sdtPr>
        <w:id w:val="-853493694"/>
        <w:docPartObj>
          <w:docPartGallery w:val="Page Numbers (Bottom of Page)"/>
          <w:docPartUnique/>
        </w:docPartObj>
      </w:sdtPr>
      <w:sdtEndPr/>
      <w:sdtContent>
        <w:sdt>
          <w:sdtPr>
            <w:id w:val="5686941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732" w:rsidRDefault="009E0732" w14:paraId="53A1C885" w14:textId="77777777">
      <w:r>
        <w:separator/>
      </w:r>
    </w:p>
    <w:p w:rsidR="009E0732" w:rsidRDefault="009E0732" w14:paraId="00968570" w14:textId="77777777"/>
  </w:footnote>
  <w:footnote w:type="continuationSeparator" w:id="0">
    <w:p w:rsidR="009E0732" w:rsidRDefault="009E0732" w14:paraId="28B59D3B" w14:textId="77777777">
      <w:r>
        <w:continuationSeparator/>
      </w:r>
    </w:p>
    <w:p w:rsidR="009E0732" w:rsidRDefault="009E0732" w14:paraId="5A5DB1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7FA5" w:rsidR="0098787E" w:rsidP="00307FA5" w:rsidRDefault="00307FA5" w14:paraId="2364E148" w14:textId="77777777">
    <w:pPr>
      <w:pStyle w:val="Header"/>
      <w:tabs>
        <w:tab w:val="clear" w:pos="10350"/>
        <w:tab w:val="right" w:pos="9781"/>
      </w:tabs>
      <w:spacing w:before="240"/>
      <w:ind w:right="-40"/>
      <w:rPr>
        <w:sz w:val="20"/>
        <w:szCs w:val="20"/>
      </w:rPr>
    </w:pPr>
    <w:r w:rsidRPr="00307FA5">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7FA5" w:rsidR="0098787E" w:rsidP="00307FA5" w:rsidRDefault="00307FA5" w14:paraId="5DAA0B93" w14:textId="77777777">
    <w:pPr>
      <w:pStyle w:val="Header"/>
      <w:tabs>
        <w:tab w:val="clear" w:pos="10350"/>
        <w:tab w:val="right" w:pos="9639"/>
      </w:tabs>
      <w:spacing w:before="240"/>
      <w:ind w:right="102"/>
      <w:rPr>
        <w:sz w:val="20"/>
        <w:szCs w:val="20"/>
      </w:rPr>
    </w:pPr>
    <w:r w:rsidRPr="00307FA5">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hint="default" w:ascii="Symbol" w:hAnsi="Symbol"/>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hint="default" w:ascii="Symbol" w:hAnsi="Symbol"/>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hint="default" w:ascii="Arial" w:hAnsi="Arial"/>
        <w:b/>
        <w:i w:val="0"/>
        <w:color w:val="000000"/>
        <w:sz w:val="24"/>
      </w:rPr>
    </w:lvl>
    <w:lvl w:ilvl="1">
      <w:start w:val="3"/>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hint="default" w:ascii="Calibri" w:hAnsi="Calibri" w:cs="Calibri"/>
        <w:b w:val="0"/>
        <w:i w:val="0"/>
        <w:vanish w:val="0"/>
        <w:color w:val="404040"/>
        <w:sz w:val="40"/>
      </w:rPr>
    </w:lvl>
    <w:lvl w:ilvl="1">
      <w:start w:val="1"/>
      <w:numFmt w:val="decimal"/>
      <w:lvlText w:val="%1.%2"/>
      <w:lvlJc w:val="left"/>
      <w:pPr>
        <w:tabs>
          <w:tab w:val="num" w:pos="794"/>
        </w:tabs>
        <w:ind w:left="794" w:hanging="794"/>
      </w:pPr>
      <w:rPr>
        <w:rFonts w:hint="default" w:ascii="Calibri" w:hAnsi="Calibri" w:cs="Calibri"/>
        <w:b w:val="0"/>
        <w:i w:val="0"/>
        <w:vanish w:val="0"/>
        <w:color w:val="404040"/>
        <w:sz w:val="28"/>
      </w:rPr>
    </w:lvl>
    <w:lvl w:ilvl="2">
      <w:start w:val="1"/>
      <w:numFmt w:val="decimal"/>
      <w:lvlText w:val="%1.%2.%3"/>
      <w:lvlJc w:val="left"/>
      <w:pPr>
        <w:tabs>
          <w:tab w:val="num" w:pos="794"/>
        </w:tabs>
        <w:ind w:left="794" w:hanging="794"/>
      </w:pPr>
      <w:rPr>
        <w:rFonts w:hint="default" w:ascii="Calibri" w:hAnsi="Calibri" w:cs="Calibri"/>
        <w:b w:val="0"/>
        <w:i w:val="0"/>
        <w:vanish w:val="0"/>
        <w:color w:val="4D4D4D"/>
        <w:sz w:val="24"/>
      </w:rPr>
    </w:lvl>
    <w:lvl w:ilvl="3">
      <w:start w:val="1"/>
      <w:numFmt w:val="decimal"/>
      <w:lvlText w:val="%1.%2.%3.%4"/>
      <w:lvlJc w:val="left"/>
      <w:pPr>
        <w:tabs>
          <w:tab w:val="num" w:pos="794"/>
        </w:tabs>
        <w:ind w:left="794" w:hanging="794"/>
      </w:pPr>
      <w:rPr>
        <w:rFonts w:hint="default" w:ascii="Calibri" w:hAnsi="Calibri" w:cs="Calibri"/>
        <w:b w:val="0"/>
        <w:i w:val="0"/>
        <w:vanish w:val="0"/>
        <w:color w:val="4D4D4D"/>
        <w:sz w:val="22"/>
      </w:rPr>
    </w:lvl>
    <w:lvl w:ilvl="4">
      <w:start w:val="1"/>
      <w:numFmt w:val="decimal"/>
      <w:suff w:val="nothing"/>
      <w:lvlText w:val=""/>
      <w:lvlJc w:val="left"/>
      <w:pPr>
        <w:ind w:left="794" w:hanging="794"/>
      </w:pPr>
      <w:rPr>
        <w:rFonts w:hint="default" w:ascii="Calibri" w:hAnsi="Calibri" w:cs="Calibri"/>
        <w:b/>
        <w:i w:val="0"/>
        <w:vanish w:val="0"/>
        <w:color w:val="404040"/>
        <w:sz w:val="22"/>
      </w:rPr>
    </w:lvl>
    <w:lvl w:ilvl="5">
      <w:start w:val="1"/>
      <w:numFmt w:val="decimal"/>
      <w:suff w:val="nothing"/>
      <w:lvlText w:val=""/>
      <w:lvlJc w:val="left"/>
      <w:pPr>
        <w:ind w:left="794" w:hanging="794"/>
      </w:pPr>
      <w:rPr>
        <w:rFonts w:hint="default" w:ascii="Calibri" w:hAnsi="Calibri" w:cs="Calibri"/>
        <w:b/>
        <w:i w:val="0"/>
        <w:vanish w:val="0"/>
        <w:color w:val="404040"/>
        <w:sz w:val="22"/>
      </w:rPr>
    </w:lvl>
    <w:lvl w:ilvl="6">
      <w:start w:val="1"/>
      <w:numFmt w:val="decimal"/>
      <w:suff w:val="nothing"/>
      <w:lvlText w:val=""/>
      <w:lvlJc w:val="left"/>
      <w:pPr>
        <w:ind w:left="794" w:hanging="794"/>
      </w:pPr>
      <w:rPr>
        <w:rFonts w:hint="default" w:ascii="Calibri" w:hAnsi="Calibri" w:cs="Calibri"/>
        <w:b/>
        <w:i/>
        <w:vanish w:val="0"/>
        <w:color w:val="404040"/>
        <w:sz w:val="22"/>
      </w:rPr>
    </w:lvl>
    <w:lvl w:ilvl="7">
      <w:start w:val="1"/>
      <w:numFmt w:val="decimal"/>
      <w:suff w:val="nothing"/>
      <w:lvlText w:val=""/>
      <w:lvlJc w:val="left"/>
      <w:pPr>
        <w:ind w:left="794" w:hanging="794"/>
      </w:pPr>
      <w:rPr>
        <w:rFonts w:hint="default" w:ascii="Calibri" w:hAnsi="Calibri" w:cs="Calibri"/>
        <w:b w:val="0"/>
        <w:i/>
        <w:vanish w:val="0"/>
        <w:color w:val="404040"/>
        <w:sz w:val="22"/>
      </w:rPr>
    </w:lvl>
    <w:lvl w:ilvl="8">
      <w:start w:val="1"/>
      <w:numFmt w:val="decimal"/>
      <w:suff w:val="nothing"/>
      <w:lvlText w:val=""/>
      <w:lvlJc w:val="left"/>
      <w:pPr>
        <w:ind w:left="794" w:hanging="794"/>
      </w:pPr>
      <w:rPr>
        <w:rFonts w:hint="default" w:ascii="Calibri" w:hAnsi="Calibri" w:cs="Calibri"/>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hint="default" w:ascii="Calibri" w:hAnsi="Calibri" w:cs="Calibri"/>
        <w:b w:val="0"/>
        <w:i w:val="0"/>
        <w:color w:val="404040"/>
        <w:sz w:val="40"/>
      </w:rPr>
    </w:lvl>
    <w:lvl w:ilvl="1">
      <w:start w:val="1"/>
      <w:numFmt w:val="decimal"/>
      <w:lvlText w:val="%1.%2"/>
      <w:lvlJc w:val="left"/>
      <w:pPr>
        <w:tabs>
          <w:tab w:val="num" w:pos="794"/>
        </w:tabs>
        <w:ind w:left="794" w:hanging="794"/>
      </w:pPr>
      <w:rPr>
        <w:rFonts w:hint="default" w:ascii="Arial" w:hAnsi="Arial" w:cs="Arial"/>
        <w:b w:val="0"/>
        <w:i w:val="0"/>
        <w:color w:val="87746A"/>
        <w:sz w:val="24"/>
      </w:rPr>
    </w:lvl>
    <w:lvl w:ilvl="2">
      <w:start w:val="1"/>
      <w:numFmt w:val="decimal"/>
      <w:lvlText w:val="%1.%2.%3"/>
      <w:lvlJc w:val="left"/>
      <w:pPr>
        <w:tabs>
          <w:tab w:val="num" w:pos="794"/>
        </w:tabs>
        <w:ind w:left="794" w:hanging="794"/>
      </w:pPr>
      <w:rPr>
        <w:rFonts w:hint="default" w:ascii="Arial" w:hAnsi="Arial" w:cs="Arial"/>
        <w:b w:val="0"/>
        <w:i w:val="0"/>
        <w:color w:val="B20838"/>
        <w:sz w:val="22"/>
      </w:rPr>
    </w:lvl>
    <w:lvl w:ilvl="3">
      <w:start w:val="1"/>
      <w:numFmt w:val="decimal"/>
      <w:lvlText w:val="%1.%2.%3.%4"/>
      <w:lvlJc w:val="left"/>
      <w:pPr>
        <w:tabs>
          <w:tab w:val="num" w:pos="794"/>
        </w:tabs>
        <w:ind w:left="794" w:hanging="794"/>
      </w:pPr>
      <w:rPr>
        <w:rFonts w:hint="default" w:ascii="Arial" w:hAnsi="Arial" w:cs="Arial"/>
        <w:b/>
        <w:i w:val="0"/>
        <w:color w:val="093A80"/>
        <w:sz w:val="20"/>
      </w:rPr>
    </w:lvl>
    <w:lvl w:ilvl="4">
      <w:start w:val="1"/>
      <w:numFmt w:val="decimal"/>
      <w:lvlText w:val="%1.%2.%3.%4.%5"/>
      <w:lvlJc w:val="left"/>
      <w:pPr>
        <w:tabs>
          <w:tab w:val="num" w:pos="794"/>
        </w:tabs>
        <w:ind w:left="794" w:hanging="794"/>
      </w:pPr>
      <w:rPr>
        <w:rFonts w:hint="default" w:ascii="Arial" w:hAnsi="Arial" w:cs="Arial"/>
        <w:b w:val="0"/>
        <w:i w:val="0"/>
        <w:color w:val="093A80"/>
        <w:sz w:val="20"/>
      </w:rPr>
    </w:lvl>
    <w:lvl w:ilvl="5">
      <w:start w:val="1"/>
      <w:numFmt w:val="decimal"/>
      <w:lvlText w:val="%1.%2.%3.%4.%5.%6"/>
      <w:lvlJc w:val="left"/>
      <w:pPr>
        <w:tabs>
          <w:tab w:val="num" w:pos="794"/>
        </w:tabs>
        <w:ind w:left="794" w:hanging="794"/>
      </w:pPr>
      <w:rPr>
        <w:rFonts w:hint="default" w:ascii="Arial" w:hAnsi="Arial" w:cs="Arial"/>
        <w:b w:val="0"/>
        <w:i w:val="0"/>
        <w:color w:val="093A80"/>
        <w:sz w:val="20"/>
      </w:rPr>
    </w:lvl>
    <w:lvl w:ilvl="6">
      <w:start w:val="1"/>
      <w:numFmt w:val="decimal"/>
      <w:lvlText w:val="%1.%2.%3.%4.%5.%6.%7"/>
      <w:lvlJc w:val="left"/>
      <w:pPr>
        <w:tabs>
          <w:tab w:val="num" w:pos="794"/>
        </w:tabs>
        <w:ind w:left="794" w:hanging="794"/>
      </w:pPr>
      <w:rPr>
        <w:rFonts w:hint="default" w:ascii="Arial" w:hAnsi="Arial" w:cs="Arial"/>
        <w:b w:val="0"/>
        <w:i w:val="0"/>
        <w:color w:val="093A80"/>
        <w:sz w:val="20"/>
      </w:rPr>
    </w:lvl>
    <w:lvl w:ilvl="7">
      <w:start w:val="1"/>
      <w:numFmt w:val="decimal"/>
      <w:lvlText w:val="%1.%2.%3.%4.%5.%6.%7.%8"/>
      <w:lvlJc w:val="left"/>
      <w:pPr>
        <w:tabs>
          <w:tab w:val="num" w:pos="794"/>
        </w:tabs>
        <w:ind w:left="794" w:hanging="794"/>
      </w:pPr>
      <w:rPr>
        <w:rFonts w:hint="default" w:ascii="Arial" w:hAnsi="Arial" w:cs="Arial"/>
        <w:b w:val="0"/>
        <w:i w:val="0"/>
        <w:color w:val="093A80"/>
        <w:sz w:val="20"/>
      </w:rPr>
    </w:lvl>
    <w:lvl w:ilvl="8">
      <w:start w:val="1"/>
      <w:numFmt w:val="decimal"/>
      <w:lvlText w:val="%1.%2.%3.%4.%5.%6.%7.%8.%9"/>
      <w:lvlJc w:val="left"/>
      <w:pPr>
        <w:tabs>
          <w:tab w:val="num" w:pos="794"/>
        </w:tabs>
        <w:ind w:left="794" w:hanging="794"/>
      </w:pPr>
      <w:rPr>
        <w:rFonts w:hint="default" w:ascii="Arial" w:hAnsi="Arial" w:cs="Arial"/>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hint="default" w:ascii="Times New Roman" w:hAnsi="Times New Roman" w:cs="Times New Roman"/>
        <w:b w:val="0"/>
        <w:i w:val="0"/>
        <w:color w:val="333399"/>
        <w:sz w:val="16"/>
        <w:szCs w:val="16"/>
      </w:rPr>
    </w:lvl>
    <w:lvl w:ilvl="1">
      <w:start w:val="1"/>
      <w:numFmt w:val="bullet"/>
      <w:lvlText w:val="o"/>
      <w:lvlJc w:val="left"/>
      <w:pPr>
        <w:tabs>
          <w:tab w:val="num" w:pos="1440"/>
        </w:tabs>
        <w:ind w:left="1440" w:hanging="360"/>
      </w:pPr>
      <w:rPr>
        <w:rFonts w:hint="default" w:ascii="Courier New" w:hAnsi="Courier New" w:cs="Arial Narro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Arial Narro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Arial Narro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hint="default" w:ascii="Symbol" w:hAnsi="Symbol"/>
        <w:b w:val="0"/>
        <w:i w:val="0"/>
        <w:vanish w:val="0"/>
        <w:color w:val="auto"/>
        <w:sz w:val="20"/>
      </w:rPr>
    </w:lvl>
    <w:lvl w:ilvl="1">
      <w:start w:val="1"/>
      <w:numFmt w:val="bullet"/>
      <w:pStyle w:val="Bullet2"/>
      <w:lvlText w:val="–"/>
      <w:lvlJc w:val="left"/>
      <w:pPr>
        <w:tabs>
          <w:tab w:val="num" w:pos="720"/>
        </w:tabs>
        <w:ind w:left="720" w:hanging="360"/>
      </w:pPr>
      <w:rPr>
        <w:rFonts w:hint="default" w:ascii="Calibri" w:hAnsi="Calibri"/>
        <w:b w:val="0"/>
        <w:i w:val="0"/>
        <w:vanish w:val="0"/>
        <w:color w:val="auto"/>
        <w:sz w:val="20"/>
      </w:rPr>
    </w:lvl>
    <w:lvl w:ilvl="2">
      <w:start w:val="1"/>
      <w:numFmt w:val="bullet"/>
      <w:pStyle w:val="Bullet3"/>
      <w:lvlText w:val=""/>
      <w:lvlJc w:val="left"/>
      <w:pPr>
        <w:tabs>
          <w:tab w:val="num" w:pos="1080"/>
        </w:tabs>
        <w:ind w:left="1080" w:hanging="360"/>
      </w:pPr>
      <w:rPr>
        <w:rFonts w:hint="default" w:ascii="Symbol" w:hAnsi="Symbol"/>
        <w:b w:val="0"/>
        <w:i w:val="0"/>
        <w:vanish w:val="0"/>
        <w:color w:val="auto"/>
        <w:sz w:val="20"/>
      </w:rPr>
    </w:lvl>
    <w:lvl w:ilvl="3">
      <w:start w:val="1"/>
      <w:numFmt w:val="bullet"/>
      <w:lvlText w:val=""/>
      <w:lvlJc w:val="left"/>
      <w:pPr>
        <w:tabs>
          <w:tab w:val="num" w:pos="1928"/>
        </w:tabs>
        <w:ind w:left="1928" w:hanging="284"/>
      </w:pPr>
      <w:rPr>
        <w:rFonts w:hint="default" w:ascii="Symbol" w:hAnsi="Symbol"/>
        <w:b w:val="0"/>
        <w:i w:val="0"/>
        <w:vanish w:val="0"/>
        <w:color w:val="auto"/>
        <w:sz w:val="20"/>
      </w:rPr>
    </w:lvl>
    <w:lvl w:ilvl="4">
      <w:start w:val="1"/>
      <w:numFmt w:val="bullet"/>
      <w:lvlText w:val=""/>
      <w:lvlJc w:val="left"/>
      <w:pPr>
        <w:tabs>
          <w:tab w:val="num" w:pos="2211"/>
        </w:tabs>
        <w:ind w:left="2211" w:hanging="283"/>
      </w:pPr>
      <w:rPr>
        <w:rFonts w:hint="default" w:ascii="Symbol" w:hAnsi="Symbol"/>
        <w:b w:val="0"/>
        <w:i w:val="0"/>
        <w:vanish w:val="0"/>
        <w:color w:val="auto"/>
        <w:sz w:val="20"/>
      </w:rPr>
    </w:lvl>
    <w:lvl w:ilvl="5">
      <w:start w:val="1"/>
      <w:numFmt w:val="bullet"/>
      <w:lvlText w:val=""/>
      <w:lvlJc w:val="left"/>
      <w:pPr>
        <w:tabs>
          <w:tab w:val="num" w:pos="2495"/>
        </w:tabs>
        <w:ind w:left="2495" w:hanging="284"/>
      </w:pPr>
      <w:rPr>
        <w:rFonts w:hint="default" w:ascii="Symbol" w:hAnsi="Symbol"/>
        <w:b w:val="0"/>
        <w:i w:val="0"/>
        <w:vanish w:val="0"/>
        <w:color w:val="auto"/>
        <w:sz w:val="20"/>
      </w:rPr>
    </w:lvl>
    <w:lvl w:ilvl="6">
      <w:start w:val="1"/>
      <w:numFmt w:val="bullet"/>
      <w:lvlText w:val=""/>
      <w:lvlJc w:val="left"/>
      <w:pPr>
        <w:tabs>
          <w:tab w:val="num" w:pos="2778"/>
        </w:tabs>
        <w:ind w:left="2778" w:hanging="283"/>
      </w:pPr>
      <w:rPr>
        <w:rFonts w:hint="default" w:ascii="Symbol" w:hAnsi="Symbol"/>
        <w:b w:val="0"/>
        <w:i w:val="0"/>
        <w:vanish w:val="0"/>
        <w:color w:val="auto"/>
        <w:sz w:val="20"/>
      </w:rPr>
    </w:lvl>
    <w:lvl w:ilvl="7">
      <w:start w:val="1"/>
      <w:numFmt w:val="bullet"/>
      <w:lvlText w:val=""/>
      <w:lvlJc w:val="left"/>
      <w:pPr>
        <w:tabs>
          <w:tab w:val="num" w:pos="3062"/>
        </w:tabs>
        <w:ind w:left="3062" w:hanging="284"/>
      </w:pPr>
      <w:rPr>
        <w:rFonts w:hint="default" w:ascii="Symbol" w:hAnsi="Symbol"/>
        <w:b w:val="0"/>
        <w:i w:val="0"/>
        <w:vanish w:val="0"/>
        <w:color w:val="auto"/>
        <w:sz w:val="20"/>
      </w:rPr>
    </w:lvl>
    <w:lvl w:ilvl="8">
      <w:start w:val="1"/>
      <w:numFmt w:val="bullet"/>
      <w:lvlText w:val=""/>
      <w:lvlJc w:val="left"/>
      <w:pPr>
        <w:tabs>
          <w:tab w:val="num" w:pos="3345"/>
        </w:tabs>
        <w:ind w:left="3345" w:hanging="283"/>
      </w:pPr>
      <w:rPr>
        <w:rFonts w:hint="default" w:ascii="Symbol" w:hAnsi="Symbol"/>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hint="default" w:ascii="Wingdings" w:hAnsi="Wingdings" w:cs="Arial"/>
        <w:b w:val="0"/>
        <w:i w:val="0"/>
        <w:color w:val="auto"/>
        <w:sz w:val="18"/>
      </w:rPr>
    </w:lvl>
    <w:lvl w:ilvl="1">
      <w:start w:val="1"/>
      <w:numFmt w:val="bullet"/>
      <w:lvlText w:val="–"/>
      <w:lvlJc w:val="left"/>
      <w:pPr>
        <w:tabs>
          <w:tab w:val="num" w:pos="454"/>
        </w:tabs>
        <w:ind w:left="454" w:hanging="227"/>
      </w:pPr>
      <w:rPr>
        <w:rFonts w:hint="default" w:ascii="Arial" w:hAnsi="Arial" w:cs="Arial"/>
        <w:b w:val="0"/>
        <w:i w:val="0"/>
        <w:color w:val="000080"/>
        <w:sz w:val="18"/>
      </w:rPr>
    </w:lvl>
    <w:lvl w:ilvl="2">
      <w:start w:val="1"/>
      <w:numFmt w:val="bullet"/>
      <w:lvlText w:val="&gt;"/>
      <w:lvlJc w:val="left"/>
      <w:pPr>
        <w:tabs>
          <w:tab w:val="num" w:pos="680"/>
        </w:tabs>
        <w:ind w:left="680" w:hanging="226"/>
      </w:pPr>
      <w:rPr>
        <w:rFonts w:hint="default" w:ascii="Arial" w:hAnsi="Arial" w:cs="Arial"/>
        <w:b w:val="0"/>
        <w:i w:val="0"/>
        <w:color w:val="000080"/>
        <w:sz w:val="18"/>
      </w:rPr>
    </w:lvl>
    <w:lvl w:ilvl="3">
      <w:start w:val="1"/>
      <w:numFmt w:val="bullet"/>
      <w:lvlText w:val="&gt;"/>
      <w:lvlJc w:val="left"/>
      <w:pPr>
        <w:tabs>
          <w:tab w:val="num" w:pos="907"/>
        </w:tabs>
        <w:ind w:left="907" w:hanging="227"/>
      </w:pPr>
      <w:rPr>
        <w:rFonts w:hint="default" w:ascii="Arial" w:hAnsi="Arial" w:cs="Arial"/>
        <w:b w:val="0"/>
        <w:i w:val="0"/>
        <w:color w:val="000080"/>
        <w:sz w:val="18"/>
      </w:rPr>
    </w:lvl>
    <w:lvl w:ilvl="4">
      <w:start w:val="1"/>
      <w:numFmt w:val="bullet"/>
      <w:lvlText w:val="&gt;"/>
      <w:lvlJc w:val="left"/>
      <w:pPr>
        <w:tabs>
          <w:tab w:val="num" w:pos="1134"/>
        </w:tabs>
        <w:ind w:left="1134" w:hanging="227"/>
      </w:pPr>
      <w:rPr>
        <w:rFonts w:hint="default" w:ascii="Arial" w:hAnsi="Arial" w:cs="Arial"/>
        <w:b w:val="0"/>
        <w:i w:val="0"/>
        <w:color w:val="000080"/>
        <w:sz w:val="18"/>
      </w:rPr>
    </w:lvl>
    <w:lvl w:ilvl="5">
      <w:start w:val="1"/>
      <w:numFmt w:val="bullet"/>
      <w:lvlText w:val="&gt;"/>
      <w:lvlJc w:val="left"/>
      <w:pPr>
        <w:tabs>
          <w:tab w:val="num" w:pos="1361"/>
        </w:tabs>
        <w:ind w:left="1361" w:hanging="227"/>
      </w:pPr>
      <w:rPr>
        <w:rFonts w:hint="default" w:ascii="Arial" w:hAnsi="Arial" w:cs="Arial"/>
        <w:b w:val="0"/>
        <w:i w:val="0"/>
        <w:color w:val="000080"/>
        <w:sz w:val="18"/>
      </w:rPr>
    </w:lvl>
    <w:lvl w:ilvl="6">
      <w:start w:val="1"/>
      <w:numFmt w:val="bullet"/>
      <w:lvlText w:val="&gt;"/>
      <w:lvlJc w:val="left"/>
      <w:pPr>
        <w:tabs>
          <w:tab w:val="num" w:pos="1587"/>
        </w:tabs>
        <w:ind w:left="1587" w:hanging="226"/>
      </w:pPr>
      <w:rPr>
        <w:rFonts w:hint="default" w:ascii="Arial" w:hAnsi="Arial" w:cs="Arial"/>
        <w:b w:val="0"/>
        <w:i w:val="0"/>
        <w:color w:val="000080"/>
        <w:sz w:val="18"/>
      </w:rPr>
    </w:lvl>
    <w:lvl w:ilvl="7">
      <w:start w:val="1"/>
      <w:numFmt w:val="bullet"/>
      <w:lvlText w:val="&gt;"/>
      <w:lvlJc w:val="left"/>
      <w:pPr>
        <w:tabs>
          <w:tab w:val="num" w:pos="1814"/>
        </w:tabs>
        <w:ind w:left="1814" w:hanging="227"/>
      </w:pPr>
      <w:rPr>
        <w:rFonts w:hint="default" w:ascii="Arial" w:hAnsi="Arial" w:cs="Arial"/>
        <w:b w:val="0"/>
        <w:i w:val="0"/>
        <w:color w:val="000080"/>
        <w:sz w:val="18"/>
      </w:rPr>
    </w:lvl>
    <w:lvl w:ilvl="8">
      <w:start w:val="1"/>
      <w:numFmt w:val="bullet"/>
      <w:lvlText w:val="&gt;"/>
      <w:lvlJc w:val="left"/>
      <w:pPr>
        <w:tabs>
          <w:tab w:val="num" w:pos="2041"/>
        </w:tabs>
        <w:ind w:left="2041" w:hanging="227"/>
      </w:pPr>
      <w:rPr>
        <w:rFonts w:hint="default" w:ascii="Arial" w:hAnsi="Arial" w:cs="Arial"/>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hint="default" w:ascii="Trebuchet MS" w:hAnsi="Trebuchet MS"/>
        <w:b/>
        <w:i w:val="0"/>
        <w:sz w:val="36"/>
      </w:rPr>
    </w:lvl>
    <w:lvl w:ilvl="1">
      <w:start w:val="1"/>
      <w:numFmt w:val="decimal"/>
      <w:lvlText w:val="%1.%2"/>
      <w:lvlJc w:val="left"/>
      <w:pPr>
        <w:tabs>
          <w:tab w:val="num" w:pos="-850"/>
        </w:tabs>
        <w:ind w:left="-850" w:hanging="1418"/>
      </w:pPr>
      <w:rPr>
        <w:rFonts w:hint="default" w:ascii="Trebuchet MS" w:hAnsi="Trebuchet MS"/>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1293D32"/>
    <w:multiLevelType w:val="hybridMultilevel"/>
    <w:tmpl w:val="F236C5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hint="default" w:ascii="Calibri" w:hAnsi="Calibri" w:cs="Calibri"/>
        <w:b w:val="0"/>
        <w:i w:val="0"/>
        <w:vanish w:val="0"/>
        <w:color w:val="auto"/>
        <w:sz w:val="22"/>
      </w:rPr>
    </w:lvl>
    <w:lvl w:ilvl="1">
      <w:start w:val="1"/>
      <w:numFmt w:val="lowerLetter"/>
      <w:lvlText w:val="%2)"/>
      <w:lvlJc w:val="left"/>
      <w:pPr>
        <w:tabs>
          <w:tab w:val="num" w:pos="567"/>
        </w:tabs>
        <w:ind w:left="567" w:hanging="284"/>
      </w:pPr>
      <w:rPr>
        <w:rFonts w:hint="default" w:ascii="Calibri" w:hAnsi="Calibri" w:cs="Calibri"/>
        <w:b w:val="0"/>
        <w:i w:val="0"/>
        <w:vanish w:val="0"/>
        <w:color w:val="auto"/>
        <w:sz w:val="22"/>
      </w:rPr>
    </w:lvl>
    <w:lvl w:ilvl="2">
      <w:start w:val="1"/>
      <w:numFmt w:val="lowerRoman"/>
      <w:lvlText w:val="%3."/>
      <w:lvlJc w:val="left"/>
      <w:pPr>
        <w:tabs>
          <w:tab w:val="num" w:pos="850"/>
        </w:tabs>
        <w:ind w:left="850" w:hanging="283"/>
      </w:pPr>
      <w:rPr>
        <w:rFonts w:hint="default" w:ascii="Calibri" w:hAnsi="Calibri" w:cs="Calibri"/>
        <w:b w:val="0"/>
        <w:i w:val="0"/>
        <w:vanish w:val="0"/>
        <w:color w:val="auto"/>
        <w:sz w:val="22"/>
      </w:rPr>
    </w:lvl>
    <w:lvl w:ilvl="3">
      <w:start w:val="1"/>
      <w:numFmt w:val="decimal"/>
      <w:lvlText w:val="–"/>
      <w:lvlJc w:val="left"/>
      <w:pPr>
        <w:tabs>
          <w:tab w:val="num" w:pos="1134"/>
        </w:tabs>
        <w:ind w:left="1134" w:hanging="284"/>
      </w:pPr>
      <w:rPr>
        <w:rFonts w:hint="default" w:ascii="Calibri" w:hAnsi="Calibri" w:cs="Calibri"/>
        <w:b w:val="0"/>
        <w:i w:val="0"/>
        <w:vanish w:val="0"/>
        <w:color w:val="auto"/>
        <w:sz w:val="22"/>
      </w:rPr>
    </w:lvl>
    <w:lvl w:ilvl="4">
      <w:start w:val="1"/>
      <w:numFmt w:val="decimal"/>
      <w:lvlText w:val="–"/>
      <w:lvlJc w:val="left"/>
      <w:pPr>
        <w:tabs>
          <w:tab w:val="num" w:pos="1417"/>
        </w:tabs>
        <w:ind w:left="1417" w:hanging="283"/>
      </w:pPr>
      <w:rPr>
        <w:rFonts w:hint="default" w:ascii="Calibri" w:hAnsi="Calibri" w:cs="Calibri"/>
        <w:b w:val="0"/>
        <w:i w:val="0"/>
        <w:vanish w:val="0"/>
        <w:color w:val="auto"/>
        <w:sz w:val="22"/>
      </w:rPr>
    </w:lvl>
    <w:lvl w:ilvl="5">
      <w:start w:val="1"/>
      <w:numFmt w:val="decimal"/>
      <w:lvlText w:val="–"/>
      <w:lvlJc w:val="left"/>
      <w:pPr>
        <w:tabs>
          <w:tab w:val="num" w:pos="1701"/>
        </w:tabs>
        <w:ind w:left="1701" w:hanging="284"/>
      </w:pPr>
      <w:rPr>
        <w:rFonts w:hint="default" w:ascii="Calibri" w:hAnsi="Calibri" w:cs="Calibri"/>
        <w:b w:val="0"/>
        <w:i w:val="0"/>
        <w:vanish w:val="0"/>
        <w:color w:val="auto"/>
        <w:sz w:val="22"/>
      </w:rPr>
    </w:lvl>
    <w:lvl w:ilvl="6">
      <w:start w:val="1"/>
      <w:numFmt w:val="decimal"/>
      <w:lvlText w:val="–"/>
      <w:lvlJc w:val="left"/>
      <w:pPr>
        <w:tabs>
          <w:tab w:val="num" w:pos="1984"/>
        </w:tabs>
        <w:ind w:left="1984" w:hanging="283"/>
      </w:pPr>
      <w:rPr>
        <w:rFonts w:hint="default" w:ascii="Calibri" w:hAnsi="Calibri" w:cs="Calibri"/>
        <w:b w:val="0"/>
        <w:i w:val="0"/>
        <w:vanish w:val="0"/>
        <w:color w:val="auto"/>
        <w:sz w:val="22"/>
      </w:rPr>
    </w:lvl>
    <w:lvl w:ilvl="7">
      <w:start w:val="1"/>
      <w:numFmt w:val="decimal"/>
      <w:lvlText w:val="–"/>
      <w:lvlJc w:val="left"/>
      <w:pPr>
        <w:tabs>
          <w:tab w:val="num" w:pos="2268"/>
        </w:tabs>
        <w:ind w:left="2268" w:hanging="284"/>
      </w:pPr>
      <w:rPr>
        <w:rFonts w:hint="default" w:ascii="Calibri" w:hAnsi="Calibri" w:cs="Calibri"/>
        <w:b w:val="0"/>
        <w:i w:val="0"/>
        <w:vanish w:val="0"/>
        <w:color w:val="auto"/>
        <w:sz w:val="22"/>
      </w:rPr>
    </w:lvl>
    <w:lvl w:ilvl="8">
      <w:start w:val="1"/>
      <w:numFmt w:val="decimal"/>
      <w:lvlText w:val="–"/>
      <w:lvlJc w:val="left"/>
      <w:pPr>
        <w:tabs>
          <w:tab w:val="num" w:pos="2551"/>
        </w:tabs>
        <w:ind w:left="2551" w:hanging="283"/>
      </w:pPr>
      <w:rPr>
        <w:rFonts w:hint="default" w:ascii="Calibri" w:hAnsi="Calibri" w:cs="Calibri"/>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hint="default" w:ascii="Symbol" w:hAnsi="Symbol" w:cs="Calibri"/>
        <w:b w:val="0"/>
        <w:i w:val="0"/>
        <w:sz w:val="18"/>
      </w:rPr>
    </w:lvl>
    <w:lvl w:ilvl="1">
      <w:start w:val="1"/>
      <w:numFmt w:val="bullet"/>
      <w:pStyle w:val="TableDash"/>
      <w:lvlText w:val="–"/>
      <w:lvlJc w:val="left"/>
      <w:pPr>
        <w:tabs>
          <w:tab w:val="num" w:pos="454"/>
        </w:tabs>
        <w:ind w:left="454" w:hanging="227"/>
      </w:pPr>
      <w:rPr>
        <w:rFonts w:hint="default" w:ascii="Calibri" w:hAnsi="Calibri" w:cs="Calibri"/>
        <w:b w:val="0"/>
        <w:i w:val="0"/>
        <w:sz w:val="18"/>
      </w:rPr>
    </w:lvl>
    <w:lvl w:ilvl="2">
      <w:start w:val="1"/>
      <w:numFmt w:val="bullet"/>
      <w:lvlText w:val=""/>
      <w:lvlJc w:val="left"/>
      <w:pPr>
        <w:tabs>
          <w:tab w:val="num" w:pos="680"/>
        </w:tabs>
        <w:ind w:left="680" w:hanging="226"/>
      </w:pPr>
      <w:rPr>
        <w:rFonts w:hint="default" w:ascii="Symbol" w:hAnsi="Symbol" w:cs="Calibri"/>
        <w:b w:val="0"/>
        <w:i w:val="0"/>
        <w:sz w:val="18"/>
      </w:rPr>
    </w:lvl>
    <w:lvl w:ilvl="3">
      <w:start w:val="1"/>
      <w:numFmt w:val="bullet"/>
      <w:lvlText w:val=""/>
      <w:lvlJc w:val="left"/>
      <w:pPr>
        <w:tabs>
          <w:tab w:val="num" w:pos="907"/>
        </w:tabs>
        <w:ind w:left="907" w:hanging="227"/>
      </w:pPr>
      <w:rPr>
        <w:rFonts w:hint="default" w:ascii="Symbol" w:hAnsi="Symbol" w:cs="Calibri"/>
        <w:b w:val="0"/>
        <w:i w:val="0"/>
        <w:sz w:val="18"/>
      </w:rPr>
    </w:lvl>
    <w:lvl w:ilvl="4">
      <w:start w:val="1"/>
      <w:numFmt w:val="bullet"/>
      <w:lvlText w:val=""/>
      <w:lvlJc w:val="left"/>
      <w:pPr>
        <w:tabs>
          <w:tab w:val="num" w:pos="1134"/>
        </w:tabs>
        <w:ind w:left="1134" w:hanging="227"/>
      </w:pPr>
      <w:rPr>
        <w:rFonts w:hint="default" w:ascii="Symbol" w:hAnsi="Symbol" w:cs="Calibri"/>
        <w:b w:val="0"/>
        <w:i w:val="0"/>
        <w:sz w:val="18"/>
      </w:rPr>
    </w:lvl>
    <w:lvl w:ilvl="5">
      <w:start w:val="1"/>
      <w:numFmt w:val="bullet"/>
      <w:lvlText w:val=""/>
      <w:lvlJc w:val="left"/>
      <w:pPr>
        <w:tabs>
          <w:tab w:val="num" w:pos="1361"/>
        </w:tabs>
        <w:ind w:left="1361" w:hanging="227"/>
      </w:pPr>
      <w:rPr>
        <w:rFonts w:hint="default" w:ascii="Symbol" w:hAnsi="Symbol" w:cs="Calibri"/>
        <w:b w:val="0"/>
        <w:i w:val="0"/>
        <w:sz w:val="18"/>
      </w:rPr>
    </w:lvl>
    <w:lvl w:ilvl="6">
      <w:start w:val="1"/>
      <w:numFmt w:val="bullet"/>
      <w:lvlText w:val=""/>
      <w:lvlJc w:val="left"/>
      <w:pPr>
        <w:tabs>
          <w:tab w:val="num" w:pos="1587"/>
        </w:tabs>
        <w:ind w:left="1587" w:hanging="226"/>
      </w:pPr>
      <w:rPr>
        <w:rFonts w:hint="default" w:ascii="Symbol" w:hAnsi="Symbol" w:cs="Calibri"/>
        <w:b w:val="0"/>
        <w:i w:val="0"/>
        <w:sz w:val="18"/>
      </w:rPr>
    </w:lvl>
    <w:lvl w:ilvl="7">
      <w:start w:val="1"/>
      <w:numFmt w:val="bullet"/>
      <w:lvlText w:val=""/>
      <w:lvlJc w:val="left"/>
      <w:pPr>
        <w:tabs>
          <w:tab w:val="num" w:pos="1814"/>
        </w:tabs>
        <w:ind w:left="1814" w:hanging="227"/>
      </w:pPr>
      <w:rPr>
        <w:rFonts w:hint="default" w:ascii="Symbol" w:hAnsi="Symbol" w:cs="Calibri"/>
        <w:b w:val="0"/>
        <w:i w:val="0"/>
        <w:sz w:val="18"/>
      </w:rPr>
    </w:lvl>
    <w:lvl w:ilvl="8">
      <w:start w:val="1"/>
      <w:numFmt w:val="bullet"/>
      <w:lvlText w:val=""/>
      <w:lvlJc w:val="left"/>
      <w:pPr>
        <w:tabs>
          <w:tab w:val="num" w:pos="2041"/>
        </w:tabs>
        <w:ind w:left="2041" w:hanging="227"/>
      </w:pPr>
      <w:rPr>
        <w:rFonts w:hint="default" w:ascii="Symbol" w:hAnsi="Symbol" w:cs="Calibri"/>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hint="default" w:ascii="Symbol" w:hAnsi="Symbol"/>
        <w:color w:val="093A80"/>
      </w:rPr>
    </w:lvl>
    <w:lvl w:ilvl="1" w:tplc="ACFA922A" w:tentative="1">
      <w:start w:val="1"/>
      <w:numFmt w:val="bullet"/>
      <w:lvlText w:val="o"/>
      <w:lvlJc w:val="left"/>
      <w:pPr>
        <w:tabs>
          <w:tab w:val="num" w:pos="1440"/>
        </w:tabs>
        <w:ind w:left="1440" w:hanging="360"/>
      </w:pPr>
      <w:rPr>
        <w:rFonts w:hint="default" w:ascii="Courier New" w:hAnsi="Courier New" w:cs="Arial Narrow"/>
      </w:rPr>
    </w:lvl>
    <w:lvl w:ilvl="2" w:tplc="EE9209A8" w:tentative="1">
      <w:start w:val="1"/>
      <w:numFmt w:val="bullet"/>
      <w:lvlText w:val=""/>
      <w:lvlJc w:val="left"/>
      <w:pPr>
        <w:tabs>
          <w:tab w:val="num" w:pos="2160"/>
        </w:tabs>
        <w:ind w:left="2160" w:hanging="360"/>
      </w:pPr>
      <w:rPr>
        <w:rFonts w:hint="default" w:ascii="Wingdings" w:hAnsi="Wingdings"/>
      </w:rPr>
    </w:lvl>
    <w:lvl w:ilvl="3" w:tplc="D9C87392" w:tentative="1">
      <w:start w:val="1"/>
      <w:numFmt w:val="bullet"/>
      <w:lvlText w:val=""/>
      <w:lvlJc w:val="left"/>
      <w:pPr>
        <w:tabs>
          <w:tab w:val="num" w:pos="2880"/>
        </w:tabs>
        <w:ind w:left="2880" w:hanging="360"/>
      </w:pPr>
      <w:rPr>
        <w:rFonts w:hint="default" w:ascii="Symbol" w:hAnsi="Symbol"/>
      </w:rPr>
    </w:lvl>
    <w:lvl w:ilvl="4" w:tplc="4956BB9A" w:tentative="1">
      <w:start w:val="1"/>
      <w:numFmt w:val="bullet"/>
      <w:lvlText w:val="o"/>
      <w:lvlJc w:val="left"/>
      <w:pPr>
        <w:tabs>
          <w:tab w:val="num" w:pos="3600"/>
        </w:tabs>
        <w:ind w:left="3600" w:hanging="360"/>
      </w:pPr>
      <w:rPr>
        <w:rFonts w:hint="default" w:ascii="Courier New" w:hAnsi="Courier New" w:cs="Arial Narrow"/>
      </w:rPr>
    </w:lvl>
    <w:lvl w:ilvl="5" w:tplc="9E883EE6" w:tentative="1">
      <w:start w:val="1"/>
      <w:numFmt w:val="bullet"/>
      <w:lvlText w:val=""/>
      <w:lvlJc w:val="left"/>
      <w:pPr>
        <w:tabs>
          <w:tab w:val="num" w:pos="4320"/>
        </w:tabs>
        <w:ind w:left="4320" w:hanging="360"/>
      </w:pPr>
      <w:rPr>
        <w:rFonts w:hint="default" w:ascii="Wingdings" w:hAnsi="Wingdings"/>
      </w:rPr>
    </w:lvl>
    <w:lvl w:ilvl="6" w:tplc="7D82405A" w:tentative="1">
      <w:start w:val="1"/>
      <w:numFmt w:val="bullet"/>
      <w:lvlText w:val=""/>
      <w:lvlJc w:val="left"/>
      <w:pPr>
        <w:tabs>
          <w:tab w:val="num" w:pos="5040"/>
        </w:tabs>
        <w:ind w:left="5040" w:hanging="360"/>
      </w:pPr>
      <w:rPr>
        <w:rFonts w:hint="default" w:ascii="Symbol" w:hAnsi="Symbol"/>
      </w:rPr>
    </w:lvl>
    <w:lvl w:ilvl="7" w:tplc="4CD633DE" w:tentative="1">
      <w:start w:val="1"/>
      <w:numFmt w:val="bullet"/>
      <w:lvlText w:val="o"/>
      <w:lvlJc w:val="left"/>
      <w:pPr>
        <w:tabs>
          <w:tab w:val="num" w:pos="5760"/>
        </w:tabs>
        <w:ind w:left="5760" w:hanging="360"/>
      </w:pPr>
      <w:rPr>
        <w:rFonts w:hint="default" w:ascii="Courier New" w:hAnsi="Courier New" w:cs="Arial Narrow"/>
      </w:rPr>
    </w:lvl>
    <w:lvl w:ilvl="8" w:tplc="38BA9E14"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hint="default" w:ascii="Symbol" w:hAnsi="Symbol"/>
      </w:rPr>
    </w:lvl>
    <w:lvl w:ilvl="1" w:tplc="F06629D0" w:tentative="1">
      <w:start w:val="1"/>
      <w:numFmt w:val="bullet"/>
      <w:lvlText w:val="o"/>
      <w:lvlJc w:val="left"/>
      <w:pPr>
        <w:ind w:left="1638" w:hanging="360"/>
      </w:pPr>
      <w:rPr>
        <w:rFonts w:hint="default" w:ascii="Courier New" w:hAnsi="Courier New" w:cs="Courier New"/>
      </w:rPr>
    </w:lvl>
    <w:lvl w:ilvl="2" w:tplc="6E6455EC" w:tentative="1">
      <w:start w:val="1"/>
      <w:numFmt w:val="bullet"/>
      <w:lvlText w:val=""/>
      <w:lvlJc w:val="left"/>
      <w:pPr>
        <w:ind w:left="2358" w:hanging="360"/>
      </w:pPr>
      <w:rPr>
        <w:rFonts w:hint="default" w:ascii="Wingdings" w:hAnsi="Wingdings"/>
      </w:rPr>
    </w:lvl>
    <w:lvl w:ilvl="3" w:tplc="93C474D8" w:tentative="1">
      <w:start w:val="1"/>
      <w:numFmt w:val="bullet"/>
      <w:lvlText w:val=""/>
      <w:lvlJc w:val="left"/>
      <w:pPr>
        <w:ind w:left="3078" w:hanging="360"/>
      </w:pPr>
      <w:rPr>
        <w:rFonts w:hint="default" w:ascii="Symbol" w:hAnsi="Symbol"/>
      </w:rPr>
    </w:lvl>
    <w:lvl w:ilvl="4" w:tplc="005C2534" w:tentative="1">
      <w:start w:val="1"/>
      <w:numFmt w:val="bullet"/>
      <w:lvlText w:val="o"/>
      <w:lvlJc w:val="left"/>
      <w:pPr>
        <w:ind w:left="3798" w:hanging="360"/>
      </w:pPr>
      <w:rPr>
        <w:rFonts w:hint="default" w:ascii="Courier New" w:hAnsi="Courier New" w:cs="Courier New"/>
      </w:rPr>
    </w:lvl>
    <w:lvl w:ilvl="5" w:tplc="9F945F66" w:tentative="1">
      <w:start w:val="1"/>
      <w:numFmt w:val="bullet"/>
      <w:lvlText w:val=""/>
      <w:lvlJc w:val="left"/>
      <w:pPr>
        <w:ind w:left="4518" w:hanging="360"/>
      </w:pPr>
      <w:rPr>
        <w:rFonts w:hint="default" w:ascii="Wingdings" w:hAnsi="Wingdings"/>
      </w:rPr>
    </w:lvl>
    <w:lvl w:ilvl="6" w:tplc="4C28E7D2" w:tentative="1">
      <w:start w:val="1"/>
      <w:numFmt w:val="bullet"/>
      <w:lvlText w:val=""/>
      <w:lvlJc w:val="left"/>
      <w:pPr>
        <w:ind w:left="5238" w:hanging="360"/>
      </w:pPr>
      <w:rPr>
        <w:rFonts w:hint="default" w:ascii="Symbol" w:hAnsi="Symbol"/>
      </w:rPr>
    </w:lvl>
    <w:lvl w:ilvl="7" w:tplc="2670DB0A" w:tentative="1">
      <w:start w:val="1"/>
      <w:numFmt w:val="bullet"/>
      <w:lvlText w:val="o"/>
      <w:lvlJc w:val="left"/>
      <w:pPr>
        <w:ind w:left="5958" w:hanging="360"/>
      </w:pPr>
      <w:rPr>
        <w:rFonts w:hint="default" w:ascii="Courier New" w:hAnsi="Courier New" w:cs="Courier New"/>
      </w:rPr>
    </w:lvl>
    <w:lvl w:ilvl="8" w:tplc="A84AC0FA" w:tentative="1">
      <w:start w:val="1"/>
      <w:numFmt w:val="bullet"/>
      <w:lvlText w:val=""/>
      <w:lvlJc w:val="left"/>
      <w:pPr>
        <w:ind w:left="6678" w:hanging="360"/>
      </w:pPr>
      <w:rPr>
        <w:rFonts w:hint="default" w:ascii="Wingdings" w:hAnsi="Wingdings"/>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8"/>
  </w:num>
  <w:num w:numId="4">
    <w:abstractNumId w:val="18"/>
  </w:num>
  <w:num w:numId="5">
    <w:abstractNumId w:val="6"/>
  </w:num>
  <w:num w:numId="6">
    <w:abstractNumId w:val="5"/>
  </w:num>
  <w:num w:numId="7">
    <w:abstractNumId w:val="4"/>
  </w:num>
  <w:num w:numId="8">
    <w:abstractNumId w:val="33"/>
  </w:num>
  <w:num w:numId="9">
    <w:abstractNumId w:val="20"/>
  </w:num>
  <w:num w:numId="10">
    <w:abstractNumId w:val="11"/>
  </w:num>
  <w:num w:numId="11">
    <w:abstractNumId w:val="13"/>
  </w:num>
  <w:num w:numId="12">
    <w:abstractNumId w:val="32"/>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27"/>
  </w:num>
  <w:num w:numId="31">
    <w:abstractNumId w:val="39"/>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dirty"/>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252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732"/>
    <w:rsid w:val="00006544"/>
    <w:rsid w:val="00010BD3"/>
    <w:rsid w:val="0001144C"/>
    <w:rsid w:val="00016492"/>
    <w:rsid w:val="00023118"/>
    <w:rsid w:val="00026C82"/>
    <w:rsid w:val="0004698A"/>
    <w:rsid w:val="00063BFD"/>
    <w:rsid w:val="00086691"/>
    <w:rsid w:val="000949CB"/>
    <w:rsid w:val="000B632A"/>
    <w:rsid w:val="000C141A"/>
    <w:rsid w:val="000C1C01"/>
    <w:rsid w:val="000C3368"/>
    <w:rsid w:val="000C3814"/>
    <w:rsid w:val="000E4881"/>
    <w:rsid w:val="000E5B4E"/>
    <w:rsid w:val="000F2B09"/>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E7EFC"/>
    <w:rsid w:val="002F2549"/>
    <w:rsid w:val="002F64DF"/>
    <w:rsid w:val="002F7AEB"/>
    <w:rsid w:val="00307CC0"/>
    <w:rsid w:val="00307FA5"/>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0002"/>
    <w:rsid w:val="003E230C"/>
    <w:rsid w:val="003E66B9"/>
    <w:rsid w:val="003F016E"/>
    <w:rsid w:val="003F312D"/>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27614"/>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D6367"/>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06D"/>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3BDC"/>
    <w:rsid w:val="0077512D"/>
    <w:rsid w:val="007809B7"/>
    <w:rsid w:val="00782E8F"/>
    <w:rsid w:val="00782F61"/>
    <w:rsid w:val="00784401"/>
    <w:rsid w:val="00785F89"/>
    <w:rsid w:val="0078774E"/>
    <w:rsid w:val="00795B24"/>
    <w:rsid w:val="007A6388"/>
    <w:rsid w:val="007B0E7B"/>
    <w:rsid w:val="007B3B92"/>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8F3B04"/>
    <w:rsid w:val="00900A09"/>
    <w:rsid w:val="009074D9"/>
    <w:rsid w:val="00915450"/>
    <w:rsid w:val="0091711E"/>
    <w:rsid w:val="00925CAA"/>
    <w:rsid w:val="00933996"/>
    <w:rsid w:val="009342B3"/>
    <w:rsid w:val="00951F3D"/>
    <w:rsid w:val="00956416"/>
    <w:rsid w:val="009572B6"/>
    <w:rsid w:val="009647C8"/>
    <w:rsid w:val="00967F9A"/>
    <w:rsid w:val="009724C0"/>
    <w:rsid w:val="0098017E"/>
    <w:rsid w:val="0098787E"/>
    <w:rsid w:val="00993D1E"/>
    <w:rsid w:val="009A419F"/>
    <w:rsid w:val="009A4E63"/>
    <w:rsid w:val="009A6A13"/>
    <w:rsid w:val="009C2652"/>
    <w:rsid w:val="009C2923"/>
    <w:rsid w:val="009C3719"/>
    <w:rsid w:val="009C51C5"/>
    <w:rsid w:val="009C759C"/>
    <w:rsid w:val="009D19FA"/>
    <w:rsid w:val="009D34EB"/>
    <w:rsid w:val="009E0732"/>
    <w:rsid w:val="009E5467"/>
    <w:rsid w:val="009E5F72"/>
    <w:rsid w:val="00A135CF"/>
    <w:rsid w:val="00A23384"/>
    <w:rsid w:val="00A26015"/>
    <w:rsid w:val="00A37A4F"/>
    <w:rsid w:val="00A40F98"/>
    <w:rsid w:val="00A454D5"/>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3286"/>
    <w:rsid w:val="00BD45AA"/>
    <w:rsid w:val="00BE09D0"/>
    <w:rsid w:val="00BE1393"/>
    <w:rsid w:val="00BE5924"/>
    <w:rsid w:val="00C01977"/>
    <w:rsid w:val="00C16FF3"/>
    <w:rsid w:val="00C252AE"/>
    <w:rsid w:val="00C3191D"/>
    <w:rsid w:val="00C41C46"/>
    <w:rsid w:val="00C71D9D"/>
    <w:rsid w:val="00C81316"/>
    <w:rsid w:val="00C850E0"/>
    <w:rsid w:val="00CA4310"/>
    <w:rsid w:val="00CB72F7"/>
    <w:rsid w:val="00CB793A"/>
    <w:rsid w:val="00CE2166"/>
    <w:rsid w:val="00D000C1"/>
    <w:rsid w:val="00D01F69"/>
    <w:rsid w:val="00D06C25"/>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D27C8"/>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 w:val="02E55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39,#4d4d4d,maroon"/>
    </o:shapedefaults>
    <o:shapelayout v:ext="edit">
      <o:idmap v:ext="edit" data="1"/>
    </o:shapelayout>
  </w:shapeDefaults>
  <w:decimalSymbol w:val="."/>
  <w:listSeparator w:val=","/>
  <w14:docId w14:val="201A198B"/>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semiHidden="1" w:unhideWhenUsed="1"/>
    <w:lsdException w:name="index 2" w:uiPriority="49" w:semiHidden="1" w:unhideWhenUsed="1"/>
    <w:lsdException w:name="index 3" w:uiPriority="49" w:semiHidden="1" w:unhideWhenUsed="1"/>
    <w:lsdException w:name="index 4" w:uiPriority="49" w:semiHidden="1" w:unhideWhenUsed="1"/>
    <w:lsdException w:name="index 5" w:uiPriority="49" w:semiHidden="1" w:unhideWhenUsed="1"/>
    <w:lsdException w:name="index 6" w:uiPriority="49" w:semiHidden="1" w:unhideWhenUsed="1"/>
    <w:lsdException w:name="index 7" w:uiPriority="49" w:semiHidden="1" w:unhideWhenUsed="1"/>
    <w:lsdException w:name="index 8" w:uiPriority="49" w:semiHidden="1" w:unhideWhenUsed="1"/>
    <w:lsdException w:name="index 9" w:uiPriority="4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49" w:semiHidden="1" w:unhideWhenUsed="1"/>
    <w:lsdException w:name="toc 7" w:uiPriority="49" w:semiHidden="1" w:unhideWhenUsed="1"/>
    <w:lsdException w:name="toc 8" w:uiPriority="49" w:semiHidden="1" w:unhideWhenUsed="1"/>
    <w:lsdException w:name="toc 9" w:uiPriority="49" w:semiHidden="1" w:unhideWhenUsed="1"/>
    <w:lsdException w:name="Normal Indent" w:uiPriority="0" w:semiHidden="1" w:unhideWhenUsed="1"/>
    <w:lsdException w:name="footnote text" w:uiPriority="49" w:semiHidden="1" w:unhideWhenUsed="1"/>
    <w:lsdException w:name="annotation text" w:semiHidden="1" w:unhideWhenUsed="1"/>
    <w:lsdException w:name="header" w:uiPriority="24" w:semiHidden="1" w:unhideWhenUsed="1"/>
    <w:lsdException w:name="footer" w:semiHidden="1" w:unhideWhenUsed="1"/>
    <w:lsdException w:name="index heading" w:uiPriority="49" w:semiHidden="1" w:unhideWhenUsed="1"/>
    <w:lsdException w:name="caption" w:uiPriority="13" w:qFormat="1"/>
    <w:lsdException w:name="table of figures" w:semiHidden="1" w:unhideWhenUsed="1"/>
    <w:lsdException w:name="envelope address" w:uiPriority="49" w:semiHidden="1" w:unhideWhenUsed="1"/>
    <w:lsdException w:name="envelope return" w:uiPriority="49" w:semiHidden="1" w:unhideWhenUsed="1"/>
    <w:lsdException w:name="footnote reference" w:uiPriority="49" w:semiHidden="1" w:unhideWhenUsed="1"/>
    <w:lsdException w:name="annotation reference" w:semiHidden="1" w:unhideWhenUsed="1"/>
    <w:lsdException w:name="line number" w:uiPriority="49" w:semiHidden="1" w:unhideWhenUsed="1"/>
    <w:lsdException w:name="page number" w:uiPriority="49" w:semiHidden="1" w:unhideWhenUsed="1"/>
    <w:lsdException w:name="endnote reference" w:uiPriority="49" w:semiHidden="1" w:unhideWhenUsed="1"/>
    <w:lsdException w:name="endnote text" w:uiPriority="49" w:semiHidden="1" w:unhideWhenUsed="1"/>
    <w:lsdException w:name="table of authorities" w:uiPriority="39" w:semiHidden="1" w:unhideWhenUsed="1"/>
    <w:lsdException w:name="macro" w:uiPriority="49" w:semiHidden="1" w:unhideWhenUsed="1"/>
    <w:lsdException w:name="toa heading" w:uiPriority="39" w:semiHidden="1" w:unhideWhenUsed="1"/>
    <w:lsdException w:name="List" w:uiPriority="49" w:semiHidden="1" w:unhideWhenUsed="1"/>
    <w:lsdException w:name="List Bullet" w:semiHidden="1" w:unhideWhenUsed="1"/>
    <w:lsdException w:name="List Number" w:uiPriority="7" w:semiHidden="1" w:unhideWhenUsed="1" w:qFormat="1"/>
    <w:lsdException w:name="List 2" w:uiPriority="49" w:semiHidden="1" w:unhideWhenUsed="1"/>
    <w:lsdException w:name="List 3" w:uiPriority="49" w:semiHidden="1" w:unhideWhenUsed="1"/>
    <w:lsdException w:name="List 4" w:uiPriority="49" w:semiHidden="1" w:unhideWhenUsed="1"/>
    <w:lsdException w:name="List 5" w:uiPriority="49" w:semiHidden="1" w:unhideWhenUsed="1"/>
    <w:lsdException w:name="List Bullet 2" w:semiHidden="1" w:unhideWhenUsed="1"/>
    <w:lsdException w:name="List Bullet 3" w:semiHidden="1" w:unhideWhenUsed="1"/>
    <w:lsdException w:name="List Bullet 4" w:uiPriority="49" w:semiHidden="1" w:unhideWhenUsed="1"/>
    <w:lsdException w:name="List Bullet 5" w:uiPriority="49" w:semiHidden="1" w:unhideWhenUsed="1"/>
    <w:lsdException w:name="List Number 2" w:uiPriority="7" w:semiHidden="1" w:unhideWhenUsed="1"/>
    <w:lsdException w:name="List Number 3" w:uiPriority="7" w:semiHidden="1" w:unhideWhenUsed="1"/>
    <w:lsdException w:name="List Number 4" w:uiPriority="49" w:semiHidden="1" w:unhideWhenUsed="1"/>
    <w:lsdException w:name="List Number 5" w:uiPriority="49" w:semiHidden="1" w:unhideWhenUsed="1"/>
    <w:lsdException w:name="Title" w:uiPriority="28" w:qFormat="1"/>
    <w:lsdException w:name="Closing" w:uiPriority="49" w:semiHidden="1" w:unhideWhenUsed="1"/>
    <w:lsdException w:name="Signature" w:uiPriority="49"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8" w:semiHidden="1" w:unhideWhenUsed="1" w:qFormat="1"/>
    <w:lsdException w:name="List Continue 2" w:uiPriority="8" w:semiHidden="1" w:unhideWhenUsed="1"/>
    <w:lsdException w:name="List Continue 3" w:uiPriority="8" w:semiHidden="1" w:unhideWhenUsed="1"/>
    <w:lsdException w:name="List Continue 4" w:uiPriority="49" w:semiHidden="1" w:unhideWhenUsed="1"/>
    <w:lsdException w:name="List Continue 5" w:uiPriority="49" w:semiHidden="1" w:unhideWhenUsed="1"/>
    <w:lsdException w:name="Message Header" w:uiPriority="49" w:semiHidden="1" w:unhideWhenUsed="1"/>
    <w:lsdException w:name="Subtitle" w:uiPriority="29" w:qFormat="1"/>
    <w:lsdException w:name="Salutation" w:uiPriority="49" w:semiHidden="1" w:unhideWhenUsed="1"/>
    <w:lsdException w:name="Date" w:uiPriority="49" w:semiHidden="1" w:unhideWhenUsed="1"/>
    <w:lsdException w:name="Body Text First Indent" w:uiPriority="0" w:semiHidden="1" w:unhideWhenUsed="1"/>
    <w:lsdException w:name="Body Text First Indent 2" w:uiPriority="0"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49"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uiPriority="49" w:semiHidden="1" w:unhideWhenUsed="1"/>
    <w:lsdException w:name="Plain Text" w:uiPriority="49" w:semiHidden="1" w:unhideWhenUsed="1"/>
    <w:lsdException w:name="E-mail Signature" w:uiPriority="49" w:semiHidden="1" w:unhideWhenUsed="1"/>
    <w:lsdException w:name="HTML Top of Form" w:semiHidden="1" w:unhideWhenUsed="1"/>
    <w:lsdException w:name="HTML Bottom of Form" w:semiHidden="1" w:unhideWhenUsed="1"/>
    <w:lsdException w:name="Normal (Web)" w:uiPriority="49" w:semiHidden="1" w:unhideWhenUsed="1"/>
    <w:lsdException w:name="HTML Acronym" w:semiHidden="1" w:unhideWhenUsed="1"/>
    <w:lsdException w:name="HTML Address" w:uiPriority="49"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4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4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49"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E0002"/>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3E0002"/>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3E0002"/>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3E0002"/>
    <w:pPr>
      <w:outlineLvl w:val="2"/>
    </w:pPr>
    <w:rPr>
      <w:sz w:val="24"/>
    </w:rPr>
  </w:style>
  <w:style w:type="paragraph" w:styleId="Heading4">
    <w:name w:val="heading 4"/>
    <w:basedOn w:val="Heading3"/>
    <w:next w:val="Normal"/>
    <w:uiPriority w:val="3"/>
    <w:semiHidden/>
    <w:qFormat/>
    <w:rsid w:val="003E0002"/>
    <w:pPr>
      <w:numPr>
        <w:ilvl w:val="3"/>
      </w:numPr>
      <w:spacing w:before="160" w:line="280" w:lineRule="atLeast"/>
      <w:outlineLvl w:val="3"/>
    </w:pPr>
    <w:rPr>
      <w:sz w:val="22"/>
    </w:rPr>
  </w:style>
  <w:style w:type="paragraph" w:styleId="Heading5">
    <w:name w:val="heading 5"/>
    <w:basedOn w:val="Heading4"/>
    <w:next w:val="Normal"/>
    <w:uiPriority w:val="3"/>
    <w:semiHidden/>
    <w:qFormat/>
    <w:rsid w:val="003E0002"/>
    <w:pPr>
      <w:numPr>
        <w:ilvl w:val="4"/>
      </w:numPr>
      <w:outlineLvl w:val="4"/>
    </w:pPr>
    <w:rPr>
      <w:b w:val="0"/>
      <w:bCs/>
      <w:color w:val="404040"/>
    </w:rPr>
  </w:style>
  <w:style w:type="paragraph" w:styleId="Heading6">
    <w:name w:val="heading 6"/>
    <w:basedOn w:val="Heading5"/>
    <w:next w:val="Normal"/>
    <w:uiPriority w:val="3"/>
    <w:semiHidden/>
    <w:qFormat/>
    <w:rsid w:val="003E0002"/>
    <w:pPr>
      <w:numPr>
        <w:ilvl w:val="5"/>
      </w:numPr>
      <w:outlineLvl w:val="5"/>
    </w:pPr>
    <w:rPr>
      <w:iCs/>
    </w:rPr>
  </w:style>
  <w:style w:type="paragraph" w:styleId="Heading7">
    <w:name w:val="heading 7"/>
    <w:basedOn w:val="Heading6"/>
    <w:next w:val="Normal"/>
    <w:uiPriority w:val="3"/>
    <w:semiHidden/>
    <w:qFormat/>
    <w:rsid w:val="003E0002"/>
    <w:pPr>
      <w:numPr>
        <w:ilvl w:val="6"/>
      </w:numPr>
      <w:outlineLvl w:val="6"/>
    </w:pPr>
    <w:rPr>
      <w:i/>
    </w:rPr>
  </w:style>
  <w:style w:type="paragraph" w:styleId="Heading8">
    <w:name w:val="heading 8"/>
    <w:basedOn w:val="Heading7"/>
    <w:next w:val="Normal"/>
    <w:uiPriority w:val="3"/>
    <w:semiHidden/>
    <w:qFormat/>
    <w:rsid w:val="003E0002"/>
    <w:pPr>
      <w:numPr>
        <w:ilvl w:val="7"/>
      </w:numPr>
      <w:outlineLvl w:val="7"/>
    </w:pPr>
    <w:rPr>
      <w:b/>
    </w:rPr>
  </w:style>
  <w:style w:type="paragraph" w:styleId="Heading9">
    <w:name w:val="heading 9"/>
    <w:basedOn w:val="Heading8"/>
    <w:next w:val="Normal"/>
    <w:uiPriority w:val="3"/>
    <w:semiHidden/>
    <w:qFormat/>
    <w:rsid w:val="003E0002"/>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3E0002"/>
    <w:pPr>
      <w:spacing w:after="120"/>
    </w:pPr>
  </w:style>
  <w:style w:type="paragraph" w:styleId="Bullet1" w:customStyle="1">
    <w:name w:val="Bullet 1"/>
    <w:basedOn w:val="Normal"/>
    <w:uiPriority w:val="11"/>
    <w:qFormat/>
    <w:rsid w:val="003E0002"/>
    <w:pPr>
      <w:numPr>
        <w:numId w:val="16"/>
      </w:numPr>
      <w:spacing w:before="0" w:after="0"/>
    </w:pPr>
  </w:style>
  <w:style w:type="character" w:styleId="CommentReference">
    <w:name w:val="annotation reference"/>
    <w:uiPriority w:val="99"/>
    <w:semiHidden/>
    <w:rsid w:val="003E0002"/>
    <w:rPr>
      <w:rFonts w:ascii="Calibri" w:hAnsi="Calibri"/>
      <w:sz w:val="16"/>
    </w:rPr>
  </w:style>
  <w:style w:type="paragraph" w:styleId="CommentText">
    <w:name w:val="annotation text"/>
    <w:basedOn w:val="Normal"/>
    <w:link w:val="CommentTextChar"/>
    <w:uiPriority w:val="99"/>
    <w:rsid w:val="003E0002"/>
  </w:style>
  <w:style w:type="character" w:styleId="EndnoteReference">
    <w:name w:val="endnote reference"/>
    <w:uiPriority w:val="49"/>
    <w:semiHidden/>
    <w:rsid w:val="003E0002"/>
    <w:rPr>
      <w:vertAlign w:val="superscript"/>
    </w:rPr>
  </w:style>
  <w:style w:type="paragraph" w:styleId="EndnoteText">
    <w:name w:val="endnote text"/>
    <w:basedOn w:val="Normal"/>
    <w:uiPriority w:val="49"/>
    <w:semiHidden/>
    <w:rsid w:val="003E0002"/>
  </w:style>
  <w:style w:type="paragraph" w:styleId="Footer">
    <w:name w:val="footer"/>
    <w:link w:val="FooterChar"/>
    <w:uiPriority w:val="99"/>
    <w:rsid w:val="003E0002"/>
    <w:pPr>
      <w:tabs>
        <w:tab w:val="right" w:pos="8220"/>
      </w:tabs>
      <w:jc w:val="right"/>
    </w:pPr>
    <w:rPr>
      <w:rFonts w:ascii="Calibri" w:hAnsi="Calibri" w:cs="Calibri"/>
      <w:noProof/>
      <w:szCs w:val="22"/>
    </w:rPr>
  </w:style>
  <w:style w:type="character" w:styleId="FootnoteReference">
    <w:name w:val="footnote reference"/>
    <w:uiPriority w:val="49"/>
    <w:semiHidden/>
    <w:rsid w:val="003E0002"/>
    <w:rPr>
      <w:vertAlign w:val="superscript"/>
    </w:rPr>
  </w:style>
  <w:style w:type="paragraph" w:styleId="FootnoteText">
    <w:name w:val="footnote text"/>
    <w:basedOn w:val="Normal"/>
    <w:uiPriority w:val="49"/>
    <w:semiHidden/>
    <w:rsid w:val="003E0002"/>
  </w:style>
  <w:style w:type="character" w:styleId="Hyperlink">
    <w:name w:val="Hyperlink"/>
    <w:uiPriority w:val="99"/>
    <w:semiHidden/>
    <w:rsid w:val="003E0002"/>
    <w:rPr>
      <w:color w:val="660B68"/>
      <w:u w:val="none"/>
    </w:rPr>
  </w:style>
  <w:style w:type="character" w:styleId="LineNumber">
    <w:name w:val="line number"/>
    <w:basedOn w:val="DefaultParagraphFont"/>
    <w:uiPriority w:val="49"/>
    <w:semiHidden/>
    <w:rsid w:val="003E0002"/>
  </w:style>
  <w:style w:type="paragraph" w:styleId="MacroText">
    <w:name w:val="macro"/>
    <w:uiPriority w:val="49"/>
    <w:semiHidden/>
    <w:rsid w:val="003E0002"/>
    <w:rPr>
      <w:rFonts w:ascii="Calibri" w:hAnsi="Calibri" w:cs="Calibri"/>
      <w:sz w:val="22"/>
      <w:szCs w:val="22"/>
    </w:rPr>
  </w:style>
  <w:style w:type="character" w:styleId="PageNumber">
    <w:name w:val="page number"/>
    <w:uiPriority w:val="49"/>
    <w:semiHidden/>
    <w:rsid w:val="003E0002"/>
    <w:rPr>
      <w:b/>
      <w:color w:val="4C4C4C"/>
      <w:sz w:val="28"/>
    </w:rPr>
  </w:style>
  <w:style w:type="paragraph" w:styleId="NormalIndentItalics" w:customStyle="1">
    <w:name w:val="Normal Indent Italics"/>
    <w:basedOn w:val="NormalIndent"/>
    <w:uiPriority w:val="13"/>
    <w:semiHidden/>
    <w:qFormat/>
    <w:rsid w:val="003E0002"/>
    <w:rPr>
      <w:i/>
    </w:rPr>
  </w:style>
  <w:style w:type="paragraph" w:styleId="TableofAuthorities">
    <w:name w:val="table of authorities"/>
    <w:basedOn w:val="Normal"/>
    <w:next w:val="Normal"/>
    <w:uiPriority w:val="39"/>
    <w:semiHidden/>
    <w:rsid w:val="003E0002"/>
    <w:pPr>
      <w:tabs>
        <w:tab w:val="right" w:pos="9072"/>
      </w:tabs>
      <w:ind w:left="200" w:hanging="200"/>
    </w:pPr>
  </w:style>
  <w:style w:type="table" w:styleId="TableGrid">
    <w:name w:val="Table Grid"/>
    <w:basedOn w:val="TableNormal"/>
    <w:rsid w:val="003E0002"/>
    <w:rPr>
      <w:rFonts w:ascii="Calibri" w:hAnsi="Calibri"/>
    </w:rPr>
    <w:tblPr>
      <w:tblStyleRowBandSize w:val="1"/>
      <w:tblStyleColBandSize w:val="1"/>
      <w:tblInd w:w="29" w:type="dxa"/>
      <w:tblBorders>
        <w:top w:val="single" w:color="660B68" w:sz="6" w:space="0"/>
        <w:bottom w:val="single" w:color="660B68" w:sz="6" w:space="0"/>
        <w:insideH w:val="single" w:color="660B68" w:sz="6" w:space="0"/>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0" w:leftChars="0" w:right="0" w:rightChars="0" w:firstLine="0" w:firstLineChars="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color="660B68" w:sz="6" w:space="0"/>
          <w:left w:val="single" w:color="660B68" w:sz="6" w:space="0"/>
          <w:bottom w:val="single" w:color="660B68" w:sz="6" w:space="0"/>
          <w:right w:val="single" w:color="660B68" w:sz="6" w:space="0"/>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3E0002"/>
    <w:pPr>
      <w:spacing w:before="0" w:after="120" w:line="240" w:lineRule="auto"/>
    </w:pPr>
    <w:rPr>
      <w:b/>
      <w:color w:val="660B68"/>
      <w:sz w:val="40"/>
    </w:rPr>
  </w:style>
  <w:style w:type="paragraph" w:styleId="TOC1">
    <w:name w:val="toc 1"/>
    <w:basedOn w:val="Normal"/>
    <w:next w:val="Normal"/>
    <w:uiPriority w:val="39"/>
    <w:semiHidden/>
    <w:rsid w:val="003E0002"/>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3E0002"/>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3E0002"/>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3E0002"/>
    <w:pPr>
      <w:tabs>
        <w:tab w:val="left" w:pos="1701"/>
      </w:tabs>
      <w:spacing w:before="0"/>
      <w:ind w:left="0" w:right="-7" w:firstLine="0"/>
    </w:pPr>
    <w:rPr>
      <w:caps/>
      <w:color w:val="800000"/>
    </w:rPr>
  </w:style>
  <w:style w:type="paragraph" w:styleId="Date">
    <w:name w:val="Date"/>
    <w:basedOn w:val="Normal"/>
    <w:next w:val="Normal"/>
    <w:uiPriority w:val="49"/>
    <w:semiHidden/>
    <w:rsid w:val="003E0002"/>
    <w:pPr>
      <w:ind w:left="1411"/>
    </w:pPr>
  </w:style>
  <w:style w:type="paragraph" w:styleId="Quotation" w:customStyle="1">
    <w:name w:val="Quotation"/>
    <w:basedOn w:val="Normal"/>
    <w:next w:val="Normal"/>
    <w:uiPriority w:val="49"/>
    <w:semiHidden/>
    <w:rsid w:val="003E0002"/>
    <w:pPr>
      <w:keepLines/>
      <w:spacing w:before="40"/>
      <w:jc w:val="center"/>
    </w:pPr>
    <w:rPr>
      <w:i/>
      <w:iCs/>
      <w:color w:val="003399"/>
      <w:sz w:val="18"/>
      <w:lang w:eastAsia="en-US"/>
    </w:rPr>
  </w:style>
  <w:style w:type="paragraph" w:styleId="TOC6">
    <w:name w:val="toc 6"/>
    <w:basedOn w:val="Normal"/>
    <w:next w:val="Normal"/>
    <w:autoRedefine/>
    <w:uiPriority w:val="49"/>
    <w:semiHidden/>
    <w:rsid w:val="003E0002"/>
    <w:pPr>
      <w:spacing w:before="40" w:after="20"/>
      <w:ind w:left="1418" w:hanging="1418"/>
    </w:pPr>
    <w:rPr>
      <w:b/>
      <w:sz w:val="16"/>
    </w:rPr>
  </w:style>
  <w:style w:type="paragraph" w:styleId="TOC7">
    <w:name w:val="toc 7"/>
    <w:basedOn w:val="Normal"/>
    <w:next w:val="Normal"/>
    <w:autoRedefine/>
    <w:uiPriority w:val="49"/>
    <w:semiHidden/>
    <w:rsid w:val="003E0002"/>
    <w:pPr>
      <w:ind w:left="1440"/>
    </w:pPr>
  </w:style>
  <w:style w:type="paragraph" w:styleId="TOC8">
    <w:name w:val="toc 8"/>
    <w:basedOn w:val="Normal"/>
    <w:next w:val="Normal"/>
    <w:autoRedefine/>
    <w:uiPriority w:val="49"/>
    <w:semiHidden/>
    <w:rsid w:val="003E0002"/>
    <w:pPr>
      <w:ind w:left="1680"/>
    </w:pPr>
  </w:style>
  <w:style w:type="paragraph" w:styleId="TOC9">
    <w:name w:val="toc 9"/>
    <w:basedOn w:val="Normal"/>
    <w:next w:val="Normal"/>
    <w:autoRedefine/>
    <w:uiPriority w:val="49"/>
    <w:semiHidden/>
    <w:rsid w:val="003E0002"/>
    <w:pPr>
      <w:ind w:left="2835" w:right="2835"/>
    </w:pPr>
  </w:style>
  <w:style w:type="numbering" w:styleId="111111">
    <w:name w:val="Outline List 2"/>
    <w:basedOn w:val="NoList"/>
    <w:uiPriority w:val="99"/>
    <w:semiHidden/>
    <w:unhideWhenUsed/>
    <w:rsid w:val="003E0002"/>
    <w:pPr>
      <w:numPr>
        <w:numId w:val="13"/>
      </w:numPr>
    </w:pPr>
  </w:style>
  <w:style w:type="paragraph" w:styleId="BodyText2">
    <w:name w:val="Body Text 2"/>
    <w:basedOn w:val="Normal"/>
    <w:semiHidden/>
    <w:rsid w:val="003E0002"/>
    <w:pPr>
      <w:spacing w:after="120" w:line="480" w:lineRule="auto"/>
    </w:pPr>
  </w:style>
  <w:style w:type="numbering" w:styleId="1ai">
    <w:name w:val="Outline List 1"/>
    <w:basedOn w:val="NoList"/>
    <w:uiPriority w:val="99"/>
    <w:semiHidden/>
    <w:unhideWhenUsed/>
    <w:rsid w:val="003E0002"/>
    <w:pPr>
      <w:numPr>
        <w:numId w:val="14"/>
      </w:numPr>
    </w:pPr>
  </w:style>
  <w:style w:type="paragraph" w:styleId="ListBulletBold" w:customStyle="1">
    <w:name w:val="List Bullet Bold"/>
    <w:basedOn w:val="Normal"/>
    <w:next w:val="Normal"/>
    <w:uiPriority w:val="49"/>
    <w:semiHidden/>
    <w:rsid w:val="003E0002"/>
    <w:rPr>
      <w:b/>
    </w:rPr>
  </w:style>
  <w:style w:type="paragraph" w:styleId="BalloonText">
    <w:name w:val="Balloon Text"/>
    <w:basedOn w:val="Normal"/>
    <w:uiPriority w:val="49"/>
    <w:semiHidden/>
    <w:rsid w:val="003E0002"/>
    <w:rPr>
      <w:sz w:val="16"/>
      <w:szCs w:val="16"/>
    </w:rPr>
  </w:style>
  <w:style w:type="paragraph" w:styleId="BlockText">
    <w:name w:val="Block Text"/>
    <w:basedOn w:val="Normal"/>
    <w:uiPriority w:val="49"/>
    <w:semiHidden/>
    <w:rsid w:val="003E0002"/>
    <w:pPr>
      <w:spacing w:after="120"/>
      <w:ind w:left="1440" w:right="1440"/>
    </w:pPr>
  </w:style>
  <w:style w:type="paragraph" w:styleId="BodyText3">
    <w:name w:val="Body Text 3"/>
    <w:basedOn w:val="Normal"/>
    <w:semiHidden/>
    <w:rsid w:val="003E0002"/>
    <w:pPr>
      <w:spacing w:after="120"/>
    </w:pPr>
    <w:rPr>
      <w:sz w:val="16"/>
      <w:szCs w:val="16"/>
    </w:rPr>
  </w:style>
  <w:style w:type="paragraph" w:styleId="BodyTextFirstIndent">
    <w:name w:val="Body Text First Indent"/>
    <w:basedOn w:val="BodyText"/>
    <w:semiHidden/>
    <w:rsid w:val="003E0002"/>
    <w:pPr>
      <w:ind w:firstLine="210"/>
    </w:pPr>
  </w:style>
  <w:style w:type="paragraph" w:styleId="BodyTextIndent">
    <w:name w:val="Body Text Indent"/>
    <w:basedOn w:val="Normal"/>
    <w:semiHidden/>
    <w:rsid w:val="003E0002"/>
    <w:pPr>
      <w:spacing w:after="120"/>
      <w:ind w:left="283"/>
    </w:pPr>
  </w:style>
  <w:style w:type="paragraph" w:styleId="BodyTextFirstIndent2">
    <w:name w:val="Body Text First Indent 2"/>
    <w:basedOn w:val="BodyTextIndent"/>
    <w:semiHidden/>
    <w:rsid w:val="003E0002"/>
    <w:pPr>
      <w:ind w:firstLine="210"/>
    </w:pPr>
  </w:style>
  <w:style w:type="paragraph" w:styleId="BodyTextIndent2">
    <w:name w:val="Body Text Indent 2"/>
    <w:basedOn w:val="Normal"/>
    <w:semiHidden/>
    <w:rsid w:val="003E0002"/>
    <w:pPr>
      <w:spacing w:after="120" w:line="480" w:lineRule="auto"/>
      <w:ind w:left="283"/>
    </w:pPr>
  </w:style>
  <w:style w:type="paragraph" w:styleId="BodyTextIndent3">
    <w:name w:val="Body Text Indent 3"/>
    <w:basedOn w:val="Normal"/>
    <w:semiHidden/>
    <w:rsid w:val="003E0002"/>
    <w:pPr>
      <w:spacing w:after="120"/>
      <w:ind w:left="283"/>
    </w:pPr>
    <w:rPr>
      <w:sz w:val="16"/>
      <w:szCs w:val="16"/>
    </w:rPr>
  </w:style>
  <w:style w:type="paragraph" w:styleId="NoteHeading">
    <w:name w:val="Note Heading"/>
    <w:basedOn w:val="Normal"/>
    <w:next w:val="Normal"/>
    <w:semiHidden/>
    <w:rsid w:val="003E0002"/>
  </w:style>
  <w:style w:type="paragraph" w:styleId="Closing">
    <w:name w:val="Closing"/>
    <w:basedOn w:val="Normal"/>
    <w:uiPriority w:val="49"/>
    <w:semiHidden/>
    <w:rsid w:val="003E0002"/>
    <w:pPr>
      <w:ind w:left="4252"/>
    </w:pPr>
  </w:style>
  <w:style w:type="paragraph" w:styleId="CommentSubject">
    <w:name w:val="annotation subject"/>
    <w:basedOn w:val="CommentText"/>
    <w:next w:val="CommentText"/>
    <w:uiPriority w:val="49"/>
    <w:semiHidden/>
    <w:rsid w:val="003E0002"/>
    <w:rPr>
      <w:b/>
      <w:bCs/>
    </w:rPr>
  </w:style>
  <w:style w:type="paragraph" w:styleId="DocumentMap">
    <w:name w:val="Document Map"/>
    <w:basedOn w:val="Normal"/>
    <w:uiPriority w:val="49"/>
    <w:semiHidden/>
    <w:rsid w:val="003E0002"/>
    <w:pPr>
      <w:shd w:val="clear" w:color="auto" w:fill="000080"/>
    </w:pPr>
  </w:style>
  <w:style w:type="paragraph" w:styleId="E-mailSignature">
    <w:name w:val="E-mail Signature"/>
    <w:basedOn w:val="Normal"/>
    <w:uiPriority w:val="49"/>
    <w:semiHidden/>
    <w:rsid w:val="003E0002"/>
  </w:style>
  <w:style w:type="paragraph" w:styleId="EnvelopeAddress">
    <w:name w:val="envelope address"/>
    <w:basedOn w:val="Normal"/>
    <w:uiPriority w:val="49"/>
    <w:semiHidden/>
    <w:rsid w:val="003E0002"/>
    <w:pPr>
      <w:framePr w:w="7920" w:h="1980" w:hSpace="180" w:wrap="auto" w:hAnchor="page" w:xAlign="center" w:yAlign="bottom" w:hRule="exact"/>
      <w:ind w:left="2880"/>
    </w:pPr>
    <w:rPr>
      <w:sz w:val="24"/>
      <w:szCs w:val="24"/>
    </w:rPr>
  </w:style>
  <w:style w:type="paragraph" w:styleId="EnvelopeReturn">
    <w:name w:val="envelope return"/>
    <w:basedOn w:val="Normal"/>
    <w:uiPriority w:val="49"/>
    <w:semiHidden/>
    <w:rsid w:val="003E0002"/>
  </w:style>
  <w:style w:type="paragraph" w:styleId="HTMLAddress">
    <w:name w:val="HTML Address"/>
    <w:basedOn w:val="Normal"/>
    <w:uiPriority w:val="49"/>
    <w:semiHidden/>
    <w:rsid w:val="003E0002"/>
    <w:rPr>
      <w:i/>
      <w:iCs/>
    </w:rPr>
  </w:style>
  <w:style w:type="paragraph" w:styleId="HTMLPreformatted">
    <w:name w:val="HTML Preformatted"/>
    <w:basedOn w:val="Normal"/>
    <w:uiPriority w:val="49"/>
    <w:semiHidden/>
    <w:rsid w:val="003E0002"/>
  </w:style>
  <w:style w:type="paragraph" w:styleId="Index1">
    <w:name w:val="index 1"/>
    <w:basedOn w:val="Normal"/>
    <w:next w:val="Normal"/>
    <w:autoRedefine/>
    <w:uiPriority w:val="49"/>
    <w:semiHidden/>
    <w:rsid w:val="003E0002"/>
    <w:pPr>
      <w:ind w:left="200" w:hanging="200"/>
    </w:pPr>
  </w:style>
  <w:style w:type="paragraph" w:styleId="Index2">
    <w:name w:val="index 2"/>
    <w:basedOn w:val="Normal"/>
    <w:next w:val="Normal"/>
    <w:autoRedefine/>
    <w:uiPriority w:val="49"/>
    <w:semiHidden/>
    <w:rsid w:val="003E0002"/>
    <w:pPr>
      <w:ind w:left="400" w:hanging="200"/>
    </w:pPr>
  </w:style>
  <w:style w:type="paragraph" w:styleId="Index3">
    <w:name w:val="index 3"/>
    <w:basedOn w:val="Normal"/>
    <w:next w:val="Normal"/>
    <w:autoRedefine/>
    <w:uiPriority w:val="49"/>
    <w:semiHidden/>
    <w:rsid w:val="003E0002"/>
    <w:pPr>
      <w:ind w:left="600" w:hanging="200"/>
    </w:pPr>
  </w:style>
  <w:style w:type="paragraph" w:styleId="Index4">
    <w:name w:val="index 4"/>
    <w:basedOn w:val="Normal"/>
    <w:next w:val="Normal"/>
    <w:autoRedefine/>
    <w:uiPriority w:val="49"/>
    <w:semiHidden/>
    <w:rsid w:val="003E0002"/>
    <w:pPr>
      <w:ind w:left="800" w:hanging="200"/>
    </w:pPr>
  </w:style>
  <w:style w:type="paragraph" w:styleId="Index5">
    <w:name w:val="index 5"/>
    <w:basedOn w:val="Normal"/>
    <w:next w:val="Normal"/>
    <w:autoRedefine/>
    <w:uiPriority w:val="49"/>
    <w:semiHidden/>
    <w:rsid w:val="003E0002"/>
    <w:pPr>
      <w:ind w:left="1000" w:hanging="200"/>
    </w:pPr>
  </w:style>
  <w:style w:type="paragraph" w:styleId="Index6">
    <w:name w:val="index 6"/>
    <w:basedOn w:val="Normal"/>
    <w:next w:val="Normal"/>
    <w:autoRedefine/>
    <w:uiPriority w:val="49"/>
    <w:semiHidden/>
    <w:rsid w:val="003E0002"/>
    <w:pPr>
      <w:ind w:left="1200" w:hanging="200"/>
    </w:pPr>
  </w:style>
  <w:style w:type="paragraph" w:styleId="Index7">
    <w:name w:val="index 7"/>
    <w:basedOn w:val="Normal"/>
    <w:next w:val="Normal"/>
    <w:autoRedefine/>
    <w:uiPriority w:val="49"/>
    <w:semiHidden/>
    <w:rsid w:val="003E0002"/>
    <w:pPr>
      <w:ind w:left="1400" w:hanging="200"/>
    </w:pPr>
  </w:style>
  <w:style w:type="paragraph" w:styleId="Index8">
    <w:name w:val="index 8"/>
    <w:basedOn w:val="Normal"/>
    <w:next w:val="Normal"/>
    <w:autoRedefine/>
    <w:uiPriority w:val="49"/>
    <w:semiHidden/>
    <w:rsid w:val="003E0002"/>
    <w:pPr>
      <w:ind w:left="1600" w:hanging="200"/>
    </w:pPr>
  </w:style>
  <w:style w:type="paragraph" w:styleId="Index9">
    <w:name w:val="index 9"/>
    <w:basedOn w:val="Normal"/>
    <w:next w:val="Normal"/>
    <w:autoRedefine/>
    <w:uiPriority w:val="49"/>
    <w:semiHidden/>
    <w:rsid w:val="003E0002"/>
    <w:pPr>
      <w:ind w:left="1800" w:hanging="200"/>
    </w:pPr>
  </w:style>
  <w:style w:type="paragraph" w:styleId="IndexHeading">
    <w:name w:val="index heading"/>
    <w:basedOn w:val="Normal"/>
    <w:next w:val="Index1"/>
    <w:uiPriority w:val="49"/>
    <w:semiHidden/>
    <w:rsid w:val="003E0002"/>
    <w:rPr>
      <w:b/>
      <w:bCs/>
    </w:rPr>
  </w:style>
  <w:style w:type="paragraph" w:styleId="List">
    <w:name w:val="List"/>
    <w:basedOn w:val="Normal"/>
    <w:uiPriority w:val="49"/>
    <w:semiHidden/>
    <w:rsid w:val="003E0002"/>
    <w:pPr>
      <w:ind w:left="283" w:hanging="283"/>
    </w:pPr>
  </w:style>
  <w:style w:type="paragraph" w:styleId="List2">
    <w:name w:val="List 2"/>
    <w:basedOn w:val="Normal"/>
    <w:uiPriority w:val="49"/>
    <w:semiHidden/>
    <w:rsid w:val="003E0002"/>
    <w:pPr>
      <w:ind w:left="566" w:hanging="283"/>
    </w:pPr>
  </w:style>
  <w:style w:type="paragraph" w:styleId="List3">
    <w:name w:val="List 3"/>
    <w:basedOn w:val="Normal"/>
    <w:uiPriority w:val="49"/>
    <w:semiHidden/>
    <w:rsid w:val="003E0002"/>
    <w:pPr>
      <w:ind w:left="849" w:hanging="283"/>
    </w:pPr>
  </w:style>
  <w:style w:type="paragraph" w:styleId="List4">
    <w:name w:val="List 4"/>
    <w:basedOn w:val="Normal"/>
    <w:uiPriority w:val="49"/>
    <w:semiHidden/>
    <w:rsid w:val="003E0002"/>
    <w:pPr>
      <w:ind w:left="1132" w:hanging="283"/>
    </w:pPr>
  </w:style>
  <w:style w:type="paragraph" w:styleId="List5">
    <w:name w:val="List 5"/>
    <w:basedOn w:val="Normal"/>
    <w:uiPriority w:val="49"/>
    <w:semiHidden/>
    <w:rsid w:val="003E0002"/>
    <w:pPr>
      <w:ind w:left="1415" w:hanging="283"/>
    </w:pPr>
  </w:style>
  <w:style w:type="paragraph" w:styleId="ListBullet4">
    <w:name w:val="List Bullet 4"/>
    <w:basedOn w:val="Normal"/>
    <w:uiPriority w:val="49"/>
    <w:semiHidden/>
    <w:rsid w:val="003E0002"/>
    <w:pPr>
      <w:tabs>
        <w:tab w:val="num" w:pos="1209"/>
      </w:tabs>
      <w:ind w:left="1209" w:hanging="360"/>
    </w:pPr>
  </w:style>
  <w:style w:type="paragraph" w:styleId="ListBullet5">
    <w:name w:val="List Bullet 5"/>
    <w:basedOn w:val="Normal"/>
    <w:uiPriority w:val="49"/>
    <w:semiHidden/>
    <w:rsid w:val="003E0002"/>
    <w:pPr>
      <w:tabs>
        <w:tab w:val="num" w:pos="1492"/>
      </w:tabs>
      <w:ind w:left="1492" w:hanging="360"/>
    </w:pPr>
  </w:style>
  <w:style w:type="paragraph" w:styleId="ListContinue4">
    <w:name w:val="List Continue 4"/>
    <w:basedOn w:val="Normal"/>
    <w:uiPriority w:val="49"/>
    <w:semiHidden/>
    <w:rsid w:val="003E0002"/>
    <w:pPr>
      <w:spacing w:after="120"/>
      <w:ind w:left="1132"/>
    </w:pPr>
  </w:style>
  <w:style w:type="paragraph" w:styleId="ListContinue5">
    <w:name w:val="List Continue 5"/>
    <w:basedOn w:val="Normal"/>
    <w:uiPriority w:val="49"/>
    <w:semiHidden/>
    <w:rsid w:val="003E0002"/>
    <w:pPr>
      <w:spacing w:after="120"/>
      <w:ind w:left="1415"/>
    </w:pPr>
  </w:style>
  <w:style w:type="paragraph" w:styleId="ListNumber4">
    <w:name w:val="List Number 4"/>
    <w:basedOn w:val="Normal"/>
    <w:uiPriority w:val="49"/>
    <w:semiHidden/>
    <w:rsid w:val="003E0002"/>
    <w:pPr>
      <w:tabs>
        <w:tab w:val="num" w:pos="1209"/>
      </w:tabs>
      <w:ind w:left="1209" w:hanging="360"/>
    </w:pPr>
  </w:style>
  <w:style w:type="paragraph" w:styleId="ListNumber5">
    <w:name w:val="List Number 5"/>
    <w:basedOn w:val="Normal"/>
    <w:uiPriority w:val="49"/>
    <w:semiHidden/>
    <w:rsid w:val="003E0002"/>
    <w:pPr>
      <w:tabs>
        <w:tab w:val="num" w:pos="1492"/>
      </w:tabs>
      <w:ind w:left="1492" w:hanging="360"/>
    </w:pPr>
  </w:style>
  <w:style w:type="paragraph" w:styleId="MessageHeader">
    <w:name w:val="Message Header"/>
    <w:basedOn w:val="Normal"/>
    <w:uiPriority w:val="49"/>
    <w:semiHidden/>
    <w:rsid w:val="003E0002"/>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NormalWeb">
    <w:name w:val="Normal (Web)"/>
    <w:basedOn w:val="Normal"/>
    <w:uiPriority w:val="49"/>
    <w:semiHidden/>
    <w:rsid w:val="003E0002"/>
    <w:rPr>
      <w:sz w:val="24"/>
      <w:szCs w:val="24"/>
    </w:rPr>
  </w:style>
  <w:style w:type="paragraph" w:styleId="PlainText">
    <w:name w:val="Plain Text"/>
    <w:basedOn w:val="Normal"/>
    <w:uiPriority w:val="49"/>
    <w:semiHidden/>
    <w:rsid w:val="003E0002"/>
  </w:style>
  <w:style w:type="paragraph" w:styleId="Salutation">
    <w:name w:val="Salutation"/>
    <w:basedOn w:val="Normal"/>
    <w:next w:val="Normal"/>
    <w:uiPriority w:val="49"/>
    <w:semiHidden/>
    <w:rsid w:val="003E0002"/>
  </w:style>
  <w:style w:type="paragraph" w:styleId="Signature">
    <w:name w:val="Signature"/>
    <w:basedOn w:val="Normal"/>
    <w:uiPriority w:val="49"/>
    <w:semiHidden/>
    <w:rsid w:val="003E0002"/>
    <w:pPr>
      <w:ind w:left="4252"/>
    </w:pPr>
  </w:style>
  <w:style w:type="paragraph" w:styleId="Subtitle">
    <w:name w:val="Subtitle"/>
    <w:basedOn w:val="Normal"/>
    <w:uiPriority w:val="29"/>
    <w:qFormat/>
    <w:rsid w:val="003E0002"/>
    <w:pPr>
      <w:spacing w:before="0" w:line="240" w:lineRule="auto"/>
    </w:pPr>
    <w:rPr>
      <w:color w:val="4C4C4C"/>
      <w:sz w:val="30"/>
      <w:szCs w:val="24"/>
      <w:lang w:eastAsia="en-US"/>
    </w:rPr>
  </w:style>
  <w:style w:type="paragraph" w:styleId="TOAHeading">
    <w:name w:val="toa heading"/>
    <w:basedOn w:val="Normal"/>
    <w:next w:val="Normal"/>
    <w:uiPriority w:val="39"/>
    <w:semiHidden/>
    <w:rsid w:val="003E0002"/>
    <w:pPr>
      <w:spacing w:before="120"/>
    </w:pPr>
    <w:rPr>
      <w:b/>
      <w:bCs/>
      <w:sz w:val="24"/>
      <w:szCs w:val="24"/>
    </w:rPr>
  </w:style>
  <w:style w:type="paragraph" w:styleId="TOCHeading">
    <w:name w:val="TOC Heading"/>
    <w:uiPriority w:val="29"/>
    <w:unhideWhenUsed/>
    <w:qFormat/>
    <w:rsid w:val="003E0002"/>
    <w:pPr>
      <w:keepNext/>
      <w:pageBreakBefore/>
      <w:spacing w:after="1200"/>
      <w:ind w:left="794"/>
    </w:pPr>
    <w:rPr>
      <w:rFonts w:ascii="Calibri" w:hAnsi="Calibri" w:cs="Calibri"/>
      <w:color w:val="4C4C4C"/>
      <w:sz w:val="40"/>
      <w:szCs w:val="22"/>
    </w:rPr>
  </w:style>
  <w:style w:type="paragraph" w:styleId="TableBullet" w:customStyle="1">
    <w:name w:val="Table Bullet"/>
    <w:basedOn w:val="TableText"/>
    <w:uiPriority w:val="10"/>
    <w:qFormat/>
    <w:rsid w:val="003E0002"/>
    <w:pPr>
      <w:numPr>
        <w:numId w:val="17"/>
      </w:numPr>
      <w:spacing w:before="0" w:after="0"/>
    </w:pPr>
  </w:style>
  <w:style w:type="paragraph" w:styleId="QuoteName" w:customStyle="1">
    <w:name w:val="Quote Name"/>
    <w:basedOn w:val="Normal"/>
    <w:uiPriority w:val="49"/>
    <w:semiHidden/>
    <w:rsid w:val="003E0002"/>
    <w:pPr>
      <w:spacing w:after="0" w:line="240" w:lineRule="auto"/>
      <w:ind w:left="902" w:right="822"/>
      <w:jc w:val="right"/>
    </w:pPr>
    <w:rPr>
      <w:caps/>
      <w:color w:val="800000"/>
      <w:sz w:val="16"/>
    </w:rPr>
  </w:style>
  <w:style w:type="paragraph" w:styleId="Header">
    <w:name w:val="header"/>
    <w:basedOn w:val="Normal"/>
    <w:uiPriority w:val="24"/>
    <w:semiHidden/>
    <w:rsid w:val="003E0002"/>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3E0002"/>
    <w:pPr>
      <w:keepNext/>
      <w:keepLines/>
      <w:tabs>
        <w:tab w:val="left" w:pos="851"/>
      </w:tabs>
      <w:spacing w:before="240" w:after="120" w:line="240" w:lineRule="auto"/>
    </w:pPr>
    <w:rPr>
      <w:b/>
    </w:rPr>
  </w:style>
  <w:style w:type="paragraph" w:styleId="TableDash" w:customStyle="1">
    <w:name w:val="Table Dash"/>
    <w:basedOn w:val="Normal"/>
    <w:uiPriority w:val="10"/>
    <w:rsid w:val="003E0002"/>
    <w:pPr>
      <w:numPr>
        <w:ilvl w:val="1"/>
        <w:numId w:val="17"/>
      </w:numPr>
      <w:spacing w:before="0" w:after="0"/>
    </w:pPr>
    <w:rPr>
      <w:sz w:val="20"/>
    </w:rPr>
  </w:style>
  <w:style w:type="paragraph" w:styleId="ListBullet">
    <w:name w:val="List Bullet"/>
    <w:basedOn w:val="Normal"/>
    <w:uiPriority w:val="99"/>
    <w:semiHidden/>
    <w:rsid w:val="003E0002"/>
    <w:pPr>
      <w:numPr>
        <w:numId w:val="5"/>
      </w:numPr>
      <w:contextualSpacing/>
    </w:pPr>
  </w:style>
  <w:style w:type="paragraph" w:styleId="ListBullet2">
    <w:name w:val="List Bullet 2"/>
    <w:basedOn w:val="Normal"/>
    <w:uiPriority w:val="99"/>
    <w:semiHidden/>
    <w:rsid w:val="003E0002"/>
    <w:pPr>
      <w:numPr>
        <w:numId w:val="6"/>
      </w:numPr>
      <w:contextualSpacing/>
    </w:pPr>
  </w:style>
  <w:style w:type="paragraph" w:styleId="ListContinue">
    <w:name w:val="List Continue"/>
    <w:basedOn w:val="Normal"/>
    <w:uiPriority w:val="8"/>
    <w:semiHidden/>
    <w:qFormat/>
    <w:rsid w:val="003E0002"/>
    <w:pPr>
      <w:spacing w:before="0" w:after="0"/>
      <w:ind w:left="1077"/>
    </w:pPr>
  </w:style>
  <w:style w:type="paragraph" w:styleId="ListContinue2">
    <w:name w:val="List Continue 2"/>
    <w:basedOn w:val="Normal"/>
    <w:uiPriority w:val="8"/>
    <w:semiHidden/>
    <w:rsid w:val="003E0002"/>
    <w:pPr>
      <w:spacing w:before="0" w:after="0"/>
      <w:ind w:left="1361"/>
    </w:pPr>
  </w:style>
  <w:style w:type="paragraph" w:styleId="Spacer" w:customStyle="1">
    <w:name w:val="Spacer"/>
    <w:basedOn w:val="Normal"/>
    <w:uiPriority w:val="13"/>
    <w:qFormat/>
    <w:rsid w:val="003E0002"/>
    <w:pPr>
      <w:spacing w:before="0" w:after="0" w:line="120" w:lineRule="atLeast"/>
    </w:pPr>
    <w:rPr>
      <w:sz w:val="12"/>
    </w:rPr>
  </w:style>
  <w:style w:type="paragraph" w:styleId="Pictwide" w:customStyle="1">
    <w:name w:val="Pict wide"/>
    <w:basedOn w:val="Normal"/>
    <w:next w:val="Normal"/>
    <w:uiPriority w:val="13"/>
    <w:semiHidden/>
    <w:qFormat/>
    <w:rsid w:val="003E0002"/>
    <w:pPr>
      <w:widowControl w:val="0"/>
      <w:spacing w:before="160" w:after="320" w:line="240" w:lineRule="auto"/>
    </w:pPr>
    <w:rPr>
      <w:sz w:val="24"/>
    </w:rPr>
  </w:style>
  <w:style w:type="paragraph" w:styleId="TOC4">
    <w:name w:val="toc 4"/>
    <w:basedOn w:val="Normal"/>
    <w:next w:val="Normal"/>
    <w:autoRedefine/>
    <w:uiPriority w:val="39"/>
    <w:semiHidden/>
    <w:unhideWhenUsed/>
    <w:rsid w:val="003E0002"/>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3E0002"/>
    <w:pPr>
      <w:spacing w:before="0" w:after="0"/>
      <w:ind w:left="1644"/>
    </w:pPr>
  </w:style>
  <w:style w:type="paragraph" w:styleId="ListBullet3">
    <w:name w:val="List Bullet 3"/>
    <w:basedOn w:val="Normal"/>
    <w:uiPriority w:val="99"/>
    <w:semiHidden/>
    <w:unhideWhenUsed/>
    <w:rsid w:val="003E0002"/>
    <w:pPr>
      <w:numPr>
        <w:numId w:val="7"/>
      </w:numPr>
      <w:contextualSpacing/>
    </w:pPr>
  </w:style>
  <w:style w:type="paragraph" w:styleId="TableText" w:customStyle="1">
    <w:name w:val="Table Text"/>
    <w:basedOn w:val="Normal"/>
    <w:uiPriority w:val="15"/>
    <w:qFormat/>
    <w:rsid w:val="003E0002"/>
    <w:pPr>
      <w:spacing w:before="60" w:after="60" w:line="240" w:lineRule="auto"/>
    </w:pPr>
    <w:rPr>
      <w:sz w:val="20"/>
    </w:rPr>
  </w:style>
  <w:style w:type="numbering" w:styleId="ArticleSection">
    <w:name w:val="Outline List 3"/>
    <w:basedOn w:val="NoList"/>
    <w:uiPriority w:val="99"/>
    <w:semiHidden/>
    <w:unhideWhenUsed/>
    <w:rsid w:val="003E0002"/>
    <w:pPr>
      <w:numPr>
        <w:numId w:val="15"/>
      </w:numPr>
    </w:pPr>
  </w:style>
  <w:style w:type="paragraph" w:styleId="ListNumber">
    <w:name w:val="List Number"/>
    <w:basedOn w:val="Normal"/>
    <w:uiPriority w:val="7"/>
    <w:semiHidden/>
    <w:qFormat/>
    <w:rsid w:val="003E0002"/>
    <w:pPr>
      <w:numPr>
        <w:numId w:val="18"/>
      </w:numPr>
      <w:contextualSpacing/>
    </w:pPr>
  </w:style>
  <w:style w:type="table" w:styleId="ColorfulGrid">
    <w:name w:val="Colorful Grid"/>
    <w:basedOn w:val="TableNormal"/>
    <w:uiPriority w:val="73"/>
    <w:semiHidden/>
    <w:rsid w:val="003E0002"/>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E0002"/>
    <w:rPr>
      <w:color w:val="000000"/>
    </w:rPr>
    <w:tblPr>
      <w:tblStyleRowBandSize w:val="1"/>
      <w:tblStyleColBandSize w:val="1"/>
      <w:tblBorders>
        <w:insideH w:val="single" w:color="FFFFFF" w:sz="4" w:space="0"/>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styleId="TableHeader" w:customStyle="1">
    <w:name w:val="Table Header"/>
    <w:basedOn w:val="TableText"/>
    <w:uiPriority w:val="15"/>
    <w:qFormat/>
    <w:rsid w:val="003E0002"/>
    <w:pPr>
      <w:keepNext/>
      <w:spacing w:before="40" w:after="40"/>
    </w:pPr>
    <w:rPr>
      <w:color w:val="FFFFFF" w:themeColor="background1"/>
      <w:sz w:val="24"/>
    </w:rPr>
  </w:style>
  <w:style w:type="paragraph" w:styleId="CaptionTable" w:customStyle="1">
    <w:name w:val="Caption Table"/>
    <w:basedOn w:val="Normal"/>
    <w:uiPriority w:val="14"/>
    <w:semiHidden/>
    <w:rsid w:val="003E0002"/>
    <w:rPr>
      <w:b/>
    </w:rPr>
  </w:style>
  <w:style w:type="paragraph" w:styleId="ListNumber2">
    <w:name w:val="List Number 2"/>
    <w:basedOn w:val="Normal"/>
    <w:uiPriority w:val="7"/>
    <w:semiHidden/>
    <w:rsid w:val="003E0002"/>
    <w:pPr>
      <w:numPr>
        <w:ilvl w:val="1"/>
        <w:numId w:val="18"/>
      </w:numPr>
      <w:contextualSpacing/>
    </w:pPr>
  </w:style>
  <w:style w:type="table" w:styleId="ColorfulGrid-Accent2">
    <w:name w:val="Colorful Grid Accent 2"/>
    <w:basedOn w:val="TableNormal"/>
    <w:uiPriority w:val="73"/>
    <w:semiHidden/>
    <w:rsid w:val="003E0002"/>
    <w:rPr>
      <w:color w:val="000000"/>
    </w:rPr>
    <w:tblPr>
      <w:tblStyleRowBandSize w:val="1"/>
      <w:tblStyleColBandSize w:val="1"/>
      <w:tblBorders>
        <w:insideH w:val="single" w:color="FFFFFF" w:sz="4" w:space="0"/>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3E0002"/>
    <w:pPr>
      <w:spacing w:after="120" w:line="280" w:lineRule="atLeast"/>
    </w:pPr>
    <w:tblPr>
      <w:tblBorders>
        <w:top w:val="single" w:color="000000" w:sz="12" w:space="0"/>
        <w:bottom w:val="single" w:color="000000" w:sz="12" w:space="0"/>
        <w:insideH w:val="none" w:color="auto" w:sz="0" w:space="0"/>
      </w:tblBorders>
    </w:tblPr>
    <w:tcPr>
      <w:shd w:val="clear" w:color="auto" w:fill="auto"/>
    </w:tcPr>
    <w:tblStylePr w:type="firstRow">
      <w:pPr>
        <w:wordWrap/>
        <w:spacing w:beforeLines="0" w:afterLines="0" w:line="240" w:lineRule="auto"/>
        <w:ind w:left="0" w:leftChars="0" w:right="0" w:rightChars="0" w:firstLine="0" w:firstLineChars="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color="C0C0C0" w:sz="4" w:space="0"/>
          <w:left w:val="single" w:color="C0C0C0" w:sz="4" w:space="0"/>
          <w:bottom w:val="single" w:color="000000" w:sz="6" w:space="0"/>
          <w:right w:val="single" w:color="C0C0C0" w:sz="4" w:space="0"/>
          <w:insideH w:val="single" w:color="C0C0C0" w:sz="4" w:space="0"/>
          <w:insideV w:val="single" w:color="C0C0C0" w:sz="4" w:space="0"/>
          <w:tl2br w:val="none" w:color="auto" w:sz="0" w:space="0"/>
          <w:tr2bl w:val="none" w:color="auto" w:sz="0" w:space="0"/>
        </w:tcBorders>
        <w:shd w:val="clear" w:color="auto" w:fill="D9D9D9"/>
      </w:tcPr>
    </w:tblStylePr>
    <w:tblStylePr w:type="lastRow">
      <w:rPr>
        <w:color w:val="auto"/>
      </w:rPr>
      <w:tblPr/>
      <w:tcPr>
        <w:tcBorders>
          <w:top w:val="single" w:color="000000" w:sz="6" w:space="0"/>
          <w:tl2br w:val="none" w:color="auto" w:sz="0" w:space="0"/>
          <w:tr2bl w:val="none" w:color="auto" w:sz="0" w:space="0"/>
        </w:tcBorders>
      </w:tcPr>
    </w:tblStylePr>
    <w:tblStylePr w:type="firstCol">
      <w:rPr>
        <w:color w:val="4C4C4C"/>
      </w:rPr>
      <w:tblPr/>
      <w:tcPr>
        <w:tcBorders>
          <w:right w:val="single" w:color="000000" w:sz="6" w:space="0"/>
          <w:tl2br w:val="none" w:color="auto" w:sz="0" w:space="0"/>
          <w:tr2bl w:val="none" w:color="auto" w:sz="0" w:space="0"/>
        </w:tcBorders>
        <w:shd w:val="clear" w:color="auto" w:fill="D9D9D9"/>
      </w:tcPr>
    </w:tblStylePr>
    <w:tblStylePr w:type="band2Horz">
      <w:tblPr/>
      <w:tcPr>
        <w:shd w:val="clear" w:color="auto" w:fill="F2F2F2"/>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3E0002"/>
    <w:pPr>
      <w:spacing w:after="120" w:line="280" w:lineRule="atLeast"/>
    </w:pPr>
    <w:rPr>
      <w:rFonts w:ascii="Calibri" w:hAnsi="Calibri"/>
      <w:sz w:val="17"/>
    </w:rPr>
    <w:tblPr>
      <w:tblStyleRowBandSize w:val="1"/>
      <w:tblBorders>
        <w:top w:val="single" w:color="auto" w:sz="4" w:space="0"/>
        <w:bottom w:val="single" w:color="auto" w:sz="4" w:space="0"/>
        <w:insideH w:val="single" w:color="auto" w:sz="4" w:space="0"/>
        <w:insideV w:val="single" w:color="auto" w:sz="4" w:space="0"/>
      </w:tblBorders>
      <w:tblCellMar>
        <w:top w:w="85" w:type="dxa"/>
        <w:left w:w="57" w:type="dxa"/>
        <w:right w:w="57" w:type="dxa"/>
      </w:tblCellMar>
    </w:tblPr>
    <w:trPr>
      <w:cantSplit/>
    </w:trPr>
    <w:tcPr>
      <w:shd w:val="clear" w:color="auto" w:fill="auto"/>
    </w:tcPr>
    <w:tblStylePr w:type="firstRow">
      <w:rPr>
        <w:b/>
        <w:bCs/>
        <w:sz w:val="17"/>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C6D9F1"/>
      </w:tcPr>
    </w:tblStylePr>
    <w:tblStylePr w:type="lastRow">
      <w:rPr>
        <w:b w:val="0"/>
        <w:bCs/>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color="auto" w:sz="0" w:space="0"/>
          <w:tr2bl w:val="none" w:color="auto" w:sz="0" w:space="0"/>
        </w:tcBorders>
      </w:tcPr>
    </w:tblStylePr>
    <w:tblStylePr w:type="swCell">
      <w:rPr>
        <w:color w:val="auto"/>
      </w:rPr>
    </w:tblStylePr>
  </w:style>
  <w:style w:type="paragraph" w:styleId="Bullet2" w:customStyle="1">
    <w:name w:val="Bullet 2"/>
    <w:basedOn w:val="Bullet1"/>
    <w:uiPriority w:val="11"/>
    <w:qFormat/>
    <w:rsid w:val="003E0002"/>
    <w:pPr>
      <w:numPr>
        <w:ilvl w:val="1"/>
      </w:numPr>
    </w:pPr>
  </w:style>
  <w:style w:type="paragraph" w:styleId="Bullet3" w:customStyle="1">
    <w:name w:val="Bullet 3"/>
    <w:basedOn w:val="Bullet2"/>
    <w:uiPriority w:val="11"/>
    <w:qFormat/>
    <w:rsid w:val="003E0002"/>
    <w:pPr>
      <w:numPr>
        <w:ilvl w:val="2"/>
      </w:numPr>
    </w:pPr>
  </w:style>
  <w:style w:type="paragraph" w:styleId="TableofFigures">
    <w:name w:val="table of figures"/>
    <w:basedOn w:val="TOCHeading"/>
    <w:next w:val="Normal"/>
    <w:uiPriority w:val="99"/>
    <w:semiHidden/>
    <w:unhideWhenUsed/>
    <w:rsid w:val="003E0002"/>
    <w:pPr>
      <w:spacing w:after="0"/>
      <w:ind w:left="0"/>
    </w:pPr>
  </w:style>
  <w:style w:type="paragraph" w:styleId="ListNumber3">
    <w:name w:val="List Number 3"/>
    <w:basedOn w:val="Normal"/>
    <w:uiPriority w:val="7"/>
    <w:semiHidden/>
    <w:rsid w:val="003E0002"/>
    <w:pPr>
      <w:numPr>
        <w:ilvl w:val="2"/>
        <w:numId w:val="18"/>
      </w:numPr>
      <w:contextualSpacing/>
    </w:pPr>
  </w:style>
  <w:style w:type="table" w:styleId="LightShading-Accent1">
    <w:name w:val="Light Shading Accent 1"/>
    <w:basedOn w:val="TableNormal"/>
    <w:uiPriority w:val="60"/>
    <w:semiHidden/>
    <w:rsid w:val="003E0002"/>
    <w:rPr>
      <w:color w:val="376092"/>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3E0002"/>
    <w:pPr>
      <w:spacing w:after="120" w:line="240" w:lineRule="auto"/>
    </w:pPr>
    <w:rPr>
      <w:i/>
      <w:sz w:val="18"/>
    </w:rPr>
  </w:style>
  <w:style w:type="paragraph" w:styleId="FrontPagesLeft" w:customStyle="1">
    <w:name w:val="Front Pages Left"/>
    <w:basedOn w:val="Normal"/>
    <w:uiPriority w:val="31"/>
    <w:semiHidden/>
    <w:qFormat/>
    <w:rsid w:val="003E0002"/>
    <w:pPr>
      <w:spacing w:before="0" w:after="0" w:line="200" w:lineRule="atLeast"/>
      <w:ind w:right="6237"/>
    </w:pPr>
    <w:rPr>
      <w:color w:val="000000"/>
      <w:sz w:val="18"/>
      <w:lang w:eastAsia="en-US"/>
    </w:rPr>
  </w:style>
  <w:style w:type="paragraph" w:styleId="ListParagraph">
    <w:name w:val="List Paragraph"/>
    <w:basedOn w:val="Normal"/>
    <w:uiPriority w:val="34"/>
    <w:qFormat/>
    <w:rsid w:val="003E0002"/>
    <w:pPr>
      <w:ind w:left="720"/>
      <w:contextualSpacing/>
    </w:pPr>
  </w:style>
  <w:style w:type="paragraph" w:styleId="NormalIndent">
    <w:name w:val="Normal Indent"/>
    <w:basedOn w:val="Normal"/>
    <w:semiHidden/>
    <w:rsid w:val="003E0002"/>
    <w:pPr>
      <w:spacing w:line="240" w:lineRule="exact"/>
      <w:ind w:left="1077" w:right="284"/>
    </w:pPr>
  </w:style>
  <w:style w:type="table" w:styleId="ColorfulGrid-Accent3">
    <w:name w:val="Colorful Grid Accent 3"/>
    <w:basedOn w:val="TableNormal"/>
    <w:uiPriority w:val="73"/>
    <w:semiHidden/>
    <w:rsid w:val="003E0002"/>
    <w:rPr>
      <w:color w:val="000000"/>
    </w:rPr>
    <w:tblPr>
      <w:tblStyleRowBandSize w:val="1"/>
      <w:tblStyleColBandSize w:val="1"/>
      <w:tblBorders>
        <w:insideH w:val="single" w:color="FFFFFF" w:sz="4" w:space="0"/>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3E0002"/>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3E0002"/>
    <w:rPr>
      <w:rFonts w:ascii="Calibri" w:hAnsi="Calibri"/>
      <w:b/>
      <w:bCs/>
      <w:smallCaps/>
      <w:spacing w:val="5"/>
    </w:rPr>
  </w:style>
  <w:style w:type="character" w:styleId="Emphasis">
    <w:name w:val="Emphasis"/>
    <w:uiPriority w:val="20"/>
    <w:semiHidden/>
    <w:qFormat/>
    <w:rsid w:val="003E0002"/>
    <w:rPr>
      <w:i/>
      <w:iCs/>
    </w:rPr>
  </w:style>
  <w:style w:type="character" w:styleId="FollowedHyperlink">
    <w:name w:val="FollowedHyperlink"/>
    <w:uiPriority w:val="99"/>
    <w:semiHidden/>
    <w:unhideWhenUsed/>
    <w:rsid w:val="003E0002"/>
    <w:rPr>
      <w:color w:val="800080"/>
      <w:u w:val="single"/>
    </w:rPr>
  </w:style>
  <w:style w:type="character" w:styleId="HTMLAcronym">
    <w:name w:val="HTML Acronym"/>
    <w:basedOn w:val="DefaultParagraphFont"/>
    <w:uiPriority w:val="99"/>
    <w:semiHidden/>
    <w:rsid w:val="003E0002"/>
  </w:style>
  <w:style w:type="character" w:styleId="HTMLCite">
    <w:name w:val="HTML Cite"/>
    <w:uiPriority w:val="99"/>
    <w:semiHidden/>
    <w:rsid w:val="003E0002"/>
    <w:rPr>
      <w:i/>
      <w:iCs/>
    </w:rPr>
  </w:style>
  <w:style w:type="character" w:styleId="HTMLCode">
    <w:name w:val="HTML Code"/>
    <w:uiPriority w:val="99"/>
    <w:semiHidden/>
    <w:rsid w:val="003E0002"/>
    <w:rPr>
      <w:sz w:val="20"/>
      <w:szCs w:val="20"/>
    </w:rPr>
  </w:style>
  <w:style w:type="character" w:styleId="HTMLDefinition">
    <w:name w:val="HTML Definition"/>
    <w:uiPriority w:val="99"/>
    <w:semiHidden/>
    <w:rsid w:val="003E0002"/>
    <w:rPr>
      <w:i/>
      <w:iCs/>
    </w:rPr>
  </w:style>
  <w:style w:type="character" w:styleId="HTMLKeyboard">
    <w:name w:val="HTML Keyboard"/>
    <w:uiPriority w:val="99"/>
    <w:semiHidden/>
    <w:rsid w:val="003E0002"/>
    <w:rPr>
      <w:sz w:val="20"/>
      <w:szCs w:val="20"/>
    </w:rPr>
  </w:style>
  <w:style w:type="character" w:styleId="HTMLSample">
    <w:name w:val="HTML Sample"/>
    <w:uiPriority w:val="99"/>
    <w:semiHidden/>
    <w:rsid w:val="003E0002"/>
    <w:rPr>
      <w:sz w:val="24"/>
      <w:szCs w:val="24"/>
    </w:rPr>
  </w:style>
  <w:style w:type="character" w:styleId="HTMLTypewriter">
    <w:name w:val="HTML Typewriter"/>
    <w:uiPriority w:val="99"/>
    <w:semiHidden/>
    <w:rsid w:val="003E0002"/>
    <w:rPr>
      <w:sz w:val="20"/>
      <w:szCs w:val="20"/>
    </w:rPr>
  </w:style>
  <w:style w:type="character" w:styleId="HTMLVariable">
    <w:name w:val="HTML Variable"/>
    <w:uiPriority w:val="99"/>
    <w:semiHidden/>
    <w:rsid w:val="003E0002"/>
    <w:rPr>
      <w:i/>
      <w:iCs/>
    </w:rPr>
  </w:style>
  <w:style w:type="character" w:styleId="PlaceholderText">
    <w:name w:val="Placeholder Text"/>
    <w:uiPriority w:val="99"/>
    <w:semiHidden/>
    <w:rsid w:val="003E0002"/>
    <w:rPr>
      <w:color w:val="808080"/>
    </w:rPr>
  </w:style>
  <w:style w:type="paragraph" w:styleId="Attachment1" w:customStyle="1">
    <w:name w:val="Attachment 1"/>
    <w:next w:val="Normal"/>
    <w:uiPriority w:val="19"/>
    <w:semiHidden/>
    <w:qFormat/>
    <w:rsid w:val="003E0002"/>
    <w:pPr>
      <w:pageBreakBefore/>
      <w:numPr>
        <w:numId w:val="11"/>
      </w:numPr>
      <w:pBdr>
        <w:bottom w:val="single" w:color="404040" w:sz="4" w:space="1"/>
      </w:pBdr>
      <w:spacing w:before="400" w:after="1200"/>
    </w:pPr>
    <w:rPr>
      <w:rFonts w:ascii="Calibri" w:hAnsi="Calibri" w:cs="Calibri"/>
      <w:color w:val="404040"/>
      <w:kern w:val="28"/>
      <w:sz w:val="40"/>
      <w:szCs w:val="22"/>
      <w:lang w:eastAsia="en-US"/>
    </w:rPr>
  </w:style>
  <w:style w:type="paragraph" w:styleId="CoverTitle" w:customStyle="1">
    <w:name w:val="Cover Title"/>
    <w:basedOn w:val="Normal"/>
    <w:uiPriority w:val="30"/>
    <w:semiHidden/>
    <w:rsid w:val="003E0002"/>
    <w:pPr>
      <w:spacing w:before="0" w:line="228" w:lineRule="auto"/>
      <w:ind w:right="4536"/>
    </w:pPr>
    <w:rPr>
      <w:b/>
      <w:sz w:val="60"/>
      <w:szCs w:val="60"/>
      <w:lang w:eastAsia="en-US"/>
    </w:rPr>
  </w:style>
  <w:style w:type="paragraph" w:styleId="CoverSubtitle" w:customStyle="1">
    <w:name w:val="Cover Subtitle"/>
    <w:basedOn w:val="CoverTitle"/>
    <w:uiPriority w:val="31"/>
    <w:semiHidden/>
    <w:rsid w:val="003E0002"/>
    <w:pPr>
      <w:spacing w:line="240" w:lineRule="auto"/>
      <w:contextualSpacing/>
    </w:pPr>
    <w:rPr>
      <w:b w:val="0"/>
      <w:sz w:val="40"/>
      <w:szCs w:val="40"/>
    </w:rPr>
  </w:style>
  <w:style w:type="paragraph" w:styleId="NoteNormal" w:customStyle="1">
    <w:name w:val="Note Normal"/>
    <w:basedOn w:val="Normal"/>
    <w:next w:val="Normal"/>
    <w:uiPriority w:val="49"/>
    <w:rsid w:val="003E0002"/>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E0002"/>
    <w:rPr>
      <w:color w:val="000000"/>
    </w:rPr>
    <w:tblPr>
      <w:tblStyleRowBandSize w:val="1"/>
      <w:tblStyleColBandSize w:val="1"/>
      <w:tblBorders>
        <w:insideH w:val="single" w:color="FFFFFF" w:sz="4" w:space="0"/>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E0002"/>
    <w:rPr>
      <w:color w:val="000000"/>
    </w:rPr>
    <w:tblPr>
      <w:tblStyleRowBandSize w:val="1"/>
      <w:tblStyleColBandSize w:val="1"/>
      <w:tblBorders>
        <w:insideH w:val="single" w:color="FFFFFF" w:sz="4" w:space="0"/>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E0002"/>
    <w:rPr>
      <w:color w:val="000000"/>
    </w:rPr>
    <w:tblPr>
      <w:tblStyleRowBandSize w:val="1"/>
      <w:tblStyleColBandSize w:val="1"/>
      <w:tblBorders>
        <w:insideH w:val="single" w:color="FFFFFF" w:sz="4" w:space="0"/>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E0002"/>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E0002"/>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E0002"/>
    <w:rPr>
      <w:color w:val="000000"/>
    </w:rPr>
    <w:tblPr>
      <w:tblStyleRowBandSize w:val="1"/>
      <w:tblStyleColBandSize w:val="1"/>
    </w:tblPr>
    <w:tcPr>
      <w:shd w:val="clear" w:color="auto" w:fill="F9EEED"/>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E0002"/>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F83"/>
      </w:tcPr>
    </w:tblStylePr>
    <w:tblStylePr w:type="lastRow">
      <w:rPr>
        <w:b/>
        <w:bCs/>
        <w:color w:val="664F83"/>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E0002"/>
    <w:rPr>
      <w:color w:val="000000"/>
    </w:rPr>
    <w:tblPr>
      <w:tblStyleRowBandSize w:val="1"/>
      <w:tblStyleColBandSize w:val="1"/>
    </w:tblPr>
    <w:tcPr>
      <w:shd w:val="clear" w:color="auto" w:fill="F2F0F6"/>
    </w:tcPr>
    <w:tblStylePr w:type="firstRow">
      <w:rPr>
        <w:b/>
        <w:bCs/>
        <w:color w:val="FFFFFF"/>
      </w:rPr>
      <w:tblPr/>
      <w:tcPr>
        <w:tcBorders>
          <w:bottom w:val="single" w:color="FFFFFF" w:sz="12" w:space="0"/>
        </w:tcBorders>
        <w:shd w:val="clear" w:color="auto" w:fill="7E9D40"/>
      </w:tcPr>
    </w:tblStylePr>
    <w:tblStylePr w:type="lastRow">
      <w:rPr>
        <w:b/>
        <w:bCs/>
        <w:color w:val="7E9D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E0002"/>
    <w:rPr>
      <w:color w:val="000000"/>
    </w:rPr>
    <w:tblPr>
      <w:tblStyleRowBandSize w:val="1"/>
      <w:tblStyleColBandSize w:val="1"/>
    </w:tblPr>
    <w:tcPr>
      <w:shd w:val="clear" w:color="auto" w:fill="EDF7F9"/>
    </w:tcPr>
    <w:tblStylePr w:type="firstRow">
      <w:rPr>
        <w:b/>
        <w:bCs/>
        <w:color w:val="FFFFFF"/>
      </w:rPr>
      <w:tblPr/>
      <w:tcPr>
        <w:tcBorders>
          <w:bottom w:val="single" w:color="FFFFFF" w:sz="12" w:space="0"/>
        </w:tcBorders>
        <w:shd w:val="clear" w:color="auto" w:fill="F3740B"/>
      </w:tcPr>
    </w:tblStylePr>
    <w:tblStylePr w:type="lastRow">
      <w:rPr>
        <w:b/>
        <w:bCs/>
        <w:color w:val="F3740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E0002"/>
    <w:rPr>
      <w:color w:val="000000"/>
    </w:rPr>
    <w:tblPr>
      <w:tblStyleRowBandSize w:val="1"/>
      <w:tblStyleColBandSize w:val="1"/>
    </w:tblPr>
    <w:tcPr>
      <w:shd w:val="clear" w:color="auto" w:fill="FEF5ED"/>
    </w:tcPr>
    <w:tblStylePr w:type="firstRow">
      <w:rPr>
        <w:b/>
        <w:bCs/>
        <w:color w:val="FFFFFF"/>
      </w:rPr>
      <w:tblPr/>
      <w:tcPr>
        <w:tcBorders>
          <w:bottom w:val="single" w:color="FFFFFF" w:sz="12" w:space="0"/>
        </w:tcBorders>
        <w:shd w:val="clear" w:color="auto" w:fill="358EA6"/>
      </w:tcPr>
    </w:tblStylePr>
    <w:tblStylePr w:type="lastRow">
      <w:rPr>
        <w:b/>
        <w:bCs/>
        <w:color w:val="358EA6"/>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E0002"/>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E0002"/>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D75"/>
      </w:tcPr>
    </w:tblStylePr>
    <w:tblStylePr w:type="firstCol">
      <w:rPr>
        <w:color w:val="FFFFFF"/>
      </w:rPr>
      <w:tblPr/>
      <w:tcPr>
        <w:tcBorders>
          <w:top w:val="nil"/>
          <w:left w:val="nil"/>
          <w:bottom w:val="nil"/>
          <w:right w:val="nil"/>
          <w:insideH w:val="single" w:color="2C4D75" w:sz="4" w:space="0"/>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E0002"/>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9EE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E0002"/>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F7530"/>
      </w:tcPr>
    </w:tblStylePr>
    <w:tblStylePr w:type="firstCol">
      <w:rPr>
        <w:color w:val="FFFFFF"/>
      </w:rPr>
      <w:tblPr/>
      <w:tcPr>
        <w:tcBorders>
          <w:top w:val="nil"/>
          <w:left w:val="nil"/>
          <w:bottom w:val="nil"/>
          <w:right w:val="nil"/>
          <w:insideH w:val="single" w:color="5F7530" w:sz="4" w:space="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E0002"/>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F0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D3B62"/>
      </w:tcPr>
    </w:tblStylePr>
    <w:tblStylePr w:type="firstCol">
      <w:rPr>
        <w:color w:val="FFFFFF"/>
      </w:rPr>
      <w:tblPr/>
      <w:tcPr>
        <w:tcBorders>
          <w:top w:val="nil"/>
          <w:left w:val="nil"/>
          <w:bottom w:val="nil"/>
          <w:right w:val="nil"/>
          <w:insideH w:val="single" w:color="4D3B62" w:sz="4" w:space="0"/>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E0002"/>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7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E0002"/>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5ED"/>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708"/>
      </w:tcPr>
    </w:tblStylePr>
    <w:tblStylePr w:type="firstCol">
      <w:rPr>
        <w:color w:val="FFFFFF"/>
      </w:rPr>
      <w:tblPr/>
      <w:tcPr>
        <w:tcBorders>
          <w:top w:val="nil"/>
          <w:left w:val="nil"/>
          <w:bottom w:val="nil"/>
          <w:right w:val="nil"/>
          <w:insideH w:val="single" w:color="B65708" w:sz="4" w:space="0"/>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E0002"/>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E0002"/>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54061"/>
      </w:tcPr>
    </w:tblStylePr>
    <w:tblStylePr w:type="firstCol">
      <w:tblPr/>
      <w:tcPr>
        <w:tcBorders>
          <w:top w:val="nil"/>
          <w:left w:val="nil"/>
          <w:bottom w:val="nil"/>
          <w:right w:val="single" w:color="FFFFFF" w:sz="18" w:space="0"/>
          <w:insideH w:val="nil"/>
          <w:insideV w:val="nil"/>
        </w:tcBorders>
        <w:shd w:val="clear" w:color="auto" w:fill="376092"/>
      </w:tcPr>
    </w:tblStylePr>
    <w:tblStylePr w:type="lastCol">
      <w:tblPr/>
      <w:tcPr>
        <w:tcBorders>
          <w:top w:val="nil"/>
          <w:left w:val="single" w:color="FFFFFF" w:sz="18" w:space="0"/>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E0002"/>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32523"/>
      </w:tcPr>
    </w:tblStylePr>
    <w:tblStylePr w:type="firstCol">
      <w:tblPr/>
      <w:tcPr>
        <w:tcBorders>
          <w:top w:val="nil"/>
          <w:left w:val="nil"/>
          <w:bottom w:val="nil"/>
          <w:right w:val="single" w:color="FFFFFF" w:sz="18" w:space="0"/>
          <w:insideH w:val="nil"/>
          <w:insideV w:val="nil"/>
        </w:tcBorders>
        <w:shd w:val="clear" w:color="auto" w:fill="953735"/>
      </w:tcPr>
    </w:tblStylePr>
    <w:tblStylePr w:type="lastCol">
      <w:tblPr/>
      <w:tcPr>
        <w:tcBorders>
          <w:top w:val="nil"/>
          <w:left w:val="single" w:color="FFFFFF" w:sz="18" w:space="0"/>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E0002"/>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F6228"/>
      </w:tcPr>
    </w:tblStylePr>
    <w:tblStylePr w:type="firstCol">
      <w:tblPr/>
      <w:tcPr>
        <w:tcBorders>
          <w:top w:val="nil"/>
          <w:left w:val="nil"/>
          <w:bottom w:val="nil"/>
          <w:right w:val="single" w:color="FFFFFF" w:sz="18" w:space="0"/>
          <w:insideH w:val="nil"/>
          <w:insideV w:val="nil"/>
        </w:tcBorders>
        <w:shd w:val="clear" w:color="auto" w:fill="77933C"/>
      </w:tcPr>
    </w:tblStylePr>
    <w:tblStylePr w:type="lastCol">
      <w:tblPr/>
      <w:tcPr>
        <w:tcBorders>
          <w:top w:val="nil"/>
          <w:left w:val="single" w:color="FFFFFF" w:sz="18" w:space="0"/>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E0002"/>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03152"/>
      </w:tcPr>
    </w:tblStylePr>
    <w:tblStylePr w:type="firstCol">
      <w:tblPr/>
      <w:tcPr>
        <w:tcBorders>
          <w:top w:val="nil"/>
          <w:left w:val="nil"/>
          <w:bottom w:val="nil"/>
          <w:right w:val="single" w:color="FFFFFF" w:sz="18" w:space="0"/>
          <w:insideH w:val="nil"/>
          <w:insideV w:val="nil"/>
        </w:tcBorders>
        <w:shd w:val="clear" w:color="auto" w:fill="604A7B"/>
      </w:tcPr>
    </w:tblStylePr>
    <w:tblStylePr w:type="lastCol">
      <w:tblPr/>
      <w:tcPr>
        <w:tcBorders>
          <w:top w:val="nil"/>
          <w:left w:val="single" w:color="FFFFFF" w:sz="18" w:space="0"/>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E0002"/>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15968"/>
      </w:tcPr>
    </w:tblStylePr>
    <w:tblStylePr w:type="firstCol">
      <w:tblPr/>
      <w:tcPr>
        <w:tcBorders>
          <w:top w:val="nil"/>
          <w:left w:val="nil"/>
          <w:bottom w:val="nil"/>
          <w:right w:val="single" w:color="FFFFFF" w:sz="18" w:space="0"/>
          <w:insideH w:val="nil"/>
          <w:insideV w:val="nil"/>
        </w:tcBorders>
        <w:shd w:val="clear" w:color="auto" w:fill="31859C"/>
      </w:tcPr>
    </w:tblStylePr>
    <w:tblStylePr w:type="lastCol">
      <w:tblPr/>
      <w:tcPr>
        <w:tcBorders>
          <w:top w:val="nil"/>
          <w:left w:val="single" w:color="FFFFFF" w:sz="18" w:space="0"/>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E0002"/>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84807"/>
      </w:tcPr>
    </w:tblStylePr>
    <w:tblStylePr w:type="firstCol">
      <w:tblPr/>
      <w:tcPr>
        <w:tcBorders>
          <w:top w:val="nil"/>
          <w:left w:val="nil"/>
          <w:bottom w:val="nil"/>
          <w:right w:val="single" w:color="FFFFFF" w:sz="18" w:space="0"/>
          <w:insideH w:val="nil"/>
          <w:insideV w:val="nil"/>
        </w:tcBorders>
        <w:shd w:val="clear" w:color="auto" w:fill="E46C0A"/>
      </w:tcPr>
    </w:tblStylePr>
    <w:tblStylePr w:type="lastCol">
      <w:tblPr/>
      <w:tcPr>
        <w:tcBorders>
          <w:top w:val="nil"/>
          <w:left w:val="single" w:color="FFFFFF" w:sz="18" w:space="0"/>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E0002"/>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semiHidden/>
    <w:rsid w:val="003E0002"/>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E0EF"/>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E0EF"/>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semiHidden/>
    <w:rsid w:val="003E0002"/>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semiHidden/>
    <w:rsid w:val="003E0002"/>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6"/>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6"/>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semiHidden/>
    <w:rsid w:val="003E0002"/>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semiHidden/>
    <w:rsid w:val="003E0002"/>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semiHidden/>
    <w:rsid w:val="003E0002"/>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3E0002"/>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semiHidden/>
    <w:rsid w:val="003E0002"/>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semiHidden/>
    <w:rsid w:val="003E0002"/>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semiHidden/>
    <w:rsid w:val="003E0002"/>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semiHidden/>
    <w:rsid w:val="003E0002"/>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semiHidden/>
    <w:rsid w:val="003E0002"/>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semiHidden/>
    <w:rsid w:val="003E000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Accent2">
    <w:name w:val="Light Shading Accent 2"/>
    <w:basedOn w:val="TableNormal"/>
    <w:uiPriority w:val="60"/>
    <w:semiHidden/>
    <w:rsid w:val="003E0002"/>
    <w:rPr>
      <w:color w:val="953735"/>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E0002"/>
    <w:rPr>
      <w:color w:val="7793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E0002"/>
    <w:rPr>
      <w:color w:val="604A7B"/>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E0002"/>
    <w:rPr>
      <w:color w:val="31859C"/>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E0002"/>
    <w:rPr>
      <w:color w:val="E4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E0002"/>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BFBFBF"/>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E0002"/>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insideV w:val="single" w:color="7BA1CE" w:sz="8" w:space="0"/>
      </w:tblBorders>
    </w:tblPr>
    <w:tcPr>
      <w:shd w:val="clear" w:color="auto" w:fill="D3E0EF"/>
    </w:tcPr>
    <w:tblStylePr w:type="firstRow">
      <w:rPr>
        <w:b/>
        <w:bCs/>
      </w:rPr>
    </w:tblStylePr>
    <w:tblStylePr w:type="lastRow">
      <w:rPr>
        <w:b/>
        <w:bCs/>
      </w:rPr>
      <w:tblPr/>
      <w:tcPr>
        <w:tcBorders>
          <w:top w:val="single" w:color="7BA1CE" w:sz="18" w:space="0"/>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E0002"/>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insideV w:val="single" w:color="D07C7A" w:sz="8" w:space="0"/>
      </w:tblBorders>
    </w:tblPr>
    <w:tcPr>
      <w:shd w:val="clear" w:color="auto" w:fill="EFD3D3"/>
    </w:tcPr>
    <w:tblStylePr w:type="firstRow">
      <w:rPr>
        <w:b/>
        <w:bCs/>
      </w:rPr>
    </w:tblStylePr>
    <w:tblStylePr w:type="lastRow">
      <w:rPr>
        <w:b/>
        <w:bCs/>
      </w:rPr>
      <w:tblPr/>
      <w:tcPr>
        <w:tcBorders>
          <w:top w:val="single" w:color="D07C7A" w:sz="18" w:space="0"/>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E0002"/>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insideV w:val="single" w:color="B4CC83" w:sz="8" w:space="0"/>
      </w:tblBorders>
    </w:tblPr>
    <w:tcPr>
      <w:shd w:val="clear" w:color="auto" w:fill="E6EED6"/>
    </w:tcPr>
    <w:tblStylePr w:type="firstRow">
      <w:rPr>
        <w:b/>
        <w:bCs/>
      </w:rPr>
    </w:tblStylePr>
    <w:tblStylePr w:type="lastRow">
      <w:rPr>
        <w:b/>
        <w:bCs/>
      </w:rPr>
      <w:tblPr/>
      <w:tcPr>
        <w:tcBorders>
          <w:top w:val="single" w:color="B4CC83"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E0002"/>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insideV w:val="single" w:color="A08BB9" w:sz="8" w:space="0"/>
      </w:tblBorders>
    </w:tblPr>
    <w:tcPr>
      <w:shd w:val="clear" w:color="auto" w:fill="DFD8E8"/>
    </w:tcPr>
    <w:tblStylePr w:type="firstRow">
      <w:rPr>
        <w:b/>
        <w:bCs/>
      </w:rPr>
    </w:tblStylePr>
    <w:tblStylePr w:type="lastRow">
      <w:rPr>
        <w:b/>
        <w:bCs/>
      </w:rPr>
      <w:tblPr/>
      <w:tcPr>
        <w:tcBorders>
          <w:top w:val="single" w:color="A08BB9" w:sz="18" w:space="0"/>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E0002"/>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insideV w:val="single" w:color="78C1D4" w:sz="8" w:space="0"/>
      </w:tblBorders>
    </w:tblPr>
    <w:tcPr>
      <w:shd w:val="clear" w:color="auto" w:fill="D2EAF1"/>
    </w:tcPr>
    <w:tblStylePr w:type="firstRow">
      <w:rPr>
        <w:b/>
        <w:bCs/>
      </w:rPr>
    </w:tblStylePr>
    <w:tblStylePr w:type="lastRow">
      <w:rPr>
        <w:b/>
        <w:bCs/>
      </w:rPr>
      <w:tblPr/>
      <w:tcPr>
        <w:tcBorders>
          <w:top w:val="single" w:color="78C1D4" w:sz="18" w:space="0"/>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E0002"/>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5D1"/>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E0002"/>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E0002"/>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color="4F81BD" w:sz="6" w:space="0"/>
          <w:insideV w:val="single" w:color="4F81BD" w:sz="6" w:space="0"/>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E0002"/>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color="C0504D" w:sz="6" w:space="0"/>
          <w:insideV w:val="single" w:color="C0504D" w:sz="6" w:space="0"/>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E0002"/>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E0002"/>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color="8064A2" w:sz="6" w:space="0"/>
          <w:insideV w:val="single" w:color="8064A2" w:sz="6" w:space="0"/>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E0002"/>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color="4BACC6" w:sz="6" w:space="0"/>
          <w:insideV w:val="single" w:color="4BACC6" w:sz="6" w:space="0"/>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E0002"/>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color="F79646" w:sz="6" w:space="0"/>
          <w:insideV w:val="single" w:color="F79646" w:sz="6" w:space="0"/>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E000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semiHidden/>
    <w:rsid w:val="003E000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E0E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C0DE"/>
      </w:tcPr>
    </w:tblStylePr>
  </w:style>
  <w:style w:type="table" w:styleId="MediumGrid3-Accent2">
    <w:name w:val="Medium Grid 3 Accent 2"/>
    <w:basedOn w:val="TableNormal"/>
    <w:uiPriority w:val="69"/>
    <w:semiHidden/>
    <w:rsid w:val="003E000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0A8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0A8A6"/>
      </w:tcPr>
    </w:tblStylePr>
  </w:style>
  <w:style w:type="table" w:styleId="MediumGrid3-Accent3">
    <w:name w:val="Medium Grid 3 Accent 3"/>
    <w:basedOn w:val="TableNormal"/>
    <w:uiPriority w:val="69"/>
    <w:semiHidden/>
    <w:rsid w:val="003E000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6"/>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semiHidden/>
    <w:rsid w:val="003E000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0B2D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0B2D1"/>
      </w:tcPr>
    </w:tblStylePr>
  </w:style>
  <w:style w:type="table" w:styleId="MediumGrid3-Accent5">
    <w:name w:val="Medium Grid 3 Accent 5"/>
    <w:basedOn w:val="TableNormal"/>
    <w:uiPriority w:val="69"/>
    <w:semiHidden/>
    <w:rsid w:val="003E000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6E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6E3"/>
      </w:tcPr>
    </w:tblStylePr>
  </w:style>
  <w:style w:type="table" w:styleId="MediumGrid3-Accent6">
    <w:name w:val="Medium Grid 3 Accent 6"/>
    <w:basedOn w:val="TableNormal"/>
    <w:uiPriority w:val="69"/>
    <w:semiHidden/>
    <w:rsid w:val="003E000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BA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BA3"/>
      </w:tcPr>
    </w:tblStylePr>
  </w:style>
  <w:style w:type="table" w:styleId="MediumList1">
    <w:name w:val="Medium List 1"/>
    <w:basedOn w:val="TableNormal"/>
    <w:uiPriority w:val="65"/>
    <w:semiHidden/>
    <w:rsid w:val="003E0002"/>
    <w:rPr>
      <w:color w:val="000000"/>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E0002"/>
    <w:rPr>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E0002"/>
    <w:rPr>
      <w:color w:val="000000"/>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E0002"/>
    <w:rPr>
      <w:color w:val="000000"/>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E0002"/>
    <w:rPr>
      <w:color w:val="000000"/>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E0002"/>
    <w:rPr>
      <w:color w:val="000000"/>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E0002"/>
    <w:rPr>
      <w:color w:val="000000"/>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E0002"/>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E0002"/>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E0002"/>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E0002"/>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E0002"/>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E0002"/>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E0002"/>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E0002"/>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0002"/>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tblBorders>
    </w:tblPr>
    <w:tblStylePr w:type="firstRow">
      <w:pPr>
        <w:spacing w:before="0" w:after="0" w:line="240" w:lineRule="auto"/>
      </w:pPr>
      <w:rPr>
        <w:b/>
        <w:bCs/>
        <w:color w:val="FFFFFF"/>
      </w:rPr>
      <w:tblPr/>
      <w:tcPr>
        <w:tcBorders>
          <w:top w:val="single" w:color="7BA1CE" w:sz="8" w:space="0"/>
          <w:left w:val="single" w:color="7BA1CE" w:sz="8" w:space="0"/>
          <w:bottom w:val="single" w:color="7BA1CE" w:sz="8" w:space="0"/>
          <w:right w:val="single" w:color="7BA1CE" w:sz="8" w:space="0"/>
          <w:insideH w:val="nil"/>
          <w:insideV w:val="nil"/>
        </w:tcBorders>
        <w:shd w:val="clear" w:color="auto" w:fill="4F81BD"/>
      </w:tcPr>
    </w:tblStylePr>
    <w:tblStylePr w:type="lastRow">
      <w:pPr>
        <w:spacing w:before="0" w:after="0" w:line="240" w:lineRule="auto"/>
      </w:pPr>
      <w:rPr>
        <w:b/>
        <w:bCs/>
      </w:rPr>
      <w:tblPr/>
      <w:tcPr>
        <w:tcBorders>
          <w:top w:val="double" w:color="7BA1CE" w:sz="6" w:space="0"/>
          <w:left w:val="single" w:color="7BA1CE" w:sz="8" w:space="0"/>
          <w:bottom w:val="single" w:color="7BA1CE" w:sz="8" w:space="0"/>
          <w:right w:val="single" w:color="7BA1CE" w:sz="8" w:space="0"/>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0002"/>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tblBorders>
    </w:tblPr>
    <w:tblStylePr w:type="firstRow">
      <w:pPr>
        <w:spacing w:before="0" w:after="0" w:line="240" w:lineRule="auto"/>
      </w:pPr>
      <w:rPr>
        <w:b/>
        <w:bCs/>
        <w:color w:val="FFFFFF"/>
      </w:rPr>
      <w:tblPr/>
      <w:tcPr>
        <w:tcBorders>
          <w:top w:val="single" w:color="D07C7A" w:sz="8" w:space="0"/>
          <w:left w:val="single" w:color="D07C7A" w:sz="8" w:space="0"/>
          <w:bottom w:val="single" w:color="D07C7A" w:sz="8" w:space="0"/>
          <w:right w:val="single" w:color="D07C7A" w:sz="8" w:space="0"/>
          <w:insideH w:val="nil"/>
          <w:insideV w:val="nil"/>
        </w:tcBorders>
        <w:shd w:val="clear" w:color="auto" w:fill="C0504D"/>
      </w:tcPr>
    </w:tblStylePr>
    <w:tblStylePr w:type="lastRow">
      <w:pPr>
        <w:spacing w:before="0" w:after="0" w:line="240" w:lineRule="auto"/>
      </w:pPr>
      <w:rPr>
        <w:b/>
        <w:bCs/>
      </w:rPr>
      <w:tblPr/>
      <w:tcPr>
        <w:tcBorders>
          <w:top w:val="double" w:color="D07C7A" w:sz="6" w:space="0"/>
          <w:left w:val="single" w:color="D07C7A" w:sz="8" w:space="0"/>
          <w:bottom w:val="single" w:color="D07C7A" w:sz="8" w:space="0"/>
          <w:right w:val="single" w:color="D07C7A" w:sz="8" w:space="0"/>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0002"/>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tblBorders>
    </w:tblPr>
    <w:tblStylePr w:type="firstRow">
      <w:pPr>
        <w:spacing w:before="0" w:after="0" w:line="240" w:lineRule="auto"/>
      </w:pPr>
      <w:rPr>
        <w:b/>
        <w:bCs/>
        <w:color w:val="FFFFFF"/>
      </w:rPr>
      <w:tblPr/>
      <w:tcPr>
        <w:tcBorders>
          <w:top w:val="single" w:color="B4CC83" w:sz="8" w:space="0"/>
          <w:left w:val="single" w:color="B4CC83" w:sz="8" w:space="0"/>
          <w:bottom w:val="single" w:color="B4CC83" w:sz="8" w:space="0"/>
          <w:right w:val="single" w:color="B4CC83" w:sz="8" w:space="0"/>
          <w:insideH w:val="nil"/>
          <w:insideV w:val="nil"/>
        </w:tcBorders>
        <w:shd w:val="clear" w:color="auto" w:fill="9BBB59"/>
      </w:tcPr>
    </w:tblStylePr>
    <w:tblStylePr w:type="lastRow">
      <w:pPr>
        <w:spacing w:before="0" w:after="0" w:line="240" w:lineRule="auto"/>
      </w:pPr>
      <w:rPr>
        <w:b/>
        <w:bCs/>
      </w:rPr>
      <w:tblPr/>
      <w:tcPr>
        <w:tcBorders>
          <w:top w:val="double" w:color="B4CC83" w:sz="6" w:space="0"/>
          <w:left w:val="single" w:color="B4CC83" w:sz="8" w:space="0"/>
          <w:bottom w:val="single" w:color="B4CC83" w:sz="8" w:space="0"/>
          <w:right w:val="single" w:color="B4CC83" w:sz="8" w:space="0"/>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0002"/>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tblBorders>
    </w:tblPr>
    <w:tblStylePr w:type="firstRow">
      <w:pPr>
        <w:spacing w:before="0" w:after="0" w:line="240" w:lineRule="auto"/>
      </w:pPr>
      <w:rPr>
        <w:b/>
        <w:bCs/>
        <w:color w:val="FFFFFF"/>
      </w:rPr>
      <w:tblPr/>
      <w:tcPr>
        <w:tcBorders>
          <w:top w:val="single" w:color="A08BB9" w:sz="8" w:space="0"/>
          <w:left w:val="single" w:color="A08BB9" w:sz="8" w:space="0"/>
          <w:bottom w:val="single" w:color="A08BB9" w:sz="8" w:space="0"/>
          <w:right w:val="single" w:color="A08BB9" w:sz="8" w:space="0"/>
          <w:insideH w:val="nil"/>
          <w:insideV w:val="nil"/>
        </w:tcBorders>
        <w:shd w:val="clear" w:color="auto" w:fill="8064A2"/>
      </w:tcPr>
    </w:tblStylePr>
    <w:tblStylePr w:type="lastRow">
      <w:pPr>
        <w:spacing w:before="0" w:after="0" w:line="240" w:lineRule="auto"/>
      </w:pPr>
      <w:rPr>
        <w:b/>
        <w:bCs/>
      </w:rPr>
      <w:tblPr/>
      <w:tcPr>
        <w:tcBorders>
          <w:top w:val="double" w:color="A08BB9" w:sz="6" w:space="0"/>
          <w:left w:val="single" w:color="A08BB9" w:sz="8" w:space="0"/>
          <w:bottom w:val="single" w:color="A08BB9" w:sz="8" w:space="0"/>
          <w:right w:val="single" w:color="A08B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0002"/>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tblBorders>
    </w:tblPr>
    <w:tblStylePr w:type="firstRow">
      <w:pPr>
        <w:spacing w:before="0" w:after="0" w:line="240" w:lineRule="auto"/>
      </w:pPr>
      <w:rPr>
        <w:b/>
        <w:bCs/>
        <w:color w:val="FFFFFF"/>
      </w:rPr>
      <w:tblPr/>
      <w:tcPr>
        <w:tcBorders>
          <w:top w:val="single" w:color="78C1D4" w:sz="8" w:space="0"/>
          <w:left w:val="single" w:color="78C1D4" w:sz="8" w:space="0"/>
          <w:bottom w:val="single" w:color="78C1D4" w:sz="8" w:space="0"/>
          <w:right w:val="single" w:color="78C1D4" w:sz="8" w:space="0"/>
          <w:insideH w:val="nil"/>
          <w:insideV w:val="nil"/>
        </w:tcBorders>
        <w:shd w:val="clear" w:color="auto" w:fill="4BACC6"/>
      </w:tcPr>
    </w:tblStylePr>
    <w:tblStylePr w:type="lastRow">
      <w:pPr>
        <w:spacing w:before="0" w:after="0" w:line="240" w:lineRule="auto"/>
      </w:pPr>
      <w:rPr>
        <w:b/>
        <w:bCs/>
      </w:rPr>
      <w:tblPr/>
      <w:tcPr>
        <w:tcBorders>
          <w:top w:val="double" w:color="78C1D4" w:sz="6" w:space="0"/>
          <w:left w:val="single" w:color="78C1D4" w:sz="8" w:space="0"/>
          <w:bottom w:val="single" w:color="78C1D4" w:sz="8" w:space="0"/>
          <w:right w:val="single" w:color="78C1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0002"/>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E000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3E000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3E000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3E000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3E000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3E000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3E0002"/>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3E0002"/>
    <w:pPr>
      <w:spacing w:before="80" w:after="80" w:line="240" w:lineRule="atLeast"/>
      <w:ind w:left="794"/>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3E0002"/>
    <w:pPr>
      <w:spacing w:before="80" w:after="80" w:line="240" w:lineRule="atLeast"/>
      <w:ind w:left="794"/>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3E0002"/>
    <w:pPr>
      <w:spacing w:before="80" w:after="80" w:line="240" w:lineRule="atLeast"/>
      <w:ind w:left="794"/>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3E0002"/>
    <w:pPr>
      <w:spacing w:before="80" w:after="80" w:line="240" w:lineRule="atLeast"/>
      <w:ind w:left="794"/>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3E0002"/>
    <w:pPr>
      <w:spacing w:before="80" w:after="80" w:line="240" w:lineRule="atLeast"/>
      <w:ind w:left="794"/>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3E0002"/>
    <w:pPr>
      <w:spacing w:before="80" w:after="80" w:line="240" w:lineRule="atLeast"/>
      <w:ind w:left="794"/>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3E0002"/>
    <w:pPr>
      <w:spacing w:before="80" w:after="80" w:line="240" w:lineRule="atLeast"/>
      <w:ind w:left="794"/>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3E0002"/>
    <w:pPr>
      <w:spacing w:before="80" w:after="80" w:line="240" w:lineRule="atLeast"/>
      <w:ind w:left="794"/>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3E0002"/>
    <w:pPr>
      <w:spacing w:before="80" w:after="80" w:line="240" w:lineRule="atLeast"/>
      <w:ind w:left="794"/>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3E0002"/>
    <w:pPr>
      <w:spacing w:before="80" w:after="80" w:line="240" w:lineRule="atLeast"/>
      <w:ind w:left="794"/>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3E0002"/>
    <w:pPr>
      <w:spacing w:before="80" w:after="80" w:line="240" w:lineRule="atLeast"/>
      <w:ind w:left="794"/>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3E0002"/>
    <w:pPr>
      <w:spacing w:before="80" w:after="80" w:line="240" w:lineRule="atLeast"/>
      <w:ind w:left="794"/>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3E0002"/>
    <w:pPr>
      <w:spacing w:before="80" w:after="80" w:line="240" w:lineRule="atLeast"/>
      <w:ind w:left="794"/>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0002"/>
    <w:pPr>
      <w:spacing w:before="80" w:after="80" w:line="240" w:lineRule="atLeast"/>
      <w:ind w:left="794"/>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0002"/>
    <w:pPr>
      <w:spacing w:before="80" w:after="80" w:line="240" w:lineRule="atLeast"/>
      <w:ind w:left="794"/>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3E0002"/>
    <w:pPr>
      <w:spacing w:before="80" w:after="80" w:line="240" w:lineRule="atLeast"/>
      <w:ind w:left="794"/>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3E0002"/>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3E0002"/>
    <w:pPr>
      <w:spacing w:before="80" w:after="80" w:line="240" w:lineRule="atLeast"/>
      <w:ind w:left="794"/>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3E0002"/>
    <w:pPr>
      <w:spacing w:before="80" w:after="80" w:line="240" w:lineRule="atLeast"/>
      <w:ind w:left="794"/>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3E0002"/>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3E0002"/>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3E0002"/>
    <w:pPr>
      <w:spacing w:before="80" w:after="80" w:line="240" w:lineRule="atLeast"/>
      <w:ind w:left="794"/>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3E0002"/>
    <w:pPr>
      <w:spacing w:before="80" w:after="80" w:line="240" w:lineRule="atLeast"/>
      <w:ind w:left="794"/>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3E0002"/>
    <w:pPr>
      <w:spacing w:before="80" w:after="80" w:line="240" w:lineRule="atLeast"/>
      <w:ind w:left="794"/>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3E0002"/>
    <w:pPr>
      <w:spacing w:before="80" w:after="80" w:line="240" w:lineRule="atLeast"/>
      <w:ind w:left="794"/>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3E0002"/>
    <w:pPr>
      <w:spacing w:before="80" w:after="80" w:line="240" w:lineRule="atLeast"/>
      <w:ind w:left="794"/>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3E0002"/>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3E0002"/>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3E0002"/>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3E0002"/>
    <w:pPr>
      <w:spacing w:before="80" w:after="80" w:line="240" w:lineRule="atLeast"/>
      <w:ind w:left="794"/>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3E0002"/>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3E0002"/>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3E0002"/>
    <w:pPr>
      <w:spacing w:before="80" w:after="80" w:line="240" w:lineRule="atLeast"/>
      <w:ind w:left="794"/>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3E0002"/>
    <w:pPr>
      <w:spacing w:before="80" w:after="80" w:line="240" w:lineRule="atLeast"/>
      <w:ind w:left="794"/>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3E0002"/>
    <w:pPr>
      <w:spacing w:before="80" w:after="80" w:line="240" w:lineRule="atLeast"/>
      <w:ind w:left="794"/>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3E0002"/>
    <w:pPr>
      <w:spacing w:before="80" w:after="80" w:line="240" w:lineRule="atLeast"/>
      <w:ind w:left="794"/>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3E0002"/>
    <w:pPr>
      <w:spacing w:before="80" w:after="80" w:line="240" w:lineRule="atLeast"/>
      <w:ind w:left="794"/>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3E0002"/>
    <w:pPr>
      <w:spacing w:before="80" w:after="80" w:line="240" w:lineRule="atLeast"/>
      <w:ind w:left="79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3E0002"/>
    <w:pPr>
      <w:spacing w:before="80" w:after="80" w:line="240" w:lineRule="atLeast"/>
      <w:ind w:left="794"/>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3E0002"/>
    <w:pPr>
      <w:spacing w:before="80" w:after="80" w:line="240" w:lineRule="atLeast"/>
      <w:ind w:left="794"/>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3E0002"/>
    <w:pPr>
      <w:spacing w:before="80" w:after="80" w:line="240" w:lineRule="atLeast"/>
      <w:ind w:left="794"/>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Heading4NoNum" w:customStyle="1">
    <w:name w:val="Heading 4 NoNum"/>
    <w:basedOn w:val="Heading4"/>
    <w:uiPriority w:val="4"/>
    <w:semiHidden/>
    <w:qFormat/>
    <w:rsid w:val="003E0002"/>
    <w:pPr>
      <w:numPr>
        <w:ilvl w:val="0"/>
      </w:numPr>
    </w:pPr>
  </w:style>
  <w:style w:type="paragraph" w:styleId="Num1" w:customStyle="1">
    <w:name w:val="Num1"/>
    <w:basedOn w:val="Normal"/>
    <w:rsid w:val="003E0002"/>
    <w:pPr>
      <w:numPr>
        <w:numId w:val="28"/>
      </w:numPr>
    </w:pPr>
  </w:style>
  <w:style w:type="character" w:styleId="FooterChar" w:customStyle="1">
    <w:name w:val="Footer Char"/>
    <w:basedOn w:val="DefaultParagraphFont"/>
    <w:link w:val="Footer"/>
    <w:uiPriority w:val="99"/>
    <w:rsid w:val="003E0002"/>
    <w:rPr>
      <w:rFonts w:ascii="Calibri" w:hAnsi="Calibri" w:cs="Calibri"/>
      <w:noProof/>
      <w:szCs w:val="22"/>
    </w:rPr>
  </w:style>
  <w:style w:type="paragraph" w:styleId="Num2" w:customStyle="1">
    <w:name w:val="Num2"/>
    <w:basedOn w:val="Normal"/>
    <w:rsid w:val="003E0002"/>
    <w:pPr>
      <w:numPr>
        <w:ilvl w:val="1"/>
        <w:numId w:val="28"/>
      </w:numPr>
    </w:pPr>
  </w:style>
  <w:style w:type="paragraph" w:styleId="Num3" w:customStyle="1">
    <w:name w:val="Num3"/>
    <w:basedOn w:val="Normal"/>
    <w:rsid w:val="003E0002"/>
    <w:pPr>
      <w:numPr>
        <w:ilvl w:val="2"/>
        <w:numId w:val="28"/>
      </w:numPr>
    </w:pPr>
  </w:style>
  <w:style w:type="paragraph" w:styleId="NoteNormalshaded" w:customStyle="1">
    <w:name w:val="Note Normal shaded"/>
    <w:basedOn w:val="NoteNormal"/>
    <w:qFormat/>
    <w:rsid w:val="003E0002"/>
    <w:pPr>
      <w:shd w:val="clear" w:color="auto" w:fill="D9D9D9" w:themeFill="background1" w:themeFillShade="D9"/>
    </w:pPr>
    <w:rPr>
      <w:sz w:val="20"/>
    </w:rPr>
  </w:style>
  <w:style w:type="paragraph" w:styleId="NoteNormalshadedbullet" w:customStyle="1">
    <w:name w:val="Note Normal shaded bullet"/>
    <w:basedOn w:val="NoteNormalshaded"/>
    <w:qFormat/>
    <w:rsid w:val="003E0002"/>
    <w:pPr>
      <w:numPr>
        <w:numId w:val="29"/>
      </w:numPr>
      <w:ind w:left="360"/>
    </w:pPr>
  </w:style>
  <w:style w:type="character" w:styleId="CommentTextChar" w:customStyle="1">
    <w:name w:val="Comment Text Char"/>
    <w:basedOn w:val="DefaultParagraphFont"/>
    <w:link w:val="CommentText"/>
    <w:uiPriority w:val="99"/>
    <w:rsid w:val="007B3B92"/>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creativecommons.org/licenses/by/3.0/au/"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oleObject" Target="embeddings/Microsoft_Visio_2003-2010_Drawing.vsd"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mailto:IPpolicy@dtf.vic.gov.a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emf" Id="rId11" /><Relationship Type="http://schemas.openxmlformats.org/officeDocument/2006/relationships/webSettings" Target="webSettings.xml" Id="rId5" /><Relationship Type="http://schemas.openxmlformats.org/officeDocument/2006/relationships/hyperlink" Target="http://creativecommons.org/licenses/by/3.0/au/" TargetMode="External" Id="rId15" /><Relationship Type="http://schemas.openxmlformats.org/officeDocument/2006/relationships/theme" Target="theme/theme1.xml" Id="rId23" /><Relationship Type="http://schemas.microsoft.com/office/2016/09/relationships/commentsIds" Target="commentsIds.xml" Id="rId10" /><Relationship Type="http://schemas.openxmlformats.org/officeDocument/2006/relationships/header" Target="header2.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image" Target="media/image2.png" Id="rId14" /><Relationship Type="http://schemas.microsoft.com/office/2011/relationships/people" Target="people.xml" Id="rId22" /><Relationship Type="http://schemas.openxmlformats.org/officeDocument/2006/relationships/glossaryDocument" Target="/word/glossary/document.xml" Id="Rc70cccdba00a40c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b51958-5e37-4a2c-b9bb-84c3f1736f09}"/>
      </w:docPartPr>
      <w:docPartBody>
        <w:p w14:paraId="3BFC354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8E6-4F3E-465C-BFC6-0A1B1A2617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Chrysalis Design Pty Limited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policy and guidelines</dc:title>
  <dc:subject>Indemnities and immunities</dc:subject>
  <dc:creator>Julianna Grigg</dc:creator>
  <dc:description>TRIM Record Number: in TRIM database:PT</dc:description>
  <lastModifiedBy>Lucy Wilby (DPC)</lastModifiedBy>
  <revision>16</revision>
  <lastPrinted>2014-10-09T05:06:00.0000000Z</lastPrinted>
  <dcterms:created xsi:type="dcterms:W3CDTF">2019-08-25T06:18:00.0000000Z</dcterms:created>
  <dcterms:modified xsi:type="dcterms:W3CDTF">2019-11-06T01:32:31.1786595Z</dcterms:modified>
  <category>Doc No</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2019-08-25T06:17:52.9334344Z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