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AAC09" w14:textId="77777777" w:rsidR="00E500D1" w:rsidRPr="00A056A9" w:rsidRDefault="00547B29" w:rsidP="00A056A9">
      <w:pPr>
        <w:pStyle w:val="Heading1"/>
        <w:rPr>
          <w:b/>
          <w:color w:val="7030A0"/>
          <w:sz w:val="36"/>
          <w:szCs w:val="36"/>
        </w:rPr>
      </w:pPr>
      <w:r w:rsidRPr="00A056A9">
        <w:rPr>
          <w:b/>
          <w:color w:val="7030A0"/>
          <w:sz w:val="36"/>
          <w:szCs w:val="36"/>
        </w:rPr>
        <w:t>Developing a procurement activity plan</w:t>
      </w:r>
      <w:r w:rsidR="00C27BA6" w:rsidRPr="00A056A9">
        <w:rPr>
          <w:b/>
          <w:color w:val="7030A0"/>
          <w:sz w:val="36"/>
          <w:szCs w:val="36"/>
        </w:rPr>
        <w:t xml:space="preserve"> –</w:t>
      </w:r>
      <w:r w:rsidR="002B40A1" w:rsidRPr="00A056A9">
        <w:rPr>
          <w:b/>
          <w:color w:val="7030A0"/>
          <w:sz w:val="36"/>
          <w:szCs w:val="36"/>
        </w:rPr>
        <w:t xml:space="preserve"> </w:t>
      </w:r>
      <w:r w:rsidR="00A056A9" w:rsidRPr="00A056A9">
        <w:rPr>
          <w:b/>
          <w:color w:val="7030A0"/>
          <w:sz w:val="36"/>
          <w:szCs w:val="36"/>
        </w:rPr>
        <w:br/>
        <w:t xml:space="preserve">Goods and services </w:t>
      </w:r>
      <w:r w:rsidR="00C27BA6" w:rsidRPr="00A056A9">
        <w:rPr>
          <w:b/>
          <w:color w:val="7030A0"/>
          <w:sz w:val="36"/>
          <w:szCs w:val="36"/>
        </w:rPr>
        <w:t>p</w:t>
      </w:r>
      <w:r w:rsidRPr="00A056A9">
        <w:rPr>
          <w:b/>
          <w:color w:val="7030A0"/>
          <w:sz w:val="36"/>
          <w:szCs w:val="36"/>
        </w:rPr>
        <w:t>rocurement guide</w:t>
      </w:r>
    </w:p>
    <w:p w14:paraId="0966CDAF" w14:textId="77777777" w:rsidR="00547B29" w:rsidRPr="00A056A9" w:rsidRDefault="00547B29" w:rsidP="00A056A9">
      <w:pPr>
        <w:pStyle w:val="Heading2"/>
        <w:rPr>
          <w:color w:val="7030A0"/>
        </w:rPr>
      </w:pPr>
      <w:r w:rsidRPr="00A056A9">
        <w:rPr>
          <w:color w:val="7030A0"/>
        </w:rPr>
        <w:t>What is a procurement activity plan?</w:t>
      </w:r>
    </w:p>
    <w:p w14:paraId="47ED6227" w14:textId="0E41E06F" w:rsidR="002E2534" w:rsidRDefault="00547B29" w:rsidP="00547B29">
      <w:pPr>
        <w:rPr>
          <w:lang w:eastAsia="en-US"/>
        </w:rPr>
      </w:pPr>
      <w:r>
        <w:rPr>
          <w:lang w:eastAsia="en-US"/>
        </w:rPr>
        <w:t>A procurement activity plan outlines an organisation’s anticipated procurement activity, over 12 to 24 months. It provides your organisation and potential suppliers with an overview of what you are planning to buy at the category level and individual procurements where information is available.</w:t>
      </w:r>
    </w:p>
    <w:p w14:paraId="78DB591E" w14:textId="77777777" w:rsidR="00547B29" w:rsidRDefault="00547B29" w:rsidP="00547B29">
      <w:pPr>
        <w:rPr>
          <w:lang w:eastAsia="en-US"/>
        </w:rPr>
      </w:pPr>
      <w:r>
        <w:rPr>
          <w:lang w:eastAsia="en-US"/>
        </w:rPr>
        <w:t>The procurement activity plan is a live document and should be regularly updated to reflect your organisation’s procurement requirements.</w:t>
      </w:r>
    </w:p>
    <w:p w14:paraId="11F6C3C5" w14:textId="039EC39F" w:rsidR="00A056A9" w:rsidRDefault="00A056A9" w:rsidP="00547B29">
      <w:pPr>
        <w:rPr>
          <w:lang w:eastAsia="en-US"/>
        </w:rPr>
      </w:pPr>
      <w:r w:rsidRPr="002E2534">
        <w:rPr>
          <w:sz w:val="20"/>
        </w:rPr>
        <w:t xml:space="preserve">A procurement activity plan is a core component of your organisation’s procurement strategy. Refer to the VGPB’s </w:t>
      </w:r>
      <w:hyperlink r:id="rId9" w:history="1">
        <w:r w:rsidRPr="000808A5">
          <w:rPr>
            <w:rStyle w:val="Hyperlink"/>
            <w:sz w:val="20"/>
          </w:rPr>
          <w:t>Governance policy</w:t>
        </w:r>
      </w:hyperlink>
      <w:r w:rsidRPr="002E2534">
        <w:rPr>
          <w:sz w:val="20"/>
        </w:rPr>
        <w:t xml:space="preserve"> for more informa</w:t>
      </w:r>
      <w:r>
        <w:rPr>
          <w:sz w:val="20"/>
        </w:rPr>
        <w:t>tion.</w:t>
      </w:r>
    </w:p>
    <w:p w14:paraId="42C11763" w14:textId="77777777" w:rsidR="00547B29" w:rsidRPr="00A056A9" w:rsidRDefault="00547B29" w:rsidP="00A056A9">
      <w:pPr>
        <w:pStyle w:val="Heading2"/>
        <w:rPr>
          <w:color w:val="7030A0"/>
        </w:rPr>
      </w:pPr>
      <w:r w:rsidRPr="00A056A9">
        <w:rPr>
          <w:color w:val="7030A0"/>
        </w:rPr>
        <w:t>Why is a procurement activity plan important?</w:t>
      </w:r>
    </w:p>
    <w:p w14:paraId="04AAFAFF" w14:textId="6F619945" w:rsidR="00547B29" w:rsidRDefault="00547B29" w:rsidP="00547B29">
      <w:pPr>
        <w:rPr>
          <w:lang w:eastAsia="en-US"/>
        </w:rPr>
      </w:pPr>
      <w:r>
        <w:rPr>
          <w:lang w:eastAsia="en-US"/>
        </w:rPr>
        <w:t>The procurement activity plan provides headline information to align funding, resources and capability with planned procurement activity. It helps prioritise the release of procurement activity to take advantage of market conditions.</w:t>
      </w:r>
    </w:p>
    <w:p w14:paraId="2E6BCDCC" w14:textId="7AE3182E" w:rsidR="00547B29" w:rsidRDefault="00547B29" w:rsidP="00547B29">
      <w:pPr>
        <w:rPr>
          <w:lang w:eastAsia="en-US"/>
        </w:rPr>
      </w:pPr>
      <w:r>
        <w:rPr>
          <w:lang w:eastAsia="en-US"/>
        </w:rPr>
        <w:t xml:space="preserve">For the market, a summary procurement activity plan lets businesses know about potential procurement opportunities. Early awareness of future procurement requirements is particularly important for small </w:t>
      </w:r>
      <w:r w:rsidR="0075385B">
        <w:rPr>
          <w:lang w:eastAsia="en-US"/>
        </w:rPr>
        <w:t xml:space="preserve">to </w:t>
      </w:r>
      <w:r>
        <w:rPr>
          <w:lang w:eastAsia="en-US"/>
        </w:rPr>
        <w:t xml:space="preserve">medium size enterprises (SMEs). It enables them to carry out background research to better understand procurement requirements and to network with other SMEs to address capability gaps. </w:t>
      </w:r>
      <w:r w:rsidR="00AD1076">
        <w:rPr>
          <w:lang w:eastAsia="en-US"/>
        </w:rPr>
        <w:t xml:space="preserve">Refer </w:t>
      </w:r>
      <w:r w:rsidR="00946688" w:rsidRPr="00946688">
        <w:rPr>
          <w:b/>
          <w:lang w:eastAsia="en-US"/>
        </w:rPr>
        <w:t xml:space="preserve">Procurement activity plan </w:t>
      </w:r>
      <w:r w:rsidR="00946688">
        <w:rPr>
          <w:b/>
          <w:lang w:eastAsia="en-US"/>
        </w:rPr>
        <w:t>(E</w:t>
      </w:r>
      <w:r w:rsidR="00AD1076" w:rsidRPr="00946688">
        <w:rPr>
          <w:b/>
          <w:lang w:eastAsia="en-US"/>
        </w:rPr>
        <w:t>xternal</w:t>
      </w:r>
      <w:r w:rsidR="00946688">
        <w:rPr>
          <w:b/>
          <w:lang w:eastAsia="en-US"/>
        </w:rPr>
        <w:t>)</w:t>
      </w:r>
      <w:r w:rsidR="00AD1076">
        <w:rPr>
          <w:lang w:eastAsia="en-US"/>
        </w:rPr>
        <w:t>.</w:t>
      </w:r>
    </w:p>
    <w:p w14:paraId="78C2D7AF" w14:textId="77777777" w:rsidR="00547B29" w:rsidRPr="00A056A9" w:rsidRDefault="00547B29" w:rsidP="00A056A9">
      <w:pPr>
        <w:pStyle w:val="Heading2"/>
        <w:rPr>
          <w:color w:val="7030A0"/>
        </w:rPr>
      </w:pPr>
      <w:r w:rsidRPr="00A056A9">
        <w:rPr>
          <w:color w:val="7030A0"/>
        </w:rPr>
        <w:t>What to include in my plan?</w:t>
      </w:r>
    </w:p>
    <w:p w14:paraId="65D946D6" w14:textId="77777777" w:rsidR="00547B29" w:rsidRDefault="00547B29" w:rsidP="00547B29">
      <w:pPr>
        <w:rPr>
          <w:lang w:eastAsia="en-US"/>
        </w:rPr>
      </w:pPr>
      <w:r>
        <w:rPr>
          <w:lang w:eastAsia="en-US"/>
        </w:rPr>
        <w:t>Your plan should align with any existing roll-out of procurement activity and include procurements still at the planning stage where no market commitments have been made.</w:t>
      </w:r>
    </w:p>
    <w:p w14:paraId="5B7F8018" w14:textId="77777777" w:rsidR="00547B29" w:rsidRDefault="00547B29" w:rsidP="00547B29">
      <w:pPr>
        <w:rPr>
          <w:lang w:eastAsia="en-US"/>
        </w:rPr>
      </w:pPr>
      <w:r>
        <w:rPr>
          <w:lang w:eastAsia="en-US"/>
        </w:rPr>
        <w:t>The degree of detail in the plan reflects the level of information required by the head of the organisation and senior management to deliver your organisation’s procurement strategy.</w:t>
      </w:r>
    </w:p>
    <w:p w14:paraId="4561F854" w14:textId="77777777" w:rsidR="00A056A9" w:rsidRDefault="00A056A9" w:rsidP="00547B29">
      <w:pPr>
        <w:rPr>
          <w:lang w:eastAsia="en-US"/>
        </w:rPr>
      </w:pPr>
      <w:r w:rsidRPr="00A056A9">
        <w:rPr>
          <w:lang w:eastAsia="en-US"/>
        </w:rPr>
        <w:t>The chief procurement officer oversees an annual review of the procurement activity plan.</w:t>
      </w:r>
    </w:p>
    <w:p w14:paraId="5A807FA9" w14:textId="77777777" w:rsidR="00547B29" w:rsidRPr="00A056A9" w:rsidRDefault="00547B29" w:rsidP="00A056A9">
      <w:pPr>
        <w:pStyle w:val="Heading3"/>
        <w:rPr>
          <w:color w:val="7030A0"/>
        </w:rPr>
      </w:pPr>
      <w:r w:rsidRPr="00A056A9">
        <w:rPr>
          <w:color w:val="7030A0"/>
        </w:rPr>
        <w:t>Using procurement activity templates</w:t>
      </w:r>
    </w:p>
    <w:p w14:paraId="0EAE6BBC" w14:textId="2FD6A161" w:rsidR="00547B29" w:rsidRDefault="000808A5" w:rsidP="00547B29">
      <w:pPr>
        <w:rPr>
          <w:lang w:eastAsia="en-US"/>
        </w:rPr>
      </w:pPr>
      <w:hyperlink r:id="rId10" w:history="1">
        <w:r w:rsidR="00990789" w:rsidRPr="000808A5">
          <w:rPr>
            <w:rStyle w:val="Hyperlink"/>
            <w:lang w:eastAsia="en-US"/>
          </w:rPr>
          <w:t>Three</w:t>
        </w:r>
        <w:r w:rsidR="009F15A8" w:rsidRPr="000808A5">
          <w:rPr>
            <w:rStyle w:val="Hyperlink"/>
            <w:lang w:eastAsia="en-US"/>
          </w:rPr>
          <w:t xml:space="preserve"> </w:t>
        </w:r>
        <w:r w:rsidR="00547B29" w:rsidRPr="000808A5">
          <w:rPr>
            <w:rStyle w:val="Hyperlink"/>
            <w:lang w:eastAsia="en-US"/>
          </w:rPr>
          <w:t xml:space="preserve">templates </w:t>
        </w:r>
        <w:r w:rsidR="00990789" w:rsidRPr="000808A5">
          <w:rPr>
            <w:rStyle w:val="Hyperlink"/>
            <w:lang w:eastAsia="en-US"/>
          </w:rPr>
          <w:t xml:space="preserve">support </w:t>
        </w:r>
        <w:r w:rsidR="00547B29" w:rsidRPr="000808A5">
          <w:rPr>
            <w:rStyle w:val="Hyperlink"/>
            <w:lang w:eastAsia="en-US"/>
          </w:rPr>
          <w:t>this guide</w:t>
        </w:r>
      </w:hyperlink>
      <w:r w:rsidR="00547B29">
        <w:rPr>
          <w:lang w:eastAsia="en-US"/>
        </w:rPr>
        <w:t>:</w:t>
      </w:r>
    </w:p>
    <w:p w14:paraId="5467D001" w14:textId="77777777" w:rsidR="00547B29" w:rsidRPr="009A45D0" w:rsidRDefault="00547B29" w:rsidP="00A056A9">
      <w:pPr>
        <w:pStyle w:val="ListParagraph"/>
        <w:numPr>
          <w:ilvl w:val="0"/>
          <w:numId w:val="31"/>
        </w:numPr>
        <w:rPr>
          <w:lang w:eastAsia="en-US"/>
        </w:rPr>
      </w:pPr>
      <w:r w:rsidRPr="00990789">
        <w:t>Procurement activity at the category level</w:t>
      </w:r>
    </w:p>
    <w:p w14:paraId="2DA3A5DC" w14:textId="77777777" w:rsidR="00547B29" w:rsidRPr="009A45D0" w:rsidRDefault="00547B29" w:rsidP="00A056A9">
      <w:pPr>
        <w:pStyle w:val="ListParagraph"/>
        <w:numPr>
          <w:ilvl w:val="0"/>
          <w:numId w:val="31"/>
        </w:numPr>
        <w:rPr>
          <w:lang w:eastAsia="en-US"/>
        </w:rPr>
      </w:pPr>
      <w:r w:rsidRPr="00990789">
        <w:t xml:space="preserve">Significant items of individual procurement activity that is high value/high risk </w:t>
      </w:r>
      <w:bookmarkStart w:id="0" w:name="_GoBack"/>
      <w:bookmarkEnd w:id="0"/>
      <w:r w:rsidRPr="00990789">
        <w:t>or critically important to the organisation’s strategy</w:t>
      </w:r>
    </w:p>
    <w:p w14:paraId="7A1EA72F" w14:textId="70AEBEB5" w:rsidR="00547B29" w:rsidRPr="00990789" w:rsidRDefault="009A45D0" w:rsidP="00A056A9">
      <w:pPr>
        <w:pStyle w:val="ListParagraph"/>
        <w:numPr>
          <w:ilvl w:val="0"/>
          <w:numId w:val="31"/>
        </w:numPr>
      </w:pPr>
      <w:r w:rsidRPr="00990789">
        <w:rPr>
          <w:lang w:eastAsia="en-US"/>
        </w:rPr>
        <w:t xml:space="preserve">Procurement </w:t>
      </w:r>
      <w:r w:rsidR="00946688">
        <w:rPr>
          <w:lang w:eastAsia="en-US"/>
        </w:rPr>
        <w:t>a</w:t>
      </w:r>
      <w:r w:rsidRPr="00990789">
        <w:rPr>
          <w:lang w:eastAsia="en-US"/>
        </w:rPr>
        <w:t>ctivity</w:t>
      </w:r>
      <w:r w:rsidR="00946688">
        <w:rPr>
          <w:lang w:eastAsia="en-US"/>
        </w:rPr>
        <w:t xml:space="preserve"> p</w:t>
      </w:r>
      <w:r w:rsidRPr="00990789">
        <w:rPr>
          <w:lang w:eastAsia="en-US"/>
        </w:rPr>
        <w:t xml:space="preserve">lan </w:t>
      </w:r>
      <w:r w:rsidR="00990789" w:rsidRPr="00990789">
        <w:rPr>
          <w:lang w:eastAsia="en-US"/>
        </w:rPr>
        <w:t>Internal / External</w:t>
      </w:r>
    </w:p>
    <w:p w14:paraId="0500B41C" w14:textId="60B44FD4" w:rsidR="00E500D1" w:rsidRDefault="00547B29" w:rsidP="00A056A9">
      <w:pPr>
        <w:rPr>
          <w:lang w:eastAsia="en-US"/>
        </w:rPr>
      </w:pPr>
      <w:r w:rsidRPr="00990789">
        <w:rPr>
          <w:lang w:eastAsia="en-US"/>
        </w:rPr>
        <w:t>Note:</w:t>
      </w:r>
      <w:r>
        <w:rPr>
          <w:lang w:eastAsia="en-US"/>
        </w:rPr>
        <w:t xml:space="preserve"> </w:t>
      </w:r>
      <w:r w:rsidR="00990789">
        <w:rPr>
          <w:lang w:eastAsia="en-US"/>
        </w:rPr>
        <w:t xml:space="preserve">The </w:t>
      </w:r>
      <w:r w:rsidR="00990789" w:rsidRPr="00990789">
        <w:rPr>
          <w:lang w:eastAsia="en-US"/>
        </w:rPr>
        <w:t xml:space="preserve">Procurement </w:t>
      </w:r>
      <w:r w:rsidR="00946688">
        <w:rPr>
          <w:lang w:eastAsia="en-US"/>
        </w:rPr>
        <w:t>activity p</w:t>
      </w:r>
      <w:r w:rsidR="00990789" w:rsidRPr="00990789">
        <w:rPr>
          <w:lang w:eastAsia="en-US"/>
        </w:rPr>
        <w:t xml:space="preserve">lan </w:t>
      </w:r>
      <w:r w:rsidR="00990789">
        <w:rPr>
          <w:lang w:eastAsia="en-US"/>
        </w:rPr>
        <w:t>(</w:t>
      </w:r>
      <w:r w:rsidR="00990789" w:rsidRPr="00990789">
        <w:rPr>
          <w:lang w:eastAsia="en-US"/>
        </w:rPr>
        <w:t>External</w:t>
      </w:r>
      <w:r w:rsidR="000E3F91">
        <w:rPr>
          <w:lang w:eastAsia="en-US"/>
        </w:rPr>
        <w:t>) should be posted on your organisation’s website</w:t>
      </w:r>
      <w:r w:rsidR="000E3F91" w:rsidRPr="000E3F91">
        <w:rPr>
          <w:lang w:eastAsia="en-US"/>
        </w:rPr>
        <w:t xml:space="preserve"> </w:t>
      </w:r>
      <w:r w:rsidR="000E3F91">
        <w:rPr>
          <w:lang w:eastAsia="en-US"/>
        </w:rPr>
        <w:t>and updated periodically</w:t>
      </w:r>
      <w:r>
        <w:rPr>
          <w:lang w:eastAsia="en-US"/>
        </w:rPr>
        <w:t>.</w:t>
      </w:r>
    </w:p>
    <w:p w14:paraId="0073756E" w14:textId="77777777" w:rsidR="00D16616" w:rsidRDefault="00D16616">
      <w:pPr>
        <w:spacing w:before="0" w:after="0" w:line="240" w:lineRule="auto"/>
        <w:rPr>
          <w:b/>
          <w:color w:val="7030A0"/>
          <w:sz w:val="28"/>
          <w:lang w:eastAsia="en-US"/>
        </w:rPr>
      </w:pPr>
      <w:r>
        <w:rPr>
          <w:color w:val="7030A0"/>
        </w:rPr>
        <w:br w:type="page"/>
      </w:r>
    </w:p>
    <w:p w14:paraId="070A375E" w14:textId="330FCE8B" w:rsidR="00353736" w:rsidRPr="00353736" w:rsidRDefault="00353736" w:rsidP="00353736">
      <w:pPr>
        <w:pStyle w:val="Heading2"/>
        <w:rPr>
          <w:color w:val="7030A0"/>
        </w:rPr>
      </w:pPr>
      <w:r w:rsidRPr="00353736">
        <w:rPr>
          <w:color w:val="7030A0"/>
        </w:rPr>
        <w:lastRenderedPageBreak/>
        <w:t>Using this guide</w:t>
      </w:r>
    </w:p>
    <w:p w14:paraId="2DFAD689" w14:textId="77777777" w:rsidR="00353736" w:rsidRDefault="00353736" w:rsidP="00353736">
      <w:pPr>
        <w:spacing w:after="120" w:line="240" w:lineRule="auto"/>
        <w:rPr>
          <w:rFonts w:cstheme="minorHAnsi"/>
        </w:rPr>
      </w:pPr>
      <w:r>
        <w:rPr>
          <w:rFonts w:cstheme="minorHAnsi"/>
        </w:rPr>
        <w:t>This guide accompanies the goods and services supply policies. There are 5 supply policies:</w:t>
      </w:r>
    </w:p>
    <w:p w14:paraId="0B0500E4" w14:textId="77777777" w:rsidR="00353736" w:rsidRDefault="00353736" w:rsidP="00353736">
      <w:pPr>
        <w:pStyle w:val="ListParagraph"/>
        <w:numPr>
          <w:ilvl w:val="0"/>
          <w:numId w:val="32"/>
        </w:numPr>
        <w:spacing w:before="0" w:after="120" w:line="240" w:lineRule="auto"/>
        <w:rPr>
          <w:rFonts w:cstheme="minorHAnsi"/>
        </w:rPr>
      </w:pPr>
      <w:r>
        <w:rPr>
          <w:rFonts w:cstheme="minorHAnsi"/>
        </w:rPr>
        <w:t>Governance policy</w:t>
      </w:r>
    </w:p>
    <w:p w14:paraId="54472C70" w14:textId="77777777" w:rsidR="00C17B67" w:rsidRPr="00D879F1" w:rsidRDefault="00C17B67" w:rsidP="00C17B67">
      <w:pPr>
        <w:pStyle w:val="ListParagraph"/>
        <w:numPr>
          <w:ilvl w:val="0"/>
          <w:numId w:val="32"/>
        </w:numPr>
      </w:pPr>
      <w:r w:rsidRPr="00D879F1">
        <w:t xml:space="preserve">Complexity and capability </w:t>
      </w:r>
      <w:r>
        <w:t xml:space="preserve">assessment </w:t>
      </w:r>
      <w:r w:rsidRPr="00D879F1">
        <w:t>policy</w:t>
      </w:r>
    </w:p>
    <w:p w14:paraId="49CEF330" w14:textId="77777777" w:rsidR="00353736" w:rsidRDefault="00353736" w:rsidP="00353736">
      <w:pPr>
        <w:pStyle w:val="ListParagraph"/>
        <w:numPr>
          <w:ilvl w:val="0"/>
          <w:numId w:val="32"/>
        </w:numPr>
        <w:spacing w:before="0" w:after="120" w:line="240" w:lineRule="auto"/>
        <w:rPr>
          <w:rFonts w:cstheme="minorHAnsi"/>
        </w:rPr>
      </w:pPr>
      <w:r>
        <w:rPr>
          <w:rFonts w:cstheme="minorHAnsi"/>
        </w:rPr>
        <w:t>Market analysis and review policy</w:t>
      </w:r>
    </w:p>
    <w:p w14:paraId="23544684" w14:textId="77777777" w:rsidR="00353736" w:rsidRDefault="00353736" w:rsidP="00353736">
      <w:pPr>
        <w:pStyle w:val="ListParagraph"/>
        <w:numPr>
          <w:ilvl w:val="0"/>
          <w:numId w:val="32"/>
        </w:numPr>
        <w:spacing w:before="0" w:after="120" w:line="240" w:lineRule="auto"/>
        <w:rPr>
          <w:rFonts w:cstheme="minorHAnsi"/>
        </w:rPr>
      </w:pPr>
      <w:r>
        <w:rPr>
          <w:rFonts w:cstheme="minorHAnsi"/>
        </w:rPr>
        <w:t>Market approach policy</w:t>
      </w:r>
    </w:p>
    <w:p w14:paraId="7321F3C4" w14:textId="77777777" w:rsidR="00353736" w:rsidRDefault="00353736" w:rsidP="00353736">
      <w:pPr>
        <w:pStyle w:val="ListParagraph"/>
        <w:numPr>
          <w:ilvl w:val="0"/>
          <w:numId w:val="32"/>
        </w:numPr>
        <w:spacing w:before="0" w:after="120" w:line="240" w:lineRule="auto"/>
        <w:rPr>
          <w:rFonts w:cstheme="minorHAnsi"/>
        </w:rPr>
      </w:pPr>
      <w:r>
        <w:rPr>
          <w:rFonts w:cstheme="minorHAnsi"/>
        </w:rPr>
        <w:t>Contract management and disclosure policy</w:t>
      </w:r>
    </w:p>
    <w:p w14:paraId="3890662F" w14:textId="716B67AB" w:rsidR="00D9315F" w:rsidRDefault="00353736" w:rsidP="00BF57F5">
      <w:pPr>
        <w:spacing w:after="120" w:line="240" w:lineRule="auto"/>
        <w:rPr>
          <w:rFonts w:cstheme="minorHAnsi"/>
        </w:rPr>
      </w:pPr>
      <w:r>
        <w:rPr>
          <w:rFonts w:cstheme="minorHAnsi"/>
        </w:rPr>
        <w:t xml:space="preserve">This guide supports the </w:t>
      </w:r>
      <w:hyperlink r:id="rId11" w:history="1">
        <w:r w:rsidRPr="000808A5">
          <w:rPr>
            <w:rStyle w:val="Hyperlink"/>
            <w:rFonts w:cstheme="minorHAnsi"/>
          </w:rPr>
          <w:t>Governance policy</w:t>
        </w:r>
        <w:bookmarkStart w:id="1" w:name="_Template_1_–"/>
        <w:bookmarkEnd w:id="1"/>
      </w:hyperlink>
      <w:r w:rsidR="00BF57F5">
        <w:rPr>
          <w:rFonts w:cstheme="minorHAnsi"/>
        </w:rPr>
        <w:t>.</w:t>
      </w:r>
    </w:p>
    <w:p w14:paraId="77554700" w14:textId="790B8B3A" w:rsidR="00BF0469" w:rsidRDefault="00BF0469" w:rsidP="00BF57F5">
      <w:pPr>
        <w:spacing w:after="120" w:line="240" w:lineRule="auto"/>
        <w:rPr>
          <w:rFonts w:cstheme="minorHAnsi"/>
        </w:rPr>
      </w:pPr>
    </w:p>
    <w:p w14:paraId="4AE924CF" w14:textId="6D35F309" w:rsidR="00BF0469" w:rsidRDefault="00BF0469" w:rsidP="00BF57F5">
      <w:pPr>
        <w:spacing w:after="120" w:line="240" w:lineRule="auto"/>
        <w:rPr>
          <w:rFonts w:cstheme="minorHAnsi"/>
        </w:rPr>
      </w:pPr>
    </w:p>
    <w:p w14:paraId="49B9984E" w14:textId="7014C1DF" w:rsidR="00BF0469" w:rsidRDefault="00BF0469" w:rsidP="00BF57F5">
      <w:pPr>
        <w:spacing w:after="120" w:line="240" w:lineRule="auto"/>
        <w:rPr>
          <w:rFonts w:cstheme="minorHAnsi"/>
        </w:rPr>
      </w:pPr>
    </w:p>
    <w:p w14:paraId="675E8A89" w14:textId="30F593CB" w:rsidR="00BF0469" w:rsidRDefault="00BF0469" w:rsidP="00BF57F5">
      <w:pPr>
        <w:spacing w:after="120" w:line="240" w:lineRule="auto"/>
        <w:rPr>
          <w:rFonts w:cstheme="minorHAnsi"/>
        </w:rPr>
      </w:pPr>
    </w:p>
    <w:p w14:paraId="5833AD68" w14:textId="519066BE" w:rsidR="00BF0469" w:rsidRDefault="00BF0469" w:rsidP="00BF57F5">
      <w:pPr>
        <w:spacing w:after="120" w:line="240" w:lineRule="auto"/>
        <w:rPr>
          <w:rFonts w:cstheme="minorHAnsi"/>
        </w:rPr>
      </w:pPr>
    </w:p>
    <w:p w14:paraId="2BC25972" w14:textId="59EE3CC2" w:rsidR="00BF0469" w:rsidRDefault="00BF0469" w:rsidP="00BF57F5">
      <w:pPr>
        <w:spacing w:after="120" w:line="240" w:lineRule="auto"/>
        <w:rPr>
          <w:rFonts w:cstheme="minorHAnsi"/>
        </w:rPr>
      </w:pPr>
    </w:p>
    <w:p w14:paraId="239DD038" w14:textId="0FACF18F" w:rsidR="00BF0469" w:rsidRDefault="00BF0469" w:rsidP="00BF57F5">
      <w:pPr>
        <w:spacing w:after="120" w:line="240" w:lineRule="auto"/>
        <w:rPr>
          <w:rFonts w:cstheme="minorHAnsi"/>
        </w:rPr>
      </w:pPr>
    </w:p>
    <w:p w14:paraId="78BBAEA6" w14:textId="5327FCE1" w:rsidR="00BF0469" w:rsidRDefault="00BF0469" w:rsidP="00BF57F5">
      <w:pPr>
        <w:spacing w:after="120" w:line="240" w:lineRule="auto"/>
        <w:rPr>
          <w:rFonts w:cstheme="minorHAnsi"/>
        </w:rPr>
      </w:pPr>
    </w:p>
    <w:p w14:paraId="401D3734" w14:textId="3BDB9C35" w:rsidR="00BF0469" w:rsidRDefault="00BF0469" w:rsidP="00BF57F5">
      <w:pPr>
        <w:spacing w:after="120" w:line="240" w:lineRule="auto"/>
        <w:rPr>
          <w:rFonts w:cstheme="minorHAnsi"/>
        </w:rPr>
      </w:pPr>
    </w:p>
    <w:p w14:paraId="730480AE" w14:textId="0EC994D7" w:rsidR="00BF0469" w:rsidRDefault="00BF0469" w:rsidP="00BF57F5">
      <w:pPr>
        <w:spacing w:after="120" w:line="240" w:lineRule="auto"/>
        <w:rPr>
          <w:rFonts w:cstheme="minorHAnsi"/>
        </w:rPr>
      </w:pPr>
    </w:p>
    <w:p w14:paraId="665FB8DF" w14:textId="014428C5" w:rsidR="00BF0469" w:rsidRDefault="00BF0469" w:rsidP="00BF57F5">
      <w:pPr>
        <w:spacing w:after="120" w:line="240" w:lineRule="auto"/>
        <w:rPr>
          <w:rFonts w:cstheme="minorHAnsi"/>
        </w:rPr>
      </w:pPr>
    </w:p>
    <w:p w14:paraId="2EDCB44E" w14:textId="15166EBC" w:rsidR="00BF0469" w:rsidRDefault="00BF0469" w:rsidP="00BF57F5">
      <w:pPr>
        <w:spacing w:after="120" w:line="240" w:lineRule="auto"/>
        <w:rPr>
          <w:rFonts w:cstheme="minorHAnsi"/>
        </w:rPr>
      </w:pPr>
    </w:p>
    <w:p w14:paraId="18A2E8E2" w14:textId="3CCCDDA0" w:rsidR="00BF0469" w:rsidRDefault="00BF0469" w:rsidP="00BF57F5">
      <w:pPr>
        <w:spacing w:after="120" w:line="240" w:lineRule="auto"/>
        <w:rPr>
          <w:rFonts w:cstheme="minorHAnsi"/>
        </w:rPr>
      </w:pPr>
    </w:p>
    <w:p w14:paraId="1A5F0D75" w14:textId="4B93FC2C" w:rsidR="00BF0469" w:rsidRDefault="00BF0469" w:rsidP="00BF57F5">
      <w:pPr>
        <w:spacing w:after="120" w:line="240" w:lineRule="auto"/>
        <w:rPr>
          <w:rFonts w:cstheme="minorHAnsi"/>
        </w:rPr>
      </w:pPr>
    </w:p>
    <w:p w14:paraId="073E0672" w14:textId="7189EA73" w:rsidR="00BF0469" w:rsidRDefault="00BF0469" w:rsidP="00BF57F5">
      <w:pPr>
        <w:spacing w:after="120" w:line="240" w:lineRule="auto"/>
        <w:rPr>
          <w:rFonts w:cstheme="minorHAnsi"/>
        </w:rPr>
      </w:pPr>
    </w:p>
    <w:p w14:paraId="52F42FF8" w14:textId="7CE11009" w:rsidR="00BF0469" w:rsidRDefault="00BF0469" w:rsidP="00BF57F5">
      <w:pPr>
        <w:spacing w:after="120" w:line="240" w:lineRule="auto"/>
        <w:rPr>
          <w:rFonts w:cstheme="minorHAnsi"/>
        </w:rPr>
      </w:pPr>
    </w:p>
    <w:p w14:paraId="61312C64" w14:textId="3680F3BC" w:rsidR="00BF0469" w:rsidRDefault="00BF0469" w:rsidP="00BF57F5">
      <w:pPr>
        <w:spacing w:after="120" w:line="240" w:lineRule="auto"/>
        <w:rPr>
          <w:rFonts w:cstheme="minorHAnsi"/>
        </w:rPr>
      </w:pPr>
    </w:p>
    <w:p w14:paraId="2A41834E" w14:textId="2E571D35" w:rsidR="00BF0469" w:rsidRDefault="00BF0469" w:rsidP="00BF57F5">
      <w:pPr>
        <w:spacing w:after="120" w:line="240" w:lineRule="auto"/>
        <w:rPr>
          <w:rFonts w:cstheme="minorHAnsi"/>
        </w:rPr>
      </w:pPr>
    </w:p>
    <w:p w14:paraId="5F0833DF" w14:textId="77777777" w:rsidR="00BF0469" w:rsidRDefault="00BF0469" w:rsidP="00BF57F5">
      <w:pPr>
        <w:spacing w:after="120" w:line="240" w:lineRule="auto"/>
        <w:rPr>
          <w:rFonts w:cstheme="minorHAnsi"/>
        </w:rPr>
      </w:pPr>
    </w:p>
    <w:p w14:paraId="40EB0498" w14:textId="131C0DDE" w:rsidR="00BF0469" w:rsidRDefault="00BF0469" w:rsidP="00BF57F5">
      <w:pPr>
        <w:spacing w:after="120" w:line="240" w:lineRule="auto"/>
        <w:rPr>
          <w:rFonts w:cstheme="minorHAnsi"/>
        </w:rPr>
      </w:pPr>
    </w:p>
    <w:p w14:paraId="364CBE8A" w14:textId="39367326" w:rsidR="00BF0469" w:rsidRDefault="00BF0469" w:rsidP="00BF57F5">
      <w:pPr>
        <w:spacing w:after="120" w:line="240" w:lineRule="auto"/>
        <w:rPr>
          <w:rFonts w:cstheme="minorHAnsi"/>
        </w:rPr>
      </w:pPr>
    </w:p>
    <w:p w14:paraId="1BC9C586" w14:textId="666C9A6A" w:rsidR="00BF0469" w:rsidRPr="00AE0014" w:rsidRDefault="00BF0469" w:rsidP="00BF0469">
      <w:pPr>
        <w:autoSpaceDE w:val="0"/>
        <w:autoSpaceDN w:val="0"/>
        <w:adjustRightInd w:val="0"/>
        <w:spacing w:before="120" w:after="120" w:line="240" w:lineRule="auto"/>
        <w:rPr>
          <w:rFonts w:asciiTheme="minorHAnsi" w:hAnsiTheme="minorHAnsi" w:cstheme="minorHAnsi"/>
          <w:color w:val="000000"/>
        </w:rPr>
      </w:pPr>
      <w:r>
        <w:rPr>
          <w:rFonts w:asciiTheme="minorHAnsi" w:hAnsiTheme="minorHAnsi" w:cstheme="minorHAnsi"/>
        </w:rPr>
        <w:t xml:space="preserve">© State of Victoria </w:t>
      </w:r>
      <w:r w:rsidRPr="00D16616">
        <w:rPr>
          <w:rFonts w:asciiTheme="minorHAnsi" w:hAnsiTheme="minorHAnsi" w:cstheme="minorHAnsi"/>
        </w:rPr>
        <w:t>201</w:t>
      </w:r>
      <w:r w:rsidR="00076B18">
        <w:rPr>
          <w:rFonts w:asciiTheme="minorHAnsi" w:hAnsiTheme="minorHAnsi" w:cstheme="minorHAnsi"/>
        </w:rPr>
        <w:t>8</w:t>
      </w:r>
      <w:r w:rsidR="00D16616">
        <w:rPr>
          <w:rFonts w:asciiTheme="minorHAnsi" w:hAnsiTheme="minorHAnsi" w:cstheme="minorHAnsi"/>
        </w:rPr>
        <w:t xml:space="preserve"> (Victorian Government Purchasing Board)</w:t>
      </w:r>
    </w:p>
    <w:p w14:paraId="26AB60F3" w14:textId="77777777" w:rsidR="00BF0469" w:rsidRPr="00AE0014" w:rsidRDefault="00384D8E" w:rsidP="00BF0469">
      <w:pPr>
        <w:autoSpaceDE w:val="0"/>
        <w:autoSpaceDN w:val="0"/>
        <w:adjustRightInd w:val="0"/>
        <w:spacing w:before="120" w:after="120" w:line="240" w:lineRule="auto"/>
        <w:rPr>
          <w:rFonts w:asciiTheme="minorHAnsi" w:hAnsiTheme="minorHAnsi" w:cstheme="minorHAnsi"/>
          <w:color w:val="000000"/>
        </w:rPr>
      </w:pPr>
      <w:hyperlink r:id="rId12" w:history="1">
        <w:r w:rsidR="00BF0469" w:rsidRPr="00AE0014">
          <w:rPr>
            <w:rFonts w:asciiTheme="minorHAnsi" w:hAnsiTheme="minorHAnsi" w:cstheme="minorHAnsi"/>
            <w:noProof/>
            <w:color w:val="000000"/>
          </w:rPr>
          <w:drawing>
            <wp:inline distT="0" distB="0" distL="0" distR="0" wp14:anchorId="4D6EAEBB" wp14:editId="2A320D4F">
              <wp:extent cx="11144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BF0469" w:rsidRPr="00AE0014">
          <w:rPr>
            <w:rFonts w:asciiTheme="minorHAnsi" w:hAnsiTheme="minorHAnsi" w:cstheme="minorHAnsi"/>
            <w:color w:val="000000"/>
          </w:rPr>
          <w:t xml:space="preserve"> </w:t>
        </w:r>
      </w:hyperlink>
      <w:r w:rsidR="00BF0469" w:rsidRPr="00AE0014">
        <w:rPr>
          <w:rFonts w:asciiTheme="minorHAnsi" w:hAnsiTheme="minorHAnsi" w:cstheme="minorHAnsi"/>
          <w:color w:val="000000"/>
        </w:rPr>
        <w:t xml:space="preserve"> </w:t>
      </w:r>
    </w:p>
    <w:p w14:paraId="17B317C2" w14:textId="77777777" w:rsidR="00BF0469" w:rsidRPr="00AE0014" w:rsidRDefault="00BF0469" w:rsidP="00BF0469">
      <w:pPr>
        <w:autoSpaceDE w:val="0"/>
        <w:autoSpaceDN w:val="0"/>
        <w:adjustRightInd w:val="0"/>
        <w:spacing w:before="120" w:after="120" w:line="240" w:lineRule="auto"/>
        <w:rPr>
          <w:rFonts w:asciiTheme="minorHAnsi" w:hAnsiTheme="minorHAnsi" w:cstheme="minorHAnsi"/>
          <w:color w:val="000000"/>
        </w:rPr>
      </w:pPr>
      <w:r w:rsidRPr="00AE0014">
        <w:rPr>
          <w:rFonts w:asciiTheme="minorHAnsi" w:hAnsiTheme="minorHAnsi" w:cstheme="minorHAnsi"/>
          <w:color w:val="000000"/>
        </w:rPr>
        <w:t xml:space="preserve">You are free to re-use this work under a </w:t>
      </w:r>
      <w:hyperlink r:id="rId14" w:history="1">
        <w:r w:rsidRPr="00AE0014">
          <w:rPr>
            <w:rFonts w:asciiTheme="minorHAnsi" w:hAnsiTheme="minorHAnsi" w:cstheme="minorHAnsi"/>
            <w:color w:val="4F4F4F"/>
          </w:rPr>
          <w:t>Creative Commons Attribution 4.0 licence</w:t>
        </w:r>
      </w:hyperlink>
      <w:r w:rsidRPr="00AE0014">
        <w:rPr>
          <w:rFonts w:asciiTheme="minorHAnsi" w:hAnsiTheme="minorHAnsi" w:cstheme="minorHAnsi"/>
          <w:color w:val="4F4F4F"/>
        </w:rPr>
        <w:t>,</w:t>
      </w:r>
      <w:r w:rsidRPr="00AE0014">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2825CE79" w14:textId="58BAE600" w:rsidR="00BF0469" w:rsidRPr="00BF0469" w:rsidRDefault="00BF0469" w:rsidP="00BF0469">
      <w:pPr>
        <w:rPr>
          <w:rFonts w:asciiTheme="minorHAnsi" w:hAnsiTheme="minorHAnsi" w:cstheme="minorHAnsi"/>
        </w:rPr>
      </w:pPr>
      <w:r w:rsidRPr="00AE0014">
        <w:rPr>
          <w:rFonts w:asciiTheme="minorHAnsi" w:hAnsiTheme="minorHAnsi" w:cstheme="minorHAnsi"/>
          <w:color w:val="000000"/>
        </w:rPr>
        <w:t xml:space="preserve">Copyright queries may be directed to </w:t>
      </w:r>
      <w:hyperlink r:id="rId15" w:history="1">
        <w:r w:rsidRPr="00AE0014">
          <w:rPr>
            <w:rFonts w:asciiTheme="minorHAnsi" w:hAnsiTheme="minorHAnsi" w:cstheme="minorHAnsi"/>
            <w:color w:val="4F4F4F"/>
          </w:rPr>
          <w:t>IPpolicy@dtf.vic.gov.au</w:t>
        </w:r>
      </w:hyperlink>
    </w:p>
    <w:p w14:paraId="78EC496D" w14:textId="77777777" w:rsidR="00BF0469" w:rsidRDefault="00BF0469" w:rsidP="00BF57F5">
      <w:pPr>
        <w:spacing w:after="120" w:line="240" w:lineRule="auto"/>
        <w:rPr>
          <w:lang w:eastAsia="en-US"/>
        </w:rPr>
      </w:pPr>
    </w:p>
    <w:sectPr w:rsidR="00BF0469" w:rsidSect="00EE08FC">
      <w:headerReference w:type="default" r:id="rId16"/>
      <w:footerReference w:type="default" r:id="rId17"/>
      <w:pgSz w:w="11901" w:h="16840" w:code="9"/>
      <w:pgMar w:top="1418" w:right="1008" w:bottom="1560" w:left="1152" w:header="288" w:footer="6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C2A83" w14:textId="77777777" w:rsidR="00384D8E" w:rsidRDefault="00384D8E">
      <w:r>
        <w:separator/>
      </w:r>
    </w:p>
    <w:p w14:paraId="39F7C2C0" w14:textId="77777777" w:rsidR="00384D8E" w:rsidRDefault="00384D8E"/>
  </w:endnote>
  <w:endnote w:type="continuationSeparator" w:id="0">
    <w:p w14:paraId="50CBDC7A" w14:textId="77777777" w:rsidR="00384D8E" w:rsidRDefault="00384D8E">
      <w:r>
        <w:continuationSeparator/>
      </w:r>
    </w:p>
    <w:p w14:paraId="37D61D25" w14:textId="77777777" w:rsidR="00384D8E" w:rsidRDefault="00384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99B8" w14:textId="2AD2E06B" w:rsidR="00D16616" w:rsidRDefault="00D16616" w:rsidP="002F6B87">
    <w:pPr>
      <w:pStyle w:val="Footer"/>
      <w:tabs>
        <w:tab w:val="clear" w:pos="8220"/>
        <w:tab w:val="right" w:pos="9741"/>
      </w:tabs>
      <w:jc w:val="left"/>
    </w:pPr>
    <w:r>
      <w:t>Victroian Government Purchasing Board</w:t>
    </w:r>
  </w:p>
  <w:p w14:paraId="7D847F34" w14:textId="6DED83A3" w:rsidR="00C27BA6" w:rsidRDefault="00BF0469" w:rsidP="002F6B87">
    <w:pPr>
      <w:pStyle w:val="Footer"/>
      <w:tabs>
        <w:tab w:val="clear" w:pos="8220"/>
        <w:tab w:val="right" w:pos="9741"/>
      </w:tabs>
      <w:jc w:val="left"/>
    </w:pPr>
    <w:r>
      <mc:AlternateContent>
        <mc:Choice Requires="wps">
          <w:drawing>
            <wp:anchor distT="0" distB="0" distL="114300" distR="114300" simplePos="0" relativeHeight="251657216" behindDoc="0" locked="0" layoutInCell="0" allowOverlap="1" wp14:anchorId="4C967772" wp14:editId="1E9E1EA0">
              <wp:simplePos x="0" y="0"/>
              <wp:positionH relativeFrom="page">
                <wp:posOffset>0</wp:posOffset>
              </wp:positionH>
              <wp:positionV relativeFrom="page">
                <wp:posOffset>10236200</wp:posOffset>
              </wp:positionV>
              <wp:extent cx="7557135" cy="266700"/>
              <wp:effectExtent l="0" t="0" r="0" b="0"/>
              <wp:wrapNone/>
              <wp:docPr id="2" name="MSIPCM0867471aa352733c2e317b96"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5CECB" w14:textId="687867CE" w:rsidR="00BF0469" w:rsidRPr="00BF0469" w:rsidRDefault="00BF0469" w:rsidP="00BF0469">
                          <w:pPr>
                            <w:spacing w:before="0" w:after="0"/>
                            <w:rPr>
                              <w:color w:val="000000"/>
                            </w:rPr>
                          </w:pPr>
                          <w:r w:rsidRPr="00BF0469">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C967772" id="_x0000_t202" coordsize="21600,21600" o:spt="202" path="m,l,21600r21600,l21600,xe">
              <v:stroke joinstyle="miter"/>
              <v:path gradientshapeok="t" o:connecttype="rect"/>
            </v:shapetype>
            <v:shape id="MSIPCM0867471aa352733c2e317b96"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" o:allowincell="f" filled="f" stroked="f" strokeweight=".5pt">
              <v:textbox inset="20pt,0,,0">
                <w:txbxContent>
                  <w:p w14:paraId="7525CECB" w14:textId="687867CE" w:rsidR="00BF0469" w:rsidRPr="00BF0469" w:rsidRDefault="00BF0469" w:rsidP="00BF0469">
                    <w:pPr>
                      <w:spacing w:before="0" w:after="0"/>
                      <w:rPr>
                        <w:color w:val="000000"/>
                      </w:rPr>
                    </w:pPr>
                    <w:r w:rsidRPr="00BF0469">
                      <w:rPr>
                        <w:color w:val="000000"/>
                      </w:rPr>
                      <w:t>OFFICIAL</w:t>
                    </w:r>
                  </w:p>
                </w:txbxContent>
              </v:textbox>
              <w10:wrap anchorx="page" anchory="page"/>
            </v:shape>
          </w:pict>
        </mc:Fallback>
      </mc:AlternateContent>
    </w:r>
    <w:r w:rsidR="002F6B87">
      <w:t>Developing a procurement activity plan – Goods and services procurement guide</w:t>
    </w:r>
    <w:r w:rsidR="002F6B87">
      <w:br/>
    </w:r>
    <w:r w:rsidR="00D16616">
      <w:t>July 201</w:t>
    </w:r>
    <w:r w:rsidR="00076B18">
      <w:t>8</w:t>
    </w:r>
    <w:r w:rsidR="002F6B87">
      <w:tab/>
    </w:r>
    <w:sdt>
      <w:sdtPr>
        <w:id w:val="-977448359"/>
        <w:docPartObj>
          <w:docPartGallery w:val="Page Numbers (Bottom of Page)"/>
          <w:docPartUnique/>
        </w:docPartObj>
      </w:sdtPr>
      <w:sdtEndPr/>
      <w:sdtContent>
        <w:sdt>
          <w:sdtPr>
            <w:id w:val="-2067867692"/>
            <w:docPartObj>
              <w:docPartGallery w:val="Page Numbers (Top of Page)"/>
              <w:docPartUnique/>
            </w:docPartObj>
          </w:sdtPr>
          <w:sdtEndPr/>
          <w:sdtContent>
            <w:r w:rsidR="002F6B87">
              <w:t xml:space="preserve">Page </w:t>
            </w:r>
            <w:r w:rsidR="002F6B87">
              <w:rPr>
                <w:b/>
                <w:bCs/>
                <w:sz w:val="24"/>
                <w:szCs w:val="24"/>
              </w:rPr>
              <w:fldChar w:fldCharType="begin"/>
            </w:r>
            <w:r w:rsidR="002F6B87">
              <w:rPr>
                <w:b/>
                <w:bCs/>
              </w:rPr>
              <w:instrText xml:space="preserve"> PAGE </w:instrText>
            </w:r>
            <w:r w:rsidR="002F6B87">
              <w:rPr>
                <w:b/>
                <w:bCs/>
                <w:sz w:val="24"/>
                <w:szCs w:val="24"/>
              </w:rPr>
              <w:fldChar w:fldCharType="separate"/>
            </w:r>
            <w:r w:rsidR="002F6B87">
              <w:rPr>
                <w:b/>
                <w:bCs/>
              </w:rPr>
              <w:t>2</w:t>
            </w:r>
            <w:r w:rsidR="002F6B87">
              <w:rPr>
                <w:b/>
                <w:bCs/>
                <w:sz w:val="24"/>
                <w:szCs w:val="24"/>
              </w:rPr>
              <w:fldChar w:fldCharType="end"/>
            </w:r>
            <w:r w:rsidR="002F6B87">
              <w:t xml:space="preserve"> of </w:t>
            </w:r>
            <w:r w:rsidR="002F6B87">
              <w:rPr>
                <w:b/>
                <w:bCs/>
                <w:sz w:val="24"/>
                <w:szCs w:val="24"/>
              </w:rPr>
              <w:fldChar w:fldCharType="begin"/>
            </w:r>
            <w:r w:rsidR="002F6B87">
              <w:rPr>
                <w:b/>
                <w:bCs/>
              </w:rPr>
              <w:instrText xml:space="preserve"> NUMPAGES  </w:instrText>
            </w:r>
            <w:r w:rsidR="002F6B87">
              <w:rPr>
                <w:b/>
                <w:bCs/>
                <w:sz w:val="24"/>
                <w:szCs w:val="24"/>
              </w:rPr>
              <w:fldChar w:fldCharType="separate"/>
            </w:r>
            <w:r w:rsidR="002F6B87">
              <w:rPr>
                <w:b/>
                <w:bCs/>
              </w:rPr>
              <w:t>2</w:t>
            </w:r>
            <w:r w:rsidR="002F6B87">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88FC2" w14:textId="77777777" w:rsidR="00384D8E" w:rsidRDefault="00384D8E">
      <w:r>
        <w:separator/>
      </w:r>
    </w:p>
    <w:p w14:paraId="33100BC0" w14:textId="77777777" w:rsidR="00384D8E" w:rsidRDefault="00384D8E"/>
  </w:footnote>
  <w:footnote w:type="continuationSeparator" w:id="0">
    <w:p w14:paraId="48B3F9A2" w14:textId="77777777" w:rsidR="00384D8E" w:rsidRDefault="00384D8E">
      <w:r>
        <w:continuationSeparator/>
      </w:r>
    </w:p>
    <w:p w14:paraId="3B7CA86C" w14:textId="77777777" w:rsidR="00384D8E" w:rsidRDefault="00384D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87D1" w14:textId="5C4F88FD" w:rsidR="00BF0469" w:rsidRPr="00EE08FC" w:rsidRDefault="00EE08FC" w:rsidP="00EE08FC">
    <w:pPr>
      <w:pStyle w:val="Header"/>
      <w:tabs>
        <w:tab w:val="clear" w:pos="10350"/>
        <w:tab w:val="right" w:pos="9639"/>
      </w:tabs>
      <w:ind w:right="102"/>
      <w:rPr>
        <w:sz w:val="20"/>
        <w:szCs w:val="20"/>
      </w:rPr>
    </w:pPr>
    <w:r>
      <w:rPr>
        <w:sz w:val="20"/>
        <w:szCs w:val="20"/>
      </w:rPr>
      <w:t>Department ofTreasury and Finance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8"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9"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0"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2"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3" w15:restartNumberingAfterBreak="0">
    <w:nsid w:val="74720EFC"/>
    <w:multiLevelType w:val="hybridMultilevel"/>
    <w:tmpl w:val="13286AE8"/>
    <w:lvl w:ilvl="0" w:tplc="5B2E548A">
      <w:start w:val="1"/>
      <w:numFmt w:val="bullet"/>
      <w:lvlText w:val=""/>
      <w:lvlJc w:val="left"/>
      <w:pPr>
        <w:ind w:left="720" w:hanging="360"/>
      </w:pPr>
      <w:rPr>
        <w:rFonts w:ascii="Wingdings" w:hAnsi="Wingdings" w:hint="default"/>
        <w:color w:val="808080" w:themeColor="background1" w:themeShade="80"/>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9" w15:restartNumberingAfterBreak="0">
    <w:nsid w:val="7F942A76"/>
    <w:multiLevelType w:val="hybridMultilevel"/>
    <w:tmpl w:val="788C2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7"/>
  </w:num>
  <w:num w:numId="4">
    <w:abstractNumId w:val="18"/>
  </w:num>
  <w:num w:numId="5">
    <w:abstractNumId w:val="6"/>
  </w:num>
  <w:num w:numId="6">
    <w:abstractNumId w:val="5"/>
  </w:num>
  <w:num w:numId="7">
    <w:abstractNumId w:val="4"/>
  </w:num>
  <w:num w:numId="8">
    <w:abstractNumId w:val="32"/>
  </w:num>
  <w:num w:numId="9">
    <w:abstractNumId w:val="20"/>
  </w:num>
  <w:num w:numId="10">
    <w:abstractNumId w:val="11"/>
  </w:num>
  <w:num w:numId="11">
    <w:abstractNumId w:val="13"/>
  </w:num>
  <w:num w:numId="12">
    <w:abstractNumId w:val="31"/>
  </w:num>
  <w:num w:numId="13">
    <w:abstractNumId w:val="14"/>
  </w:num>
  <w:num w:numId="14">
    <w:abstractNumId w:val="23"/>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2"/>
  </w:num>
  <w:num w:numId="19">
    <w:abstractNumId w:val="2"/>
  </w:num>
  <w:num w:numId="20">
    <w:abstractNumId w:val="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6"/>
  </w:num>
  <w:num w:numId="30">
    <w:abstractNumId w:val="33"/>
  </w:num>
  <w:num w:numId="31">
    <w:abstractNumId w:val="39"/>
  </w:num>
  <w:num w:numId="3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49">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99C"/>
    <w:rsid w:val="00006544"/>
    <w:rsid w:val="00010BD3"/>
    <w:rsid w:val="0001144C"/>
    <w:rsid w:val="00016492"/>
    <w:rsid w:val="00026C82"/>
    <w:rsid w:val="0004698A"/>
    <w:rsid w:val="000508D9"/>
    <w:rsid w:val="00056444"/>
    <w:rsid w:val="00063BFD"/>
    <w:rsid w:val="00076B18"/>
    <w:rsid w:val="000808A5"/>
    <w:rsid w:val="00086691"/>
    <w:rsid w:val="000949CB"/>
    <w:rsid w:val="000C141A"/>
    <w:rsid w:val="000C1C01"/>
    <w:rsid w:val="000C3368"/>
    <w:rsid w:val="000C3814"/>
    <w:rsid w:val="000E3F91"/>
    <w:rsid w:val="000E4881"/>
    <w:rsid w:val="000E5B4E"/>
    <w:rsid w:val="000F54E7"/>
    <w:rsid w:val="000F5E49"/>
    <w:rsid w:val="00104077"/>
    <w:rsid w:val="001213BE"/>
    <w:rsid w:val="001251C4"/>
    <w:rsid w:val="00126C86"/>
    <w:rsid w:val="00135230"/>
    <w:rsid w:val="00143A23"/>
    <w:rsid w:val="00157448"/>
    <w:rsid w:val="00164424"/>
    <w:rsid w:val="00174C43"/>
    <w:rsid w:val="00181844"/>
    <w:rsid w:val="00184E1A"/>
    <w:rsid w:val="0018749C"/>
    <w:rsid w:val="001A7B19"/>
    <w:rsid w:val="001B0B3F"/>
    <w:rsid w:val="001C0319"/>
    <w:rsid w:val="001C351D"/>
    <w:rsid w:val="001C6970"/>
    <w:rsid w:val="001D0547"/>
    <w:rsid w:val="001D60E6"/>
    <w:rsid w:val="001E0A43"/>
    <w:rsid w:val="001E67A9"/>
    <w:rsid w:val="001E6D64"/>
    <w:rsid w:val="00205B35"/>
    <w:rsid w:val="002063AC"/>
    <w:rsid w:val="00225175"/>
    <w:rsid w:val="002344F7"/>
    <w:rsid w:val="00252F44"/>
    <w:rsid w:val="002578C1"/>
    <w:rsid w:val="00260106"/>
    <w:rsid w:val="00267317"/>
    <w:rsid w:val="00267638"/>
    <w:rsid w:val="00283A24"/>
    <w:rsid w:val="002A18C2"/>
    <w:rsid w:val="002A4C3E"/>
    <w:rsid w:val="002B40A1"/>
    <w:rsid w:val="002C4EC9"/>
    <w:rsid w:val="002C6424"/>
    <w:rsid w:val="002E2534"/>
    <w:rsid w:val="002E7EFC"/>
    <w:rsid w:val="002F2549"/>
    <w:rsid w:val="002F64DF"/>
    <w:rsid w:val="002F6B87"/>
    <w:rsid w:val="002F7AEB"/>
    <w:rsid w:val="00307CC0"/>
    <w:rsid w:val="00322500"/>
    <w:rsid w:val="00336F30"/>
    <w:rsid w:val="00351035"/>
    <w:rsid w:val="0035331C"/>
    <w:rsid w:val="00353736"/>
    <w:rsid w:val="003738EE"/>
    <w:rsid w:val="00384D8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3E1"/>
    <w:rsid w:val="00422FAB"/>
    <w:rsid w:val="0042532C"/>
    <w:rsid w:val="00427659"/>
    <w:rsid w:val="00430A03"/>
    <w:rsid w:val="004455A7"/>
    <w:rsid w:val="004457BB"/>
    <w:rsid w:val="00451758"/>
    <w:rsid w:val="00462DB3"/>
    <w:rsid w:val="00466D77"/>
    <w:rsid w:val="00467979"/>
    <w:rsid w:val="00472394"/>
    <w:rsid w:val="00475FC8"/>
    <w:rsid w:val="00480708"/>
    <w:rsid w:val="004907E5"/>
    <w:rsid w:val="004A2DD7"/>
    <w:rsid w:val="004A460D"/>
    <w:rsid w:val="004B0978"/>
    <w:rsid w:val="004B534D"/>
    <w:rsid w:val="004C7E27"/>
    <w:rsid w:val="004D5D76"/>
    <w:rsid w:val="004D7D40"/>
    <w:rsid w:val="004F1A9B"/>
    <w:rsid w:val="005013B3"/>
    <w:rsid w:val="005031AA"/>
    <w:rsid w:val="00505FD8"/>
    <w:rsid w:val="00506E38"/>
    <w:rsid w:val="0051295C"/>
    <w:rsid w:val="005155EC"/>
    <w:rsid w:val="00535B0C"/>
    <w:rsid w:val="00536699"/>
    <w:rsid w:val="0054032A"/>
    <w:rsid w:val="00542A7C"/>
    <w:rsid w:val="00547B29"/>
    <w:rsid w:val="005530CD"/>
    <w:rsid w:val="00562809"/>
    <w:rsid w:val="005637F1"/>
    <w:rsid w:val="00564D54"/>
    <w:rsid w:val="005733B2"/>
    <w:rsid w:val="00573DFF"/>
    <w:rsid w:val="00574189"/>
    <w:rsid w:val="00577C5A"/>
    <w:rsid w:val="00583851"/>
    <w:rsid w:val="005867F0"/>
    <w:rsid w:val="005A2294"/>
    <w:rsid w:val="005A51DC"/>
    <w:rsid w:val="005B7317"/>
    <w:rsid w:val="005C69CC"/>
    <w:rsid w:val="005D3801"/>
    <w:rsid w:val="005D502E"/>
    <w:rsid w:val="005E006C"/>
    <w:rsid w:val="005E32AE"/>
    <w:rsid w:val="005F0BBF"/>
    <w:rsid w:val="005F6958"/>
    <w:rsid w:val="00610AFF"/>
    <w:rsid w:val="00611226"/>
    <w:rsid w:val="0063099C"/>
    <w:rsid w:val="00645ADA"/>
    <w:rsid w:val="00647E27"/>
    <w:rsid w:val="00662658"/>
    <w:rsid w:val="00662F3F"/>
    <w:rsid w:val="006666E4"/>
    <w:rsid w:val="0066682B"/>
    <w:rsid w:val="00670B66"/>
    <w:rsid w:val="00677AD1"/>
    <w:rsid w:val="0068472B"/>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20CE"/>
    <w:rsid w:val="00715221"/>
    <w:rsid w:val="0071554E"/>
    <w:rsid w:val="00721AE2"/>
    <w:rsid w:val="007239B2"/>
    <w:rsid w:val="0072437E"/>
    <w:rsid w:val="00724EA7"/>
    <w:rsid w:val="007254AC"/>
    <w:rsid w:val="00731D56"/>
    <w:rsid w:val="0073778D"/>
    <w:rsid w:val="00745F07"/>
    <w:rsid w:val="00747EAA"/>
    <w:rsid w:val="00752AD5"/>
    <w:rsid w:val="0075385B"/>
    <w:rsid w:val="0075637D"/>
    <w:rsid w:val="007602D7"/>
    <w:rsid w:val="00771EC3"/>
    <w:rsid w:val="0077373E"/>
    <w:rsid w:val="00773ACE"/>
    <w:rsid w:val="0077512D"/>
    <w:rsid w:val="007809B7"/>
    <w:rsid w:val="00782E8F"/>
    <w:rsid w:val="00782F61"/>
    <w:rsid w:val="00784401"/>
    <w:rsid w:val="00785F89"/>
    <w:rsid w:val="0078774E"/>
    <w:rsid w:val="00794A54"/>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02B2"/>
    <w:rsid w:val="00886A1C"/>
    <w:rsid w:val="008A3BC9"/>
    <w:rsid w:val="008A3BE3"/>
    <w:rsid w:val="008B00A2"/>
    <w:rsid w:val="008B75C9"/>
    <w:rsid w:val="008B7C35"/>
    <w:rsid w:val="008C5DD9"/>
    <w:rsid w:val="008D2825"/>
    <w:rsid w:val="008D6BC9"/>
    <w:rsid w:val="008D74B1"/>
    <w:rsid w:val="008E5070"/>
    <w:rsid w:val="008E7403"/>
    <w:rsid w:val="008F1C0C"/>
    <w:rsid w:val="00900A09"/>
    <w:rsid w:val="009074D9"/>
    <w:rsid w:val="00915450"/>
    <w:rsid w:val="009162CB"/>
    <w:rsid w:val="0091711E"/>
    <w:rsid w:val="00925CAA"/>
    <w:rsid w:val="00933996"/>
    <w:rsid w:val="009342B3"/>
    <w:rsid w:val="00941D96"/>
    <w:rsid w:val="0094520C"/>
    <w:rsid w:val="00946688"/>
    <w:rsid w:val="00951F3D"/>
    <w:rsid w:val="00956416"/>
    <w:rsid w:val="009572B6"/>
    <w:rsid w:val="009647C8"/>
    <w:rsid w:val="00967F9A"/>
    <w:rsid w:val="0098017E"/>
    <w:rsid w:val="0098787E"/>
    <w:rsid w:val="00990789"/>
    <w:rsid w:val="00993D1E"/>
    <w:rsid w:val="009A419F"/>
    <w:rsid w:val="009A45D0"/>
    <w:rsid w:val="009A6A13"/>
    <w:rsid w:val="009C2652"/>
    <w:rsid w:val="009C2923"/>
    <w:rsid w:val="009C3719"/>
    <w:rsid w:val="009C51C5"/>
    <w:rsid w:val="009C759C"/>
    <w:rsid w:val="009D19FA"/>
    <w:rsid w:val="009D34EB"/>
    <w:rsid w:val="009E5467"/>
    <w:rsid w:val="009E5F72"/>
    <w:rsid w:val="009F15A8"/>
    <w:rsid w:val="00A056A9"/>
    <w:rsid w:val="00A135CF"/>
    <w:rsid w:val="00A23384"/>
    <w:rsid w:val="00A26015"/>
    <w:rsid w:val="00A37A4F"/>
    <w:rsid w:val="00A40F98"/>
    <w:rsid w:val="00A5202A"/>
    <w:rsid w:val="00A6456E"/>
    <w:rsid w:val="00A67EEB"/>
    <w:rsid w:val="00A8571E"/>
    <w:rsid w:val="00A87845"/>
    <w:rsid w:val="00A90F14"/>
    <w:rsid w:val="00AC27DA"/>
    <w:rsid w:val="00AC476E"/>
    <w:rsid w:val="00AD1076"/>
    <w:rsid w:val="00AD2349"/>
    <w:rsid w:val="00AE18B4"/>
    <w:rsid w:val="00AE6C2E"/>
    <w:rsid w:val="00AE7BC6"/>
    <w:rsid w:val="00AF3197"/>
    <w:rsid w:val="00AF63CF"/>
    <w:rsid w:val="00AF7E39"/>
    <w:rsid w:val="00B10361"/>
    <w:rsid w:val="00B12BD8"/>
    <w:rsid w:val="00B217D9"/>
    <w:rsid w:val="00B3351E"/>
    <w:rsid w:val="00B44C41"/>
    <w:rsid w:val="00B54F88"/>
    <w:rsid w:val="00B57C72"/>
    <w:rsid w:val="00B60925"/>
    <w:rsid w:val="00B70F3B"/>
    <w:rsid w:val="00B82136"/>
    <w:rsid w:val="00B96F20"/>
    <w:rsid w:val="00BA277B"/>
    <w:rsid w:val="00BA46A8"/>
    <w:rsid w:val="00BA7830"/>
    <w:rsid w:val="00BB61CC"/>
    <w:rsid w:val="00BC0888"/>
    <w:rsid w:val="00BC60A9"/>
    <w:rsid w:val="00BD45AA"/>
    <w:rsid w:val="00BE09D0"/>
    <w:rsid w:val="00BE1393"/>
    <w:rsid w:val="00BE52F8"/>
    <w:rsid w:val="00BF0469"/>
    <w:rsid w:val="00BF57F5"/>
    <w:rsid w:val="00C01977"/>
    <w:rsid w:val="00C16FF3"/>
    <w:rsid w:val="00C17B67"/>
    <w:rsid w:val="00C252AE"/>
    <w:rsid w:val="00C27BA6"/>
    <w:rsid w:val="00C3191D"/>
    <w:rsid w:val="00C373D0"/>
    <w:rsid w:val="00C41C46"/>
    <w:rsid w:val="00C606C6"/>
    <w:rsid w:val="00C606E5"/>
    <w:rsid w:val="00C71D9D"/>
    <w:rsid w:val="00C81316"/>
    <w:rsid w:val="00C850E0"/>
    <w:rsid w:val="00CA4310"/>
    <w:rsid w:val="00CB72F7"/>
    <w:rsid w:val="00CB793A"/>
    <w:rsid w:val="00CE2166"/>
    <w:rsid w:val="00D000C1"/>
    <w:rsid w:val="00D06C25"/>
    <w:rsid w:val="00D16616"/>
    <w:rsid w:val="00D31E02"/>
    <w:rsid w:val="00D355EE"/>
    <w:rsid w:val="00D40B9E"/>
    <w:rsid w:val="00D456E5"/>
    <w:rsid w:val="00D57AA5"/>
    <w:rsid w:val="00D75112"/>
    <w:rsid w:val="00D75501"/>
    <w:rsid w:val="00D80AEE"/>
    <w:rsid w:val="00D90B1F"/>
    <w:rsid w:val="00D9315F"/>
    <w:rsid w:val="00D9495D"/>
    <w:rsid w:val="00DA4453"/>
    <w:rsid w:val="00DB464D"/>
    <w:rsid w:val="00DB4C5B"/>
    <w:rsid w:val="00DB5A6E"/>
    <w:rsid w:val="00DB74A7"/>
    <w:rsid w:val="00DC3EAB"/>
    <w:rsid w:val="00DD2C1F"/>
    <w:rsid w:val="00DD4AC6"/>
    <w:rsid w:val="00DD6206"/>
    <w:rsid w:val="00DE3260"/>
    <w:rsid w:val="00DE7990"/>
    <w:rsid w:val="00E03C3C"/>
    <w:rsid w:val="00E05F22"/>
    <w:rsid w:val="00E12836"/>
    <w:rsid w:val="00E20BB5"/>
    <w:rsid w:val="00E23EC0"/>
    <w:rsid w:val="00E3726E"/>
    <w:rsid w:val="00E46801"/>
    <w:rsid w:val="00E500D1"/>
    <w:rsid w:val="00E5224A"/>
    <w:rsid w:val="00E557E9"/>
    <w:rsid w:val="00E7585E"/>
    <w:rsid w:val="00E97E50"/>
    <w:rsid w:val="00EA07C3"/>
    <w:rsid w:val="00EB2189"/>
    <w:rsid w:val="00EC1C00"/>
    <w:rsid w:val="00EC708F"/>
    <w:rsid w:val="00ED03A1"/>
    <w:rsid w:val="00ED45BB"/>
    <w:rsid w:val="00EE08FC"/>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55BA"/>
    <w:rsid w:val="00F42424"/>
    <w:rsid w:val="00F42854"/>
    <w:rsid w:val="00F52F0F"/>
    <w:rsid w:val="00F57633"/>
    <w:rsid w:val="00F67E0A"/>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9,#4d4d4d,maroon"/>
    </o:shapedefaults>
    <o:shapelayout v:ext="edit">
      <o:idmap v:ext="edit" data="1"/>
    </o:shapelayout>
  </w:shapeDefaults>
  <w:decimalSymbol w:val="."/>
  <w:listSeparator w:val=","/>
  <w14:docId w14:val="65D836E1"/>
  <w15:docId w15:val="{4B6D5E9D-967A-4239-ADCA-0E561158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BA6"/>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C27BA6"/>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C27BA6"/>
    <w:pPr>
      <w:keepNext/>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C27BA6"/>
    <w:pPr>
      <w:outlineLvl w:val="2"/>
    </w:pPr>
    <w:rPr>
      <w:sz w:val="24"/>
    </w:rPr>
  </w:style>
  <w:style w:type="paragraph" w:styleId="Heading4">
    <w:name w:val="heading 4"/>
    <w:basedOn w:val="Heading3"/>
    <w:next w:val="Normal"/>
    <w:uiPriority w:val="3"/>
    <w:semiHidden/>
    <w:qFormat/>
    <w:rsid w:val="00C27BA6"/>
    <w:pPr>
      <w:numPr>
        <w:ilvl w:val="3"/>
      </w:numPr>
      <w:spacing w:before="160" w:line="280" w:lineRule="atLeast"/>
      <w:outlineLvl w:val="3"/>
    </w:pPr>
    <w:rPr>
      <w:sz w:val="22"/>
    </w:rPr>
  </w:style>
  <w:style w:type="paragraph" w:styleId="Heading5">
    <w:name w:val="heading 5"/>
    <w:basedOn w:val="Heading4"/>
    <w:next w:val="Normal"/>
    <w:uiPriority w:val="3"/>
    <w:semiHidden/>
    <w:qFormat/>
    <w:rsid w:val="00C27BA6"/>
    <w:pPr>
      <w:numPr>
        <w:ilvl w:val="4"/>
      </w:numPr>
      <w:outlineLvl w:val="4"/>
    </w:pPr>
    <w:rPr>
      <w:b w:val="0"/>
      <w:bCs/>
      <w:color w:val="404040"/>
    </w:rPr>
  </w:style>
  <w:style w:type="paragraph" w:styleId="Heading6">
    <w:name w:val="heading 6"/>
    <w:basedOn w:val="Heading5"/>
    <w:next w:val="Normal"/>
    <w:uiPriority w:val="3"/>
    <w:semiHidden/>
    <w:qFormat/>
    <w:rsid w:val="00C27BA6"/>
    <w:pPr>
      <w:numPr>
        <w:ilvl w:val="5"/>
      </w:numPr>
      <w:outlineLvl w:val="5"/>
    </w:pPr>
    <w:rPr>
      <w:iCs/>
    </w:rPr>
  </w:style>
  <w:style w:type="paragraph" w:styleId="Heading7">
    <w:name w:val="heading 7"/>
    <w:basedOn w:val="Heading6"/>
    <w:next w:val="Normal"/>
    <w:uiPriority w:val="3"/>
    <w:semiHidden/>
    <w:qFormat/>
    <w:rsid w:val="00C27BA6"/>
    <w:pPr>
      <w:numPr>
        <w:ilvl w:val="6"/>
      </w:numPr>
      <w:outlineLvl w:val="6"/>
    </w:pPr>
    <w:rPr>
      <w:i/>
    </w:rPr>
  </w:style>
  <w:style w:type="paragraph" w:styleId="Heading8">
    <w:name w:val="heading 8"/>
    <w:basedOn w:val="Heading7"/>
    <w:next w:val="Normal"/>
    <w:uiPriority w:val="3"/>
    <w:semiHidden/>
    <w:qFormat/>
    <w:rsid w:val="00C27BA6"/>
    <w:pPr>
      <w:numPr>
        <w:ilvl w:val="7"/>
      </w:numPr>
      <w:outlineLvl w:val="7"/>
    </w:pPr>
    <w:rPr>
      <w:b/>
    </w:rPr>
  </w:style>
  <w:style w:type="paragraph" w:styleId="Heading9">
    <w:name w:val="heading 9"/>
    <w:basedOn w:val="Heading8"/>
    <w:next w:val="Normal"/>
    <w:uiPriority w:val="3"/>
    <w:semiHidden/>
    <w:qFormat/>
    <w:rsid w:val="00C27BA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27BA6"/>
    <w:pPr>
      <w:spacing w:after="120"/>
    </w:pPr>
  </w:style>
  <w:style w:type="paragraph" w:customStyle="1" w:styleId="Bullet1">
    <w:name w:val="Bullet 1"/>
    <w:basedOn w:val="Normal"/>
    <w:uiPriority w:val="11"/>
    <w:qFormat/>
    <w:rsid w:val="00C27BA6"/>
    <w:pPr>
      <w:numPr>
        <w:numId w:val="16"/>
      </w:numPr>
      <w:spacing w:before="0" w:after="0"/>
    </w:pPr>
  </w:style>
  <w:style w:type="character" w:styleId="CommentReference">
    <w:name w:val="annotation reference"/>
    <w:uiPriority w:val="99"/>
    <w:semiHidden/>
    <w:rsid w:val="00C27BA6"/>
    <w:rPr>
      <w:rFonts w:ascii="Calibri" w:hAnsi="Calibri"/>
      <w:sz w:val="16"/>
    </w:rPr>
  </w:style>
  <w:style w:type="paragraph" w:styleId="CommentText">
    <w:name w:val="annotation text"/>
    <w:basedOn w:val="Normal"/>
    <w:link w:val="CommentTextChar"/>
    <w:uiPriority w:val="99"/>
    <w:rsid w:val="00C27BA6"/>
  </w:style>
  <w:style w:type="character" w:styleId="EndnoteReference">
    <w:name w:val="endnote reference"/>
    <w:uiPriority w:val="49"/>
    <w:semiHidden/>
    <w:rsid w:val="00C27BA6"/>
    <w:rPr>
      <w:vertAlign w:val="superscript"/>
    </w:rPr>
  </w:style>
  <w:style w:type="paragraph" w:styleId="EndnoteText">
    <w:name w:val="endnote text"/>
    <w:basedOn w:val="Normal"/>
    <w:uiPriority w:val="49"/>
    <w:semiHidden/>
    <w:rsid w:val="00C27BA6"/>
  </w:style>
  <w:style w:type="paragraph" w:styleId="Footer">
    <w:name w:val="footer"/>
    <w:link w:val="FooterChar"/>
    <w:uiPriority w:val="99"/>
    <w:rsid w:val="00C27BA6"/>
    <w:pPr>
      <w:tabs>
        <w:tab w:val="right" w:pos="8220"/>
      </w:tabs>
      <w:jc w:val="right"/>
    </w:pPr>
    <w:rPr>
      <w:rFonts w:ascii="Calibri" w:hAnsi="Calibri" w:cs="Calibri"/>
      <w:noProof/>
      <w:szCs w:val="22"/>
    </w:rPr>
  </w:style>
  <w:style w:type="character" w:styleId="FootnoteReference">
    <w:name w:val="footnote reference"/>
    <w:uiPriority w:val="49"/>
    <w:semiHidden/>
    <w:rsid w:val="00C27BA6"/>
    <w:rPr>
      <w:vertAlign w:val="superscript"/>
    </w:rPr>
  </w:style>
  <w:style w:type="paragraph" w:styleId="FootnoteText">
    <w:name w:val="footnote text"/>
    <w:basedOn w:val="Normal"/>
    <w:uiPriority w:val="49"/>
    <w:semiHidden/>
    <w:rsid w:val="00C27BA6"/>
  </w:style>
  <w:style w:type="character" w:styleId="Hyperlink">
    <w:name w:val="Hyperlink"/>
    <w:uiPriority w:val="99"/>
    <w:semiHidden/>
    <w:rsid w:val="00C27BA6"/>
    <w:rPr>
      <w:color w:val="660B68"/>
      <w:u w:val="none"/>
    </w:rPr>
  </w:style>
  <w:style w:type="character" w:styleId="LineNumber">
    <w:name w:val="line number"/>
    <w:basedOn w:val="DefaultParagraphFont"/>
    <w:uiPriority w:val="49"/>
    <w:semiHidden/>
    <w:rsid w:val="00C27BA6"/>
  </w:style>
  <w:style w:type="paragraph" w:styleId="MacroText">
    <w:name w:val="macro"/>
    <w:uiPriority w:val="49"/>
    <w:semiHidden/>
    <w:rsid w:val="00C27BA6"/>
    <w:rPr>
      <w:rFonts w:ascii="Calibri" w:hAnsi="Calibri" w:cs="Calibri"/>
      <w:sz w:val="22"/>
      <w:szCs w:val="22"/>
    </w:rPr>
  </w:style>
  <w:style w:type="character" w:styleId="PageNumber">
    <w:name w:val="page number"/>
    <w:uiPriority w:val="49"/>
    <w:semiHidden/>
    <w:rsid w:val="00C27BA6"/>
    <w:rPr>
      <w:b/>
      <w:color w:val="4C4C4C"/>
      <w:sz w:val="28"/>
    </w:rPr>
  </w:style>
  <w:style w:type="paragraph" w:customStyle="1" w:styleId="NormalIndentItalics">
    <w:name w:val="Normal Indent Italics"/>
    <w:basedOn w:val="NormalIndent"/>
    <w:uiPriority w:val="13"/>
    <w:semiHidden/>
    <w:qFormat/>
    <w:rsid w:val="00C27BA6"/>
    <w:rPr>
      <w:i/>
    </w:rPr>
  </w:style>
  <w:style w:type="paragraph" w:styleId="TableofAuthorities">
    <w:name w:val="table of authorities"/>
    <w:basedOn w:val="Normal"/>
    <w:next w:val="Normal"/>
    <w:uiPriority w:val="39"/>
    <w:semiHidden/>
    <w:rsid w:val="00C27BA6"/>
    <w:pPr>
      <w:tabs>
        <w:tab w:val="right" w:pos="9072"/>
      </w:tabs>
      <w:ind w:left="200" w:hanging="200"/>
    </w:pPr>
  </w:style>
  <w:style w:type="table" w:styleId="TableGrid">
    <w:name w:val="Table Grid"/>
    <w:basedOn w:val="TableNormal"/>
    <w:semiHidden/>
    <w:rsid w:val="00C27BA6"/>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C27BA6"/>
    <w:pPr>
      <w:spacing w:before="0" w:after="120" w:line="240" w:lineRule="auto"/>
    </w:pPr>
    <w:rPr>
      <w:b/>
      <w:color w:val="660B68"/>
      <w:sz w:val="40"/>
    </w:rPr>
  </w:style>
  <w:style w:type="paragraph" w:styleId="TOC1">
    <w:name w:val="toc 1"/>
    <w:basedOn w:val="Normal"/>
    <w:next w:val="Normal"/>
    <w:uiPriority w:val="39"/>
    <w:semiHidden/>
    <w:rsid w:val="00C27BA6"/>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C27BA6"/>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C27BA6"/>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C27BA6"/>
    <w:pPr>
      <w:tabs>
        <w:tab w:val="left" w:pos="1701"/>
      </w:tabs>
      <w:spacing w:before="0"/>
      <w:ind w:left="0" w:right="-7" w:firstLine="0"/>
    </w:pPr>
    <w:rPr>
      <w:caps/>
      <w:color w:val="800000"/>
    </w:rPr>
  </w:style>
  <w:style w:type="paragraph" w:styleId="Date">
    <w:name w:val="Date"/>
    <w:basedOn w:val="Normal"/>
    <w:next w:val="Normal"/>
    <w:uiPriority w:val="49"/>
    <w:semiHidden/>
    <w:rsid w:val="00C27BA6"/>
    <w:pPr>
      <w:ind w:left="1411"/>
    </w:pPr>
  </w:style>
  <w:style w:type="paragraph" w:customStyle="1" w:styleId="Quotation">
    <w:name w:val="Quotation"/>
    <w:basedOn w:val="Normal"/>
    <w:next w:val="Normal"/>
    <w:uiPriority w:val="49"/>
    <w:semiHidden/>
    <w:rsid w:val="00C27BA6"/>
    <w:pPr>
      <w:keepLines/>
      <w:spacing w:before="40"/>
      <w:jc w:val="center"/>
    </w:pPr>
    <w:rPr>
      <w:i/>
      <w:iCs/>
      <w:color w:val="003399"/>
      <w:sz w:val="18"/>
      <w:lang w:eastAsia="en-US"/>
    </w:rPr>
  </w:style>
  <w:style w:type="paragraph" w:styleId="TOC6">
    <w:name w:val="toc 6"/>
    <w:basedOn w:val="Normal"/>
    <w:next w:val="Normal"/>
    <w:autoRedefine/>
    <w:uiPriority w:val="49"/>
    <w:semiHidden/>
    <w:rsid w:val="00C27BA6"/>
    <w:pPr>
      <w:spacing w:before="40" w:after="20"/>
      <w:ind w:left="1418" w:hanging="1418"/>
    </w:pPr>
    <w:rPr>
      <w:b/>
      <w:sz w:val="16"/>
    </w:rPr>
  </w:style>
  <w:style w:type="paragraph" w:styleId="TOC7">
    <w:name w:val="toc 7"/>
    <w:basedOn w:val="Normal"/>
    <w:next w:val="Normal"/>
    <w:autoRedefine/>
    <w:uiPriority w:val="49"/>
    <w:semiHidden/>
    <w:rsid w:val="00C27BA6"/>
    <w:pPr>
      <w:ind w:left="1440"/>
    </w:pPr>
  </w:style>
  <w:style w:type="paragraph" w:styleId="TOC8">
    <w:name w:val="toc 8"/>
    <w:basedOn w:val="Normal"/>
    <w:next w:val="Normal"/>
    <w:autoRedefine/>
    <w:uiPriority w:val="49"/>
    <w:semiHidden/>
    <w:rsid w:val="00C27BA6"/>
    <w:pPr>
      <w:ind w:left="1680"/>
    </w:pPr>
  </w:style>
  <w:style w:type="paragraph" w:styleId="TOC9">
    <w:name w:val="toc 9"/>
    <w:basedOn w:val="Normal"/>
    <w:next w:val="Normal"/>
    <w:autoRedefine/>
    <w:uiPriority w:val="49"/>
    <w:semiHidden/>
    <w:rsid w:val="00C27BA6"/>
    <w:pPr>
      <w:ind w:left="2835" w:right="2835"/>
    </w:pPr>
  </w:style>
  <w:style w:type="numbering" w:styleId="111111">
    <w:name w:val="Outline List 2"/>
    <w:basedOn w:val="NoList"/>
    <w:uiPriority w:val="99"/>
    <w:semiHidden/>
    <w:unhideWhenUsed/>
    <w:rsid w:val="00C27BA6"/>
    <w:pPr>
      <w:numPr>
        <w:numId w:val="13"/>
      </w:numPr>
    </w:pPr>
  </w:style>
  <w:style w:type="paragraph" w:styleId="BodyText2">
    <w:name w:val="Body Text 2"/>
    <w:basedOn w:val="Normal"/>
    <w:semiHidden/>
    <w:rsid w:val="00C27BA6"/>
    <w:pPr>
      <w:spacing w:after="120" w:line="480" w:lineRule="auto"/>
    </w:pPr>
  </w:style>
  <w:style w:type="numbering" w:styleId="1ai">
    <w:name w:val="Outline List 1"/>
    <w:basedOn w:val="NoList"/>
    <w:uiPriority w:val="99"/>
    <w:semiHidden/>
    <w:unhideWhenUsed/>
    <w:rsid w:val="00C27BA6"/>
    <w:pPr>
      <w:numPr>
        <w:numId w:val="14"/>
      </w:numPr>
    </w:pPr>
  </w:style>
  <w:style w:type="paragraph" w:customStyle="1" w:styleId="ListBulletBold">
    <w:name w:val="List Bullet Bold"/>
    <w:basedOn w:val="Normal"/>
    <w:next w:val="Normal"/>
    <w:uiPriority w:val="49"/>
    <w:semiHidden/>
    <w:rsid w:val="00C27BA6"/>
    <w:rPr>
      <w:b/>
    </w:rPr>
  </w:style>
  <w:style w:type="paragraph" w:styleId="BalloonText">
    <w:name w:val="Balloon Text"/>
    <w:basedOn w:val="Normal"/>
    <w:uiPriority w:val="49"/>
    <w:semiHidden/>
    <w:rsid w:val="00C27BA6"/>
    <w:rPr>
      <w:sz w:val="16"/>
      <w:szCs w:val="16"/>
    </w:rPr>
  </w:style>
  <w:style w:type="paragraph" w:styleId="BlockText">
    <w:name w:val="Block Text"/>
    <w:basedOn w:val="Normal"/>
    <w:uiPriority w:val="49"/>
    <w:semiHidden/>
    <w:rsid w:val="00C27BA6"/>
    <w:pPr>
      <w:spacing w:after="120"/>
      <w:ind w:left="1440" w:right="1440"/>
    </w:pPr>
  </w:style>
  <w:style w:type="paragraph" w:styleId="BodyText3">
    <w:name w:val="Body Text 3"/>
    <w:basedOn w:val="Normal"/>
    <w:semiHidden/>
    <w:rsid w:val="00C27BA6"/>
    <w:pPr>
      <w:spacing w:after="120"/>
    </w:pPr>
    <w:rPr>
      <w:sz w:val="16"/>
      <w:szCs w:val="16"/>
    </w:rPr>
  </w:style>
  <w:style w:type="paragraph" w:styleId="BodyTextFirstIndent">
    <w:name w:val="Body Text First Indent"/>
    <w:basedOn w:val="BodyText"/>
    <w:semiHidden/>
    <w:rsid w:val="00C27BA6"/>
    <w:pPr>
      <w:ind w:firstLine="210"/>
    </w:pPr>
  </w:style>
  <w:style w:type="paragraph" w:styleId="BodyTextIndent">
    <w:name w:val="Body Text Indent"/>
    <w:basedOn w:val="Normal"/>
    <w:semiHidden/>
    <w:rsid w:val="00C27BA6"/>
    <w:pPr>
      <w:spacing w:after="120"/>
      <w:ind w:left="283"/>
    </w:pPr>
  </w:style>
  <w:style w:type="paragraph" w:styleId="BodyTextFirstIndent2">
    <w:name w:val="Body Text First Indent 2"/>
    <w:basedOn w:val="BodyTextIndent"/>
    <w:semiHidden/>
    <w:rsid w:val="00C27BA6"/>
    <w:pPr>
      <w:ind w:firstLine="210"/>
    </w:pPr>
  </w:style>
  <w:style w:type="paragraph" w:styleId="BodyTextIndent2">
    <w:name w:val="Body Text Indent 2"/>
    <w:basedOn w:val="Normal"/>
    <w:semiHidden/>
    <w:rsid w:val="00C27BA6"/>
    <w:pPr>
      <w:spacing w:after="120" w:line="480" w:lineRule="auto"/>
      <w:ind w:left="283"/>
    </w:pPr>
  </w:style>
  <w:style w:type="paragraph" w:styleId="BodyTextIndent3">
    <w:name w:val="Body Text Indent 3"/>
    <w:basedOn w:val="Normal"/>
    <w:semiHidden/>
    <w:rsid w:val="00C27BA6"/>
    <w:pPr>
      <w:spacing w:after="120"/>
      <w:ind w:left="283"/>
    </w:pPr>
    <w:rPr>
      <w:sz w:val="16"/>
      <w:szCs w:val="16"/>
    </w:rPr>
  </w:style>
  <w:style w:type="paragraph" w:styleId="NoteHeading">
    <w:name w:val="Note Heading"/>
    <w:basedOn w:val="Normal"/>
    <w:next w:val="Normal"/>
    <w:semiHidden/>
    <w:rsid w:val="00C27BA6"/>
  </w:style>
  <w:style w:type="paragraph" w:styleId="Closing">
    <w:name w:val="Closing"/>
    <w:basedOn w:val="Normal"/>
    <w:uiPriority w:val="49"/>
    <w:semiHidden/>
    <w:rsid w:val="00C27BA6"/>
    <w:pPr>
      <w:ind w:left="4252"/>
    </w:pPr>
  </w:style>
  <w:style w:type="paragraph" w:styleId="CommentSubject">
    <w:name w:val="annotation subject"/>
    <w:basedOn w:val="CommentText"/>
    <w:next w:val="CommentText"/>
    <w:uiPriority w:val="49"/>
    <w:semiHidden/>
    <w:rsid w:val="00C27BA6"/>
    <w:rPr>
      <w:b/>
      <w:bCs/>
    </w:rPr>
  </w:style>
  <w:style w:type="paragraph" w:styleId="DocumentMap">
    <w:name w:val="Document Map"/>
    <w:basedOn w:val="Normal"/>
    <w:uiPriority w:val="49"/>
    <w:semiHidden/>
    <w:rsid w:val="00C27BA6"/>
    <w:pPr>
      <w:shd w:val="clear" w:color="auto" w:fill="000080"/>
    </w:pPr>
  </w:style>
  <w:style w:type="paragraph" w:styleId="E-mailSignature">
    <w:name w:val="E-mail Signature"/>
    <w:basedOn w:val="Normal"/>
    <w:uiPriority w:val="49"/>
    <w:semiHidden/>
    <w:rsid w:val="00C27BA6"/>
  </w:style>
  <w:style w:type="paragraph" w:styleId="EnvelopeAddress">
    <w:name w:val="envelope address"/>
    <w:basedOn w:val="Normal"/>
    <w:uiPriority w:val="49"/>
    <w:semiHidden/>
    <w:rsid w:val="00C27BA6"/>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C27BA6"/>
  </w:style>
  <w:style w:type="paragraph" w:styleId="HTMLAddress">
    <w:name w:val="HTML Address"/>
    <w:basedOn w:val="Normal"/>
    <w:uiPriority w:val="49"/>
    <w:semiHidden/>
    <w:rsid w:val="00C27BA6"/>
    <w:rPr>
      <w:i/>
      <w:iCs/>
    </w:rPr>
  </w:style>
  <w:style w:type="paragraph" w:styleId="HTMLPreformatted">
    <w:name w:val="HTML Preformatted"/>
    <w:basedOn w:val="Normal"/>
    <w:uiPriority w:val="49"/>
    <w:semiHidden/>
    <w:rsid w:val="00C27BA6"/>
  </w:style>
  <w:style w:type="paragraph" w:styleId="Index1">
    <w:name w:val="index 1"/>
    <w:basedOn w:val="Normal"/>
    <w:next w:val="Normal"/>
    <w:autoRedefine/>
    <w:uiPriority w:val="49"/>
    <w:semiHidden/>
    <w:rsid w:val="00C27BA6"/>
    <w:pPr>
      <w:ind w:left="200" w:hanging="200"/>
    </w:pPr>
  </w:style>
  <w:style w:type="paragraph" w:styleId="Index2">
    <w:name w:val="index 2"/>
    <w:basedOn w:val="Normal"/>
    <w:next w:val="Normal"/>
    <w:autoRedefine/>
    <w:uiPriority w:val="49"/>
    <w:semiHidden/>
    <w:rsid w:val="00C27BA6"/>
    <w:pPr>
      <w:ind w:left="400" w:hanging="200"/>
    </w:pPr>
  </w:style>
  <w:style w:type="paragraph" w:styleId="Index3">
    <w:name w:val="index 3"/>
    <w:basedOn w:val="Normal"/>
    <w:next w:val="Normal"/>
    <w:autoRedefine/>
    <w:uiPriority w:val="49"/>
    <w:semiHidden/>
    <w:rsid w:val="00C27BA6"/>
    <w:pPr>
      <w:ind w:left="600" w:hanging="200"/>
    </w:pPr>
  </w:style>
  <w:style w:type="paragraph" w:styleId="Index4">
    <w:name w:val="index 4"/>
    <w:basedOn w:val="Normal"/>
    <w:next w:val="Normal"/>
    <w:autoRedefine/>
    <w:uiPriority w:val="49"/>
    <w:semiHidden/>
    <w:rsid w:val="00C27BA6"/>
    <w:pPr>
      <w:ind w:left="800" w:hanging="200"/>
    </w:pPr>
  </w:style>
  <w:style w:type="paragraph" w:styleId="Index5">
    <w:name w:val="index 5"/>
    <w:basedOn w:val="Normal"/>
    <w:next w:val="Normal"/>
    <w:autoRedefine/>
    <w:uiPriority w:val="49"/>
    <w:semiHidden/>
    <w:rsid w:val="00C27BA6"/>
    <w:pPr>
      <w:ind w:left="1000" w:hanging="200"/>
    </w:pPr>
  </w:style>
  <w:style w:type="paragraph" w:styleId="Index6">
    <w:name w:val="index 6"/>
    <w:basedOn w:val="Normal"/>
    <w:next w:val="Normal"/>
    <w:autoRedefine/>
    <w:uiPriority w:val="49"/>
    <w:semiHidden/>
    <w:rsid w:val="00C27BA6"/>
    <w:pPr>
      <w:ind w:left="1200" w:hanging="200"/>
    </w:pPr>
  </w:style>
  <w:style w:type="paragraph" w:styleId="Index7">
    <w:name w:val="index 7"/>
    <w:basedOn w:val="Normal"/>
    <w:next w:val="Normal"/>
    <w:autoRedefine/>
    <w:uiPriority w:val="49"/>
    <w:semiHidden/>
    <w:rsid w:val="00C27BA6"/>
    <w:pPr>
      <w:ind w:left="1400" w:hanging="200"/>
    </w:pPr>
  </w:style>
  <w:style w:type="paragraph" w:styleId="Index8">
    <w:name w:val="index 8"/>
    <w:basedOn w:val="Normal"/>
    <w:next w:val="Normal"/>
    <w:autoRedefine/>
    <w:uiPriority w:val="49"/>
    <w:semiHidden/>
    <w:rsid w:val="00C27BA6"/>
    <w:pPr>
      <w:ind w:left="1600" w:hanging="200"/>
    </w:pPr>
  </w:style>
  <w:style w:type="paragraph" w:styleId="Index9">
    <w:name w:val="index 9"/>
    <w:basedOn w:val="Normal"/>
    <w:next w:val="Normal"/>
    <w:autoRedefine/>
    <w:uiPriority w:val="49"/>
    <w:semiHidden/>
    <w:rsid w:val="00C27BA6"/>
    <w:pPr>
      <w:ind w:left="1800" w:hanging="200"/>
    </w:pPr>
  </w:style>
  <w:style w:type="paragraph" w:styleId="IndexHeading">
    <w:name w:val="index heading"/>
    <w:basedOn w:val="Normal"/>
    <w:next w:val="Index1"/>
    <w:uiPriority w:val="49"/>
    <w:semiHidden/>
    <w:rsid w:val="00C27BA6"/>
    <w:rPr>
      <w:b/>
      <w:bCs/>
    </w:rPr>
  </w:style>
  <w:style w:type="paragraph" w:styleId="List">
    <w:name w:val="List"/>
    <w:basedOn w:val="Normal"/>
    <w:uiPriority w:val="49"/>
    <w:semiHidden/>
    <w:rsid w:val="00C27BA6"/>
    <w:pPr>
      <w:ind w:left="283" w:hanging="283"/>
    </w:pPr>
  </w:style>
  <w:style w:type="paragraph" w:styleId="List2">
    <w:name w:val="List 2"/>
    <w:basedOn w:val="Normal"/>
    <w:uiPriority w:val="49"/>
    <w:semiHidden/>
    <w:rsid w:val="00C27BA6"/>
    <w:pPr>
      <w:ind w:left="566" w:hanging="283"/>
    </w:pPr>
  </w:style>
  <w:style w:type="paragraph" w:styleId="List3">
    <w:name w:val="List 3"/>
    <w:basedOn w:val="Normal"/>
    <w:uiPriority w:val="49"/>
    <w:semiHidden/>
    <w:rsid w:val="00C27BA6"/>
    <w:pPr>
      <w:ind w:left="849" w:hanging="283"/>
    </w:pPr>
  </w:style>
  <w:style w:type="paragraph" w:styleId="List4">
    <w:name w:val="List 4"/>
    <w:basedOn w:val="Normal"/>
    <w:uiPriority w:val="49"/>
    <w:semiHidden/>
    <w:rsid w:val="00C27BA6"/>
    <w:pPr>
      <w:ind w:left="1132" w:hanging="283"/>
    </w:pPr>
  </w:style>
  <w:style w:type="paragraph" w:styleId="List5">
    <w:name w:val="List 5"/>
    <w:basedOn w:val="Normal"/>
    <w:uiPriority w:val="49"/>
    <w:semiHidden/>
    <w:rsid w:val="00C27BA6"/>
    <w:pPr>
      <w:ind w:left="1415" w:hanging="283"/>
    </w:pPr>
  </w:style>
  <w:style w:type="paragraph" w:styleId="ListBullet4">
    <w:name w:val="List Bullet 4"/>
    <w:basedOn w:val="Normal"/>
    <w:uiPriority w:val="49"/>
    <w:semiHidden/>
    <w:rsid w:val="00C27BA6"/>
    <w:pPr>
      <w:tabs>
        <w:tab w:val="num" w:pos="1209"/>
      </w:tabs>
      <w:ind w:left="1209" w:hanging="360"/>
    </w:pPr>
  </w:style>
  <w:style w:type="paragraph" w:styleId="ListBullet5">
    <w:name w:val="List Bullet 5"/>
    <w:basedOn w:val="Normal"/>
    <w:uiPriority w:val="49"/>
    <w:semiHidden/>
    <w:rsid w:val="00C27BA6"/>
    <w:pPr>
      <w:tabs>
        <w:tab w:val="num" w:pos="1492"/>
      </w:tabs>
      <w:ind w:left="1492" w:hanging="360"/>
    </w:pPr>
  </w:style>
  <w:style w:type="paragraph" w:styleId="ListContinue4">
    <w:name w:val="List Continue 4"/>
    <w:basedOn w:val="Normal"/>
    <w:uiPriority w:val="49"/>
    <w:semiHidden/>
    <w:rsid w:val="00C27BA6"/>
    <w:pPr>
      <w:spacing w:after="120"/>
      <w:ind w:left="1132"/>
    </w:pPr>
  </w:style>
  <w:style w:type="paragraph" w:styleId="ListContinue5">
    <w:name w:val="List Continue 5"/>
    <w:basedOn w:val="Normal"/>
    <w:uiPriority w:val="49"/>
    <w:semiHidden/>
    <w:rsid w:val="00C27BA6"/>
    <w:pPr>
      <w:spacing w:after="120"/>
      <w:ind w:left="1415"/>
    </w:pPr>
  </w:style>
  <w:style w:type="paragraph" w:styleId="ListNumber4">
    <w:name w:val="List Number 4"/>
    <w:basedOn w:val="Normal"/>
    <w:uiPriority w:val="49"/>
    <w:semiHidden/>
    <w:rsid w:val="00C27BA6"/>
    <w:pPr>
      <w:tabs>
        <w:tab w:val="num" w:pos="1209"/>
      </w:tabs>
      <w:ind w:left="1209" w:hanging="360"/>
    </w:pPr>
  </w:style>
  <w:style w:type="paragraph" w:styleId="ListNumber5">
    <w:name w:val="List Number 5"/>
    <w:basedOn w:val="Normal"/>
    <w:uiPriority w:val="49"/>
    <w:semiHidden/>
    <w:rsid w:val="00C27BA6"/>
    <w:pPr>
      <w:tabs>
        <w:tab w:val="num" w:pos="1492"/>
      </w:tabs>
      <w:ind w:left="1492" w:hanging="360"/>
    </w:pPr>
  </w:style>
  <w:style w:type="paragraph" w:styleId="MessageHeader">
    <w:name w:val="Message Header"/>
    <w:basedOn w:val="Normal"/>
    <w:uiPriority w:val="49"/>
    <w:semiHidden/>
    <w:rsid w:val="00C27BA6"/>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C27BA6"/>
    <w:rPr>
      <w:sz w:val="24"/>
      <w:szCs w:val="24"/>
    </w:rPr>
  </w:style>
  <w:style w:type="paragraph" w:styleId="PlainText">
    <w:name w:val="Plain Text"/>
    <w:basedOn w:val="Normal"/>
    <w:uiPriority w:val="49"/>
    <w:semiHidden/>
    <w:rsid w:val="00C27BA6"/>
  </w:style>
  <w:style w:type="paragraph" w:styleId="Salutation">
    <w:name w:val="Salutation"/>
    <w:basedOn w:val="Normal"/>
    <w:next w:val="Normal"/>
    <w:uiPriority w:val="49"/>
    <w:semiHidden/>
    <w:rsid w:val="00C27BA6"/>
  </w:style>
  <w:style w:type="paragraph" w:styleId="Signature">
    <w:name w:val="Signature"/>
    <w:basedOn w:val="Normal"/>
    <w:uiPriority w:val="49"/>
    <w:semiHidden/>
    <w:rsid w:val="00C27BA6"/>
    <w:pPr>
      <w:ind w:left="4252"/>
    </w:pPr>
  </w:style>
  <w:style w:type="paragraph" w:styleId="Subtitle">
    <w:name w:val="Subtitle"/>
    <w:basedOn w:val="Normal"/>
    <w:uiPriority w:val="29"/>
    <w:qFormat/>
    <w:rsid w:val="00C27BA6"/>
    <w:pPr>
      <w:spacing w:before="0" w:line="240" w:lineRule="auto"/>
    </w:pPr>
    <w:rPr>
      <w:color w:val="4C4C4C"/>
      <w:sz w:val="30"/>
      <w:szCs w:val="24"/>
      <w:lang w:eastAsia="en-US"/>
    </w:rPr>
  </w:style>
  <w:style w:type="paragraph" w:styleId="TOAHeading">
    <w:name w:val="toa heading"/>
    <w:basedOn w:val="Normal"/>
    <w:next w:val="Normal"/>
    <w:uiPriority w:val="39"/>
    <w:semiHidden/>
    <w:rsid w:val="00C27BA6"/>
    <w:pPr>
      <w:spacing w:before="120"/>
    </w:pPr>
    <w:rPr>
      <w:b/>
      <w:bCs/>
      <w:sz w:val="24"/>
      <w:szCs w:val="24"/>
    </w:rPr>
  </w:style>
  <w:style w:type="paragraph" w:styleId="TOCHeading">
    <w:name w:val="TOC Heading"/>
    <w:uiPriority w:val="29"/>
    <w:unhideWhenUsed/>
    <w:qFormat/>
    <w:rsid w:val="00C27BA6"/>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C27BA6"/>
    <w:pPr>
      <w:numPr>
        <w:numId w:val="17"/>
      </w:numPr>
      <w:spacing w:before="0" w:after="0"/>
    </w:pPr>
  </w:style>
  <w:style w:type="paragraph" w:customStyle="1" w:styleId="QuoteName">
    <w:name w:val="Quote Name"/>
    <w:basedOn w:val="Normal"/>
    <w:uiPriority w:val="49"/>
    <w:semiHidden/>
    <w:rsid w:val="00C27BA6"/>
    <w:pPr>
      <w:spacing w:after="0" w:line="240" w:lineRule="auto"/>
      <w:ind w:left="902" w:right="822"/>
      <w:jc w:val="right"/>
    </w:pPr>
    <w:rPr>
      <w:caps/>
      <w:color w:val="800000"/>
      <w:sz w:val="16"/>
    </w:rPr>
  </w:style>
  <w:style w:type="paragraph" w:styleId="Header">
    <w:name w:val="header"/>
    <w:basedOn w:val="Normal"/>
    <w:uiPriority w:val="24"/>
    <w:semiHidden/>
    <w:rsid w:val="00C27BA6"/>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C27BA6"/>
    <w:pPr>
      <w:keepNext/>
      <w:keepLines/>
      <w:tabs>
        <w:tab w:val="left" w:pos="851"/>
      </w:tabs>
      <w:spacing w:before="240" w:after="120" w:line="240" w:lineRule="auto"/>
    </w:pPr>
    <w:rPr>
      <w:b/>
    </w:rPr>
  </w:style>
  <w:style w:type="paragraph" w:customStyle="1" w:styleId="TableDash">
    <w:name w:val="Table Dash"/>
    <w:basedOn w:val="Normal"/>
    <w:uiPriority w:val="10"/>
    <w:rsid w:val="00C27BA6"/>
    <w:pPr>
      <w:numPr>
        <w:ilvl w:val="1"/>
        <w:numId w:val="17"/>
      </w:numPr>
      <w:spacing w:before="0" w:after="0"/>
    </w:pPr>
    <w:rPr>
      <w:sz w:val="20"/>
    </w:rPr>
  </w:style>
  <w:style w:type="paragraph" w:styleId="ListBullet">
    <w:name w:val="List Bullet"/>
    <w:basedOn w:val="Normal"/>
    <w:uiPriority w:val="99"/>
    <w:semiHidden/>
    <w:rsid w:val="00C27BA6"/>
    <w:pPr>
      <w:numPr>
        <w:numId w:val="5"/>
      </w:numPr>
      <w:contextualSpacing/>
    </w:pPr>
  </w:style>
  <w:style w:type="paragraph" w:styleId="ListBullet2">
    <w:name w:val="List Bullet 2"/>
    <w:basedOn w:val="Normal"/>
    <w:uiPriority w:val="99"/>
    <w:semiHidden/>
    <w:rsid w:val="00C27BA6"/>
    <w:pPr>
      <w:numPr>
        <w:numId w:val="6"/>
      </w:numPr>
      <w:contextualSpacing/>
    </w:pPr>
  </w:style>
  <w:style w:type="paragraph" w:styleId="ListContinue">
    <w:name w:val="List Continue"/>
    <w:basedOn w:val="Normal"/>
    <w:uiPriority w:val="8"/>
    <w:semiHidden/>
    <w:qFormat/>
    <w:rsid w:val="00C27BA6"/>
    <w:pPr>
      <w:spacing w:before="0" w:after="0"/>
      <w:ind w:left="1077"/>
    </w:pPr>
  </w:style>
  <w:style w:type="paragraph" w:styleId="ListContinue2">
    <w:name w:val="List Continue 2"/>
    <w:basedOn w:val="Normal"/>
    <w:uiPriority w:val="8"/>
    <w:semiHidden/>
    <w:rsid w:val="00C27BA6"/>
    <w:pPr>
      <w:spacing w:before="0" w:after="0"/>
      <w:ind w:left="1361"/>
    </w:pPr>
  </w:style>
  <w:style w:type="paragraph" w:customStyle="1" w:styleId="Spacer">
    <w:name w:val="Spacer"/>
    <w:basedOn w:val="Normal"/>
    <w:uiPriority w:val="13"/>
    <w:qFormat/>
    <w:rsid w:val="00C27BA6"/>
    <w:pPr>
      <w:spacing w:before="0" w:after="0" w:line="120" w:lineRule="atLeast"/>
    </w:pPr>
    <w:rPr>
      <w:sz w:val="12"/>
    </w:rPr>
  </w:style>
  <w:style w:type="paragraph" w:customStyle="1" w:styleId="Pictwide">
    <w:name w:val="Pict wide"/>
    <w:basedOn w:val="Normal"/>
    <w:next w:val="Normal"/>
    <w:uiPriority w:val="13"/>
    <w:semiHidden/>
    <w:qFormat/>
    <w:rsid w:val="00C27BA6"/>
    <w:pPr>
      <w:widowControl w:val="0"/>
      <w:spacing w:before="160" w:after="320" w:line="240" w:lineRule="auto"/>
    </w:pPr>
    <w:rPr>
      <w:sz w:val="24"/>
    </w:rPr>
  </w:style>
  <w:style w:type="paragraph" w:styleId="TOC4">
    <w:name w:val="toc 4"/>
    <w:basedOn w:val="Normal"/>
    <w:next w:val="Normal"/>
    <w:autoRedefine/>
    <w:uiPriority w:val="39"/>
    <w:semiHidden/>
    <w:unhideWhenUsed/>
    <w:rsid w:val="00C27BA6"/>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C27BA6"/>
    <w:pPr>
      <w:spacing w:before="0" w:after="0"/>
      <w:ind w:left="1644"/>
    </w:pPr>
  </w:style>
  <w:style w:type="paragraph" w:styleId="ListBullet3">
    <w:name w:val="List Bullet 3"/>
    <w:basedOn w:val="Normal"/>
    <w:uiPriority w:val="99"/>
    <w:semiHidden/>
    <w:unhideWhenUsed/>
    <w:rsid w:val="00C27BA6"/>
    <w:pPr>
      <w:numPr>
        <w:numId w:val="7"/>
      </w:numPr>
      <w:contextualSpacing/>
    </w:pPr>
  </w:style>
  <w:style w:type="paragraph" w:customStyle="1" w:styleId="TableText">
    <w:name w:val="Table Text"/>
    <w:basedOn w:val="Normal"/>
    <w:uiPriority w:val="15"/>
    <w:qFormat/>
    <w:rsid w:val="00C27BA6"/>
    <w:pPr>
      <w:spacing w:before="60" w:after="60" w:line="240" w:lineRule="auto"/>
    </w:pPr>
    <w:rPr>
      <w:sz w:val="20"/>
    </w:rPr>
  </w:style>
  <w:style w:type="numbering" w:styleId="ArticleSection">
    <w:name w:val="Outline List 3"/>
    <w:basedOn w:val="NoList"/>
    <w:uiPriority w:val="99"/>
    <w:semiHidden/>
    <w:unhideWhenUsed/>
    <w:rsid w:val="00C27BA6"/>
    <w:pPr>
      <w:numPr>
        <w:numId w:val="15"/>
      </w:numPr>
    </w:pPr>
  </w:style>
  <w:style w:type="paragraph" w:styleId="ListNumber">
    <w:name w:val="List Number"/>
    <w:basedOn w:val="Normal"/>
    <w:uiPriority w:val="7"/>
    <w:semiHidden/>
    <w:qFormat/>
    <w:rsid w:val="00C27BA6"/>
    <w:pPr>
      <w:numPr>
        <w:numId w:val="18"/>
      </w:numPr>
      <w:contextualSpacing/>
    </w:pPr>
  </w:style>
  <w:style w:type="table" w:styleId="ColorfulGrid">
    <w:name w:val="Colorful Grid"/>
    <w:basedOn w:val="TableNormal"/>
    <w:uiPriority w:val="73"/>
    <w:semiHidden/>
    <w:rsid w:val="00C27BA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C27BA6"/>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C27BA6"/>
    <w:pPr>
      <w:keepNext/>
      <w:spacing w:before="40" w:after="40"/>
    </w:pPr>
    <w:rPr>
      <w:color w:val="FFFFFF" w:themeColor="background1"/>
      <w:sz w:val="24"/>
    </w:rPr>
  </w:style>
  <w:style w:type="paragraph" w:customStyle="1" w:styleId="CaptionTable">
    <w:name w:val="Caption Table"/>
    <w:basedOn w:val="Normal"/>
    <w:uiPriority w:val="14"/>
    <w:semiHidden/>
    <w:rsid w:val="00C27BA6"/>
    <w:rPr>
      <w:b/>
    </w:rPr>
  </w:style>
  <w:style w:type="paragraph" w:styleId="ListNumber2">
    <w:name w:val="List Number 2"/>
    <w:basedOn w:val="Normal"/>
    <w:uiPriority w:val="7"/>
    <w:semiHidden/>
    <w:rsid w:val="00C27BA6"/>
    <w:pPr>
      <w:numPr>
        <w:ilvl w:val="1"/>
        <w:numId w:val="18"/>
      </w:numPr>
      <w:contextualSpacing/>
    </w:pPr>
  </w:style>
  <w:style w:type="table" w:styleId="ColorfulGrid-Accent2">
    <w:name w:val="Colorful Grid Accent 2"/>
    <w:basedOn w:val="TableNormal"/>
    <w:uiPriority w:val="73"/>
    <w:semiHidden/>
    <w:rsid w:val="00C27BA6"/>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C27BA6"/>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27BA6"/>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C27BA6"/>
    <w:pPr>
      <w:numPr>
        <w:ilvl w:val="1"/>
      </w:numPr>
    </w:pPr>
  </w:style>
  <w:style w:type="paragraph" w:customStyle="1" w:styleId="Bullet3">
    <w:name w:val="Bullet 3"/>
    <w:basedOn w:val="Bullet2"/>
    <w:uiPriority w:val="11"/>
    <w:qFormat/>
    <w:rsid w:val="00C27BA6"/>
    <w:pPr>
      <w:numPr>
        <w:ilvl w:val="2"/>
      </w:numPr>
    </w:pPr>
  </w:style>
  <w:style w:type="paragraph" w:styleId="TableofFigures">
    <w:name w:val="table of figures"/>
    <w:basedOn w:val="TOCHeading"/>
    <w:next w:val="Normal"/>
    <w:uiPriority w:val="99"/>
    <w:semiHidden/>
    <w:unhideWhenUsed/>
    <w:rsid w:val="00C27BA6"/>
    <w:pPr>
      <w:spacing w:after="0"/>
      <w:ind w:left="0"/>
    </w:pPr>
  </w:style>
  <w:style w:type="paragraph" w:styleId="ListNumber3">
    <w:name w:val="List Number 3"/>
    <w:basedOn w:val="Normal"/>
    <w:uiPriority w:val="7"/>
    <w:semiHidden/>
    <w:rsid w:val="00C27BA6"/>
    <w:pPr>
      <w:numPr>
        <w:ilvl w:val="2"/>
        <w:numId w:val="18"/>
      </w:numPr>
      <w:contextualSpacing/>
    </w:pPr>
  </w:style>
  <w:style w:type="table" w:styleId="LightShading-Accent1">
    <w:name w:val="Light Shading Accent 1"/>
    <w:basedOn w:val="TableNormal"/>
    <w:uiPriority w:val="60"/>
    <w:semiHidden/>
    <w:rsid w:val="00C27BA6"/>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C27BA6"/>
    <w:pPr>
      <w:spacing w:after="120" w:line="240" w:lineRule="auto"/>
    </w:pPr>
    <w:rPr>
      <w:i/>
      <w:sz w:val="18"/>
    </w:rPr>
  </w:style>
  <w:style w:type="paragraph" w:customStyle="1" w:styleId="FrontPagesLeft">
    <w:name w:val="Front Pages Left"/>
    <w:basedOn w:val="Normal"/>
    <w:uiPriority w:val="31"/>
    <w:semiHidden/>
    <w:qFormat/>
    <w:rsid w:val="00C27BA6"/>
    <w:pPr>
      <w:spacing w:before="0" w:after="0" w:line="200" w:lineRule="atLeast"/>
      <w:ind w:right="6237"/>
    </w:pPr>
    <w:rPr>
      <w:color w:val="000000"/>
      <w:sz w:val="18"/>
      <w:lang w:eastAsia="en-US"/>
    </w:rPr>
  </w:style>
  <w:style w:type="paragraph" w:styleId="ListParagraph">
    <w:name w:val="List Paragraph"/>
    <w:basedOn w:val="Normal"/>
    <w:uiPriority w:val="34"/>
    <w:qFormat/>
    <w:rsid w:val="00C27BA6"/>
    <w:pPr>
      <w:ind w:left="720"/>
      <w:contextualSpacing/>
    </w:pPr>
  </w:style>
  <w:style w:type="paragraph" w:styleId="NormalIndent">
    <w:name w:val="Normal Indent"/>
    <w:basedOn w:val="Normal"/>
    <w:semiHidden/>
    <w:rsid w:val="00C27BA6"/>
    <w:pPr>
      <w:spacing w:line="240" w:lineRule="exact"/>
      <w:ind w:left="1077" w:right="284"/>
    </w:pPr>
  </w:style>
  <w:style w:type="table" w:styleId="ColorfulGrid-Accent3">
    <w:name w:val="Colorful Grid Accent 3"/>
    <w:basedOn w:val="TableNormal"/>
    <w:uiPriority w:val="73"/>
    <w:semiHidden/>
    <w:rsid w:val="00C27BA6"/>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C27BA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C27BA6"/>
    <w:rPr>
      <w:rFonts w:ascii="Calibri" w:hAnsi="Calibri"/>
      <w:b/>
      <w:bCs/>
      <w:smallCaps/>
      <w:spacing w:val="5"/>
    </w:rPr>
  </w:style>
  <w:style w:type="character" w:styleId="Emphasis">
    <w:name w:val="Emphasis"/>
    <w:uiPriority w:val="20"/>
    <w:semiHidden/>
    <w:qFormat/>
    <w:rsid w:val="00C27BA6"/>
    <w:rPr>
      <w:i/>
      <w:iCs/>
    </w:rPr>
  </w:style>
  <w:style w:type="character" w:styleId="FollowedHyperlink">
    <w:name w:val="FollowedHyperlink"/>
    <w:uiPriority w:val="99"/>
    <w:semiHidden/>
    <w:unhideWhenUsed/>
    <w:rsid w:val="00C27BA6"/>
    <w:rPr>
      <w:color w:val="800080"/>
      <w:u w:val="single"/>
    </w:rPr>
  </w:style>
  <w:style w:type="character" w:styleId="HTMLAcronym">
    <w:name w:val="HTML Acronym"/>
    <w:basedOn w:val="DefaultParagraphFont"/>
    <w:uiPriority w:val="99"/>
    <w:semiHidden/>
    <w:rsid w:val="00C27BA6"/>
  </w:style>
  <w:style w:type="character" w:styleId="HTMLCite">
    <w:name w:val="HTML Cite"/>
    <w:uiPriority w:val="99"/>
    <w:semiHidden/>
    <w:rsid w:val="00C27BA6"/>
    <w:rPr>
      <w:i/>
      <w:iCs/>
    </w:rPr>
  </w:style>
  <w:style w:type="character" w:styleId="HTMLCode">
    <w:name w:val="HTML Code"/>
    <w:uiPriority w:val="99"/>
    <w:semiHidden/>
    <w:rsid w:val="00C27BA6"/>
    <w:rPr>
      <w:sz w:val="20"/>
      <w:szCs w:val="20"/>
    </w:rPr>
  </w:style>
  <w:style w:type="character" w:styleId="HTMLDefinition">
    <w:name w:val="HTML Definition"/>
    <w:uiPriority w:val="99"/>
    <w:semiHidden/>
    <w:rsid w:val="00C27BA6"/>
    <w:rPr>
      <w:i/>
      <w:iCs/>
    </w:rPr>
  </w:style>
  <w:style w:type="character" w:styleId="HTMLKeyboard">
    <w:name w:val="HTML Keyboard"/>
    <w:uiPriority w:val="99"/>
    <w:semiHidden/>
    <w:rsid w:val="00C27BA6"/>
    <w:rPr>
      <w:sz w:val="20"/>
      <w:szCs w:val="20"/>
    </w:rPr>
  </w:style>
  <w:style w:type="character" w:styleId="HTMLSample">
    <w:name w:val="HTML Sample"/>
    <w:uiPriority w:val="99"/>
    <w:semiHidden/>
    <w:rsid w:val="00C27BA6"/>
    <w:rPr>
      <w:sz w:val="24"/>
      <w:szCs w:val="24"/>
    </w:rPr>
  </w:style>
  <w:style w:type="character" w:styleId="HTMLTypewriter">
    <w:name w:val="HTML Typewriter"/>
    <w:uiPriority w:val="99"/>
    <w:semiHidden/>
    <w:rsid w:val="00C27BA6"/>
    <w:rPr>
      <w:sz w:val="20"/>
      <w:szCs w:val="20"/>
    </w:rPr>
  </w:style>
  <w:style w:type="character" w:styleId="HTMLVariable">
    <w:name w:val="HTML Variable"/>
    <w:uiPriority w:val="99"/>
    <w:semiHidden/>
    <w:rsid w:val="00C27BA6"/>
    <w:rPr>
      <w:i/>
      <w:iCs/>
    </w:rPr>
  </w:style>
  <w:style w:type="character" w:styleId="PlaceholderText">
    <w:name w:val="Placeholder Text"/>
    <w:uiPriority w:val="99"/>
    <w:semiHidden/>
    <w:rsid w:val="00C27BA6"/>
    <w:rPr>
      <w:color w:val="808080"/>
    </w:rPr>
  </w:style>
  <w:style w:type="paragraph" w:customStyle="1" w:styleId="Attachment1">
    <w:name w:val="Attachment 1"/>
    <w:next w:val="Normal"/>
    <w:uiPriority w:val="19"/>
    <w:semiHidden/>
    <w:qFormat/>
    <w:rsid w:val="00C27BA6"/>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C27BA6"/>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C27BA6"/>
    <w:pPr>
      <w:spacing w:line="240" w:lineRule="auto"/>
      <w:contextualSpacing/>
    </w:pPr>
    <w:rPr>
      <w:b w:val="0"/>
      <w:sz w:val="40"/>
      <w:szCs w:val="40"/>
    </w:rPr>
  </w:style>
  <w:style w:type="paragraph" w:customStyle="1" w:styleId="NoteNormal">
    <w:name w:val="Note Normal"/>
    <w:basedOn w:val="Normal"/>
    <w:next w:val="Normal"/>
    <w:uiPriority w:val="49"/>
    <w:rsid w:val="00C27BA6"/>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C27BA6"/>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C27BA6"/>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C27BA6"/>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C27BA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C27BA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C27BA6"/>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C27BA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C27BA6"/>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C27BA6"/>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C27BA6"/>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C27BA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C27BA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C27BA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C27BA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C27BA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C27BA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C27BA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C27BA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C27BA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C27BA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C27BA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C27BA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C27BA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C27BA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C27BA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C27BA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C27BA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C27BA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C27BA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C27BA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C27BA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C27BA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C27BA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C27BA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C27BA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C27BA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C27BA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C27BA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C27BA6"/>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C27BA6"/>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C27BA6"/>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C27BA6"/>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C27BA6"/>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C27BA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C27BA6"/>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C27BA6"/>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C27BA6"/>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C27BA6"/>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C27BA6"/>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C27BA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C27BA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C27BA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C27BA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C27BA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C27BA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C27BA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C27BA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C27B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C27B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C27B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C27B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C27B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C27B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C27B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C27BA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C27BA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C27BA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C27BA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C27BA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C27BA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C27BA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C27BA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C27BA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C27BA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C27BA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C27BA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C27BA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C27BA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C27BA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27BA6"/>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27BA6"/>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27BA6"/>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27BA6"/>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27BA6"/>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27BA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C27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27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27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27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27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27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27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C27BA6"/>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27BA6"/>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27BA6"/>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27BA6"/>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27BA6"/>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27BA6"/>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27BA6"/>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27BA6"/>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27BA6"/>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27BA6"/>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27BA6"/>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27BA6"/>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27BA6"/>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27BA6"/>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27BA6"/>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27BA6"/>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27BA6"/>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27BA6"/>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27BA6"/>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27BA6"/>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27BA6"/>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27BA6"/>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27BA6"/>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7BA6"/>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7BA6"/>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7BA6"/>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27BA6"/>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27BA6"/>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27BA6"/>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27BA6"/>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27BA6"/>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27BA6"/>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27BA6"/>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27BA6"/>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27BA6"/>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27BA6"/>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27BA6"/>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27BA6"/>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27BA6"/>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27BA6"/>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27BA6"/>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C27BA6"/>
    <w:pPr>
      <w:numPr>
        <w:ilvl w:val="0"/>
      </w:numPr>
    </w:pPr>
  </w:style>
  <w:style w:type="paragraph" w:customStyle="1" w:styleId="Num1">
    <w:name w:val="Num1"/>
    <w:basedOn w:val="Normal"/>
    <w:rsid w:val="00C27BA6"/>
    <w:pPr>
      <w:numPr>
        <w:numId w:val="28"/>
      </w:numPr>
    </w:pPr>
  </w:style>
  <w:style w:type="character" w:customStyle="1" w:styleId="FooterChar">
    <w:name w:val="Footer Char"/>
    <w:basedOn w:val="DefaultParagraphFont"/>
    <w:link w:val="Footer"/>
    <w:uiPriority w:val="99"/>
    <w:rsid w:val="00C27BA6"/>
    <w:rPr>
      <w:rFonts w:ascii="Calibri" w:hAnsi="Calibri" w:cs="Calibri"/>
      <w:noProof/>
      <w:szCs w:val="22"/>
    </w:rPr>
  </w:style>
  <w:style w:type="paragraph" w:customStyle="1" w:styleId="Num2">
    <w:name w:val="Num2"/>
    <w:basedOn w:val="Normal"/>
    <w:rsid w:val="00C27BA6"/>
    <w:pPr>
      <w:numPr>
        <w:ilvl w:val="1"/>
        <w:numId w:val="28"/>
      </w:numPr>
    </w:pPr>
  </w:style>
  <w:style w:type="paragraph" w:customStyle="1" w:styleId="Num3">
    <w:name w:val="Num3"/>
    <w:basedOn w:val="Normal"/>
    <w:rsid w:val="00C27BA6"/>
    <w:pPr>
      <w:numPr>
        <w:ilvl w:val="2"/>
        <w:numId w:val="28"/>
      </w:numPr>
    </w:pPr>
  </w:style>
  <w:style w:type="paragraph" w:customStyle="1" w:styleId="NoteNormalshaded">
    <w:name w:val="Note Normal shaded"/>
    <w:basedOn w:val="NoteNormal"/>
    <w:qFormat/>
    <w:rsid w:val="00C27BA6"/>
    <w:pPr>
      <w:shd w:val="clear" w:color="auto" w:fill="D9D9D9" w:themeFill="background1" w:themeFillShade="D9"/>
    </w:pPr>
    <w:rPr>
      <w:sz w:val="20"/>
    </w:rPr>
  </w:style>
  <w:style w:type="paragraph" w:customStyle="1" w:styleId="NoteNormalshadedbullet">
    <w:name w:val="Note Normal shaded bullet"/>
    <w:basedOn w:val="NoteNormalshaded"/>
    <w:qFormat/>
    <w:rsid w:val="00C27BA6"/>
    <w:pPr>
      <w:numPr>
        <w:numId w:val="29"/>
      </w:numPr>
      <w:ind w:left="360"/>
    </w:pPr>
  </w:style>
  <w:style w:type="character" w:customStyle="1" w:styleId="CommentTextChar">
    <w:name w:val="Comment Text Char"/>
    <w:basedOn w:val="DefaultParagraphFont"/>
    <w:link w:val="CommentText"/>
    <w:uiPriority w:val="99"/>
    <w:rsid w:val="00353736"/>
    <w:rPr>
      <w:rFonts w:ascii="Calibri" w:hAnsi="Calibri" w:cs="Calibri"/>
      <w:sz w:val="22"/>
      <w:szCs w:val="22"/>
    </w:rPr>
  </w:style>
  <w:style w:type="character" w:styleId="UnresolvedMention">
    <w:name w:val="Unresolved Mention"/>
    <w:basedOn w:val="DefaultParagraphFont"/>
    <w:uiPriority w:val="99"/>
    <w:semiHidden/>
    <w:unhideWhenUsed/>
    <w:rsid w:val="00080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yingfor.vic.gov.au/governance-goods-and-services-policy-and-guides" TargetMode="External"/><Relationship Id="rId5" Type="http://schemas.openxmlformats.org/officeDocument/2006/relationships/settings" Target="settings.xml"/><Relationship Id="rId15" Type="http://schemas.openxmlformats.org/officeDocument/2006/relationships/hyperlink" Target="mailto:IPpolicy@dtf.vic.gov.au" TargetMode="External"/><Relationship Id="rId10" Type="http://schemas.openxmlformats.org/officeDocument/2006/relationships/hyperlink" Target="https://buyingfor.vic.gov.au/goods-and-services-tools-and-templat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uyingfor.vic.gov.au/governance-goods-and-services-policy-and-guides" TargetMode="External"/><Relationship Id="rId14"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1434-0EF7-404A-AD1A-EDBCACE6C10C}">
  <ds:schemaRefs>
    <ds:schemaRef ds:uri="http://www.w3.org/2001/XMLSchema"/>
  </ds:schemaRefs>
</ds:datastoreItem>
</file>

<file path=customXml/itemProps2.xml><?xml version="1.0" encoding="utf-8"?>
<ds:datastoreItem xmlns:ds="http://schemas.openxmlformats.org/officeDocument/2006/customXml" ds:itemID="{0D33E614-CF0D-4C72-A208-A3C3E8B5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Julianna Grigg</dc:creator>
  <dc:description>TRIM Record Number: in TRIM database:PT</dc:description>
  <cp:lastModifiedBy>Lucy Wilby (DPC)</cp:lastModifiedBy>
  <cp:revision>20</cp:revision>
  <cp:lastPrinted>2018-12-12T23:37:00Z</cp:lastPrinted>
  <dcterms:created xsi:type="dcterms:W3CDTF">2019-08-25T10:22:00Z</dcterms:created>
  <dcterms:modified xsi:type="dcterms:W3CDTF">2019-11-20T04:57:00Z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athena.rozenberg@dtf.vic.gov.au</vt:lpwstr>
  </property>
  <property fmtid="{D5CDD505-2E9C-101B-9397-08002B2CF9AE}" pid="12" name="MSIP_Label_7158ebbd-6c5e-441f-bfc9-4eb8c11e3978_SetDate">
    <vt:lpwstr>2019-08-25T10:56:10.1814372Z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