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8D586" w14:textId="77777777" w:rsidR="00AC0D12" w:rsidRPr="00AC0D12" w:rsidRDefault="00AC0D12" w:rsidP="00AC0D12">
      <w:pPr>
        <w:pStyle w:val="Heading1"/>
        <w:rPr>
          <w:b/>
          <w:color w:val="7030A0"/>
          <w:sz w:val="36"/>
          <w:szCs w:val="36"/>
        </w:rPr>
      </w:pPr>
      <w:r w:rsidRPr="00AC0D12">
        <w:rPr>
          <w:b/>
          <w:color w:val="7030A0"/>
          <w:sz w:val="36"/>
          <w:szCs w:val="36"/>
        </w:rPr>
        <w:t>Procurement strategy template</w:t>
      </w:r>
    </w:p>
    <w:p w14:paraId="1D543658" w14:textId="77777777" w:rsidR="00AC0D12" w:rsidRPr="00F9385A" w:rsidRDefault="00AC0D12" w:rsidP="00AC0D12">
      <w:pPr>
        <w:rPr>
          <w:lang w:eastAsia="en-US"/>
        </w:rPr>
      </w:pPr>
      <w:r w:rsidRPr="00F9385A">
        <w:rPr>
          <w:lang w:eastAsia="en-US"/>
        </w:rPr>
        <w:t xml:space="preserve">The </w:t>
      </w:r>
      <w:r>
        <w:rPr>
          <w:lang w:eastAsia="en-US"/>
        </w:rPr>
        <w:t>p</w:t>
      </w:r>
      <w:r w:rsidRPr="00F9385A">
        <w:rPr>
          <w:lang w:eastAsia="en-US"/>
        </w:rPr>
        <w:t>rocurement strategy framework outlines the framework for a procurement strategy</w:t>
      </w:r>
      <w:r>
        <w:rPr>
          <w:lang w:eastAsia="en-US"/>
        </w:rPr>
        <w:t>:</w:t>
      </w:r>
    </w:p>
    <w:tbl>
      <w:tblPr>
        <w:tblStyle w:val="TableGrid"/>
        <w:tblW w:w="0" w:type="auto"/>
        <w:tblLook w:val="04A0" w:firstRow="1" w:lastRow="0" w:firstColumn="1" w:lastColumn="0" w:noHBand="0" w:noVBand="1"/>
      </w:tblPr>
      <w:tblGrid>
        <w:gridCol w:w="2708"/>
        <w:gridCol w:w="4110"/>
        <w:gridCol w:w="2980"/>
      </w:tblGrid>
      <w:tr w:rsidR="00AC0D12" w:rsidRPr="006028D3" w14:paraId="762D114B" w14:textId="77777777" w:rsidTr="00E02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42B59E71" w14:textId="77777777" w:rsidR="00AC0D12" w:rsidRPr="006028D3" w:rsidRDefault="00AC0D12" w:rsidP="00E02901">
            <w:pPr>
              <w:pStyle w:val="TableHeader"/>
              <w:rPr>
                <w:sz w:val="22"/>
                <w:lang w:eastAsia="en-US"/>
              </w:rPr>
            </w:pPr>
          </w:p>
        </w:tc>
        <w:tc>
          <w:tcPr>
            <w:tcW w:w="4110" w:type="dxa"/>
          </w:tcPr>
          <w:p w14:paraId="4C8C3209" w14:textId="77777777" w:rsidR="00AC0D12" w:rsidRPr="006028D3" w:rsidRDefault="00AC0D12" w:rsidP="00E02901">
            <w:pPr>
              <w:pStyle w:val="TableHeader"/>
              <w:cnfStyle w:val="100000000000" w:firstRow="1" w:lastRow="0" w:firstColumn="0" w:lastColumn="0" w:oddVBand="0" w:evenVBand="0" w:oddHBand="0" w:evenHBand="0" w:firstRowFirstColumn="0" w:firstRowLastColumn="0" w:lastRowFirstColumn="0" w:lastRowLastColumn="0"/>
              <w:rPr>
                <w:sz w:val="22"/>
                <w:lang w:eastAsia="en-US"/>
              </w:rPr>
            </w:pPr>
            <w:r w:rsidRPr="006028D3">
              <w:rPr>
                <w:sz w:val="22"/>
              </w:rPr>
              <w:t>Section 1 – major matters for consideration</w:t>
            </w:r>
          </w:p>
        </w:tc>
        <w:tc>
          <w:tcPr>
            <w:tcW w:w="2980" w:type="dxa"/>
          </w:tcPr>
          <w:p w14:paraId="39686D12" w14:textId="77777777" w:rsidR="00AC0D12" w:rsidRPr="006028D3" w:rsidRDefault="00AC0D12" w:rsidP="00E02901">
            <w:pPr>
              <w:pStyle w:val="TableHeader"/>
              <w:cnfStyle w:val="100000000000" w:firstRow="1" w:lastRow="0" w:firstColumn="0" w:lastColumn="0" w:oddVBand="0" w:evenVBand="0" w:oddHBand="0" w:evenHBand="0" w:firstRowFirstColumn="0" w:firstRowLastColumn="0" w:lastRowFirstColumn="0" w:lastRowLastColumn="0"/>
              <w:rPr>
                <w:sz w:val="22"/>
                <w:lang w:eastAsia="en-US"/>
              </w:rPr>
            </w:pPr>
            <w:r w:rsidRPr="006028D3">
              <w:rPr>
                <w:sz w:val="22"/>
              </w:rPr>
              <w:t>Section 2 –output documents</w:t>
            </w:r>
          </w:p>
        </w:tc>
      </w:tr>
      <w:tr w:rsidR="00AC0D12" w:rsidRPr="006028D3" w14:paraId="3010ABC9" w14:textId="77777777" w:rsidTr="00E02901">
        <w:tc>
          <w:tcPr>
            <w:cnfStyle w:val="001000000000" w:firstRow="0" w:lastRow="0" w:firstColumn="1" w:lastColumn="0" w:oddVBand="0" w:evenVBand="0" w:oddHBand="0" w:evenHBand="0" w:firstRowFirstColumn="0" w:firstRowLastColumn="0" w:lastRowFirstColumn="0" w:lastRowLastColumn="0"/>
            <w:tcW w:w="2708" w:type="dxa"/>
          </w:tcPr>
          <w:p w14:paraId="39FD6E92" w14:textId="77777777" w:rsidR="00AC0D12" w:rsidRPr="006028D3" w:rsidRDefault="00AC0D12" w:rsidP="00E02901">
            <w:pPr>
              <w:pStyle w:val="TableText"/>
              <w:rPr>
                <w:b/>
                <w:sz w:val="22"/>
                <w:lang w:eastAsia="en-US"/>
              </w:rPr>
            </w:pPr>
            <w:r w:rsidRPr="006028D3">
              <w:rPr>
                <w:b/>
                <w:sz w:val="22"/>
              </w:rPr>
              <w:t>Part 1 – Procurement governance, objectives and targets</w:t>
            </w:r>
          </w:p>
        </w:tc>
        <w:tc>
          <w:tcPr>
            <w:tcW w:w="4110" w:type="dxa"/>
          </w:tcPr>
          <w:p w14:paraId="4A87A87C" w14:textId="77777777" w:rsidR="00AC0D12" w:rsidRPr="006028D3" w:rsidRDefault="00AC0D12" w:rsidP="00E02901">
            <w:pPr>
              <w:pStyle w:val="TableText"/>
              <w:tabs>
                <w:tab w:val="left" w:pos="383"/>
              </w:tabs>
              <w:cnfStyle w:val="000000000000" w:firstRow="0" w:lastRow="0" w:firstColumn="0" w:lastColumn="0" w:oddVBand="0" w:evenVBand="0" w:oddHBand="0" w:evenHBand="0" w:firstRowFirstColumn="0" w:firstRowLastColumn="0" w:lastRowFirstColumn="0" w:lastRowLastColumn="0"/>
              <w:rPr>
                <w:sz w:val="22"/>
              </w:rPr>
            </w:pPr>
            <w:r w:rsidRPr="006028D3">
              <w:rPr>
                <w:sz w:val="22"/>
              </w:rPr>
              <w:t>1.1</w:t>
            </w:r>
            <w:r w:rsidRPr="006028D3">
              <w:rPr>
                <w:sz w:val="22"/>
              </w:rPr>
              <w:tab/>
              <w:t xml:space="preserve">Organisational objectives </w:t>
            </w:r>
          </w:p>
          <w:p w14:paraId="515787E5" w14:textId="77777777" w:rsidR="00AC0D12" w:rsidRPr="006028D3" w:rsidRDefault="00AC0D12" w:rsidP="00E02901">
            <w:pPr>
              <w:pStyle w:val="TableText"/>
              <w:tabs>
                <w:tab w:val="left" w:pos="383"/>
              </w:tabs>
              <w:cnfStyle w:val="000000000000" w:firstRow="0" w:lastRow="0" w:firstColumn="0" w:lastColumn="0" w:oddVBand="0" w:evenVBand="0" w:oddHBand="0" w:evenHBand="0" w:firstRowFirstColumn="0" w:firstRowLastColumn="0" w:lastRowFirstColumn="0" w:lastRowLastColumn="0"/>
              <w:rPr>
                <w:sz w:val="22"/>
              </w:rPr>
            </w:pPr>
            <w:r w:rsidRPr="006028D3">
              <w:rPr>
                <w:sz w:val="22"/>
              </w:rPr>
              <w:t>1.2</w:t>
            </w:r>
            <w:r w:rsidRPr="006028D3">
              <w:rPr>
                <w:sz w:val="22"/>
              </w:rPr>
              <w:tab/>
              <w:t>Procurement targets</w:t>
            </w:r>
          </w:p>
          <w:p w14:paraId="260536C8" w14:textId="77777777" w:rsidR="00AC0D12" w:rsidRPr="006028D3" w:rsidRDefault="00AC0D12" w:rsidP="00E02901">
            <w:pPr>
              <w:pStyle w:val="TableText"/>
              <w:tabs>
                <w:tab w:val="left" w:pos="383"/>
              </w:tabs>
              <w:cnfStyle w:val="000000000000" w:firstRow="0" w:lastRow="0" w:firstColumn="0" w:lastColumn="0" w:oddVBand="0" w:evenVBand="0" w:oddHBand="0" w:evenHBand="0" w:firstRowFirstColumn="0" w:firstRowLastColumn="0" w:lastRowFirstColumn="0" w:lastRowLastColumn="0"/>
              <w:rPr>
                <w:sz w:val="22"/>
              </w:rPr>
            </w:pPr>
            <w:r w:rsidRPr="006028D3">
              <w:rPr>
                <w:sz w:val="22"/>
              </w:rPr>
              <w:t>1.3</w:t>
            </w:r>
            <w:r w:rsidRPr="006028D3">
              <w:rPr>
                <w:sz w:val="22"/>
              </w:rPr>
              <w:tab/>
              <w:t>Alignment to organisational objectives</w:t>
            </w:r>
          </w:p>
          <w:p w14:paraId="31136149" w14:textId="77777777" w:rsidR="00AC0D12" w:rsidRPr="006028D3" w:rsidRDefault="00AC0D12" w:rsidP="00E02901">
            <w:pPr>
              <w:pStyle w:val="TableText"/>
              <w:tabs>
                <w:tab w:val="left" w:pos="383"/>
              </w:tabs>
              <w:cnfStyle w:val="000000000000" w:firstRow="0" w:lastRow="0" w:firstColumn="0" w:lastColumn="0" w:oddVBand="0" w:evenVBand="0" w:oddHBand="0" w:evenHBand="0" w:firstRowFirstColumn="0" w:firstRowLastColumn="0" w:lastRowFirstColumn="0" w:lastRowLastColumn="0"/>
              <w:rPr>
                <w:sz w:val="22"/>
                <w:lang w:eastAsia="en-US"/>
              </w:rPr>
            </w:pPr>
            <w:r w:rsidRPr="006028D3">
              <w:rPr>
                <w:sz w:val="22"/>
              </w:rPr>
              <w:t>1.4</w:t>
            </w:r>
            <w:r w:rsidRPr="006028D3">
              <w:rPr>
                <w:sz w:val="22"/>
              </w:rPr>
              <w:tab/>
              <w:t>Governance framework for procurement</w:t>
            </w:r>
          </w:p>
        </w:tc>
        <w:tc>
          <w:tcPr>
            <w:tcW w:w="2980" w:type="dxa"/>
          </w:tcPr>
          <w:p w14:paraId="4F880410" w14:textId="77777777" w:rsidR="00AC0D12" w:rsidRPr="006028D3" w:rsidRDefault="00AC0D12" w:rsidP="00E02901">
            <w:pPr>
              <w:pStyle w:val="TableText"/>
              <w:cnfStyle w:val="000000000000" w:firstRow="0" w:lastRow="0" w:firstColumn="0" w:lastColumn="0" w:oddVBand="0" w:evenVBand="0" w:oddHBand="0" w:evenHBand="0" w:firstRowFirstColumn="0" w:firstRowLastColumn="0" w:lastRowFirstColumn="0" w:lastRowLastColumn="0"/>
              <w:rPr>
                <w:sz w:val="22"/>
                <w:lang w:eastAsia="en-US"/>
              </w:rPr>
            </w:pPr>
          </w:p>
        </w:tc>
      </w:tr>
      <w:tr w:rsidR="00AC0D12" w:rsidRPr="006028D3" w14:paraId="647E0E1E"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0A9B0CEC" w14:textId="77777777" w:rsidR="00AC0D12" w:rsidRPr="006028D3" w:rsidRDefault="00AC0D12" w:rsidP="00E02901">
            <w:pPr>
              <w:pStyle w:val="TableText"/>
              <w:rPr>
                <w:b/>
                <w:sz w:val="22"/>
                <w:lang w:eastAsia="en-US"/>
              </w:rPr>
            </w:pPr>
            <w:r w:rsidRPr="006028D3">
              <w:rPr>
                <w:b/>
                <w:sz w:val="22"/>
              </w:rPr>
              <w:t>Part 2 – Procurement planning</w:t>
            </w:r>
          </w:p>
        </w:tc>
        <w:tc>
          <w:tcPr>
            <w:tcW w:w="4110" w:type="dxa"/>
          </w:tcPr>
          <w:p w14:paraId="794B7779" w14:textId="77777777" w:rsidR="00AC0D12" w:rsidRPr="006028D3" w:rsidRDefault="00AC0D12" w:rsidP="00E02901">
            <w:pPr>
              <w:pStyle w:val="TableText"/>
              <w:tabs>
                <w:tab w:val="left" w:pos="383"/>
              </w:tabs>
              <w:cnfStyle w:val="000000010000" w:firstRow="0" w:lastRow="0" w:firstColumn="0" w:lastColumn="0" w:oddVBand="0" w:evenVBand="0" w:oddHBand="0" w:evenHBand="1" w:firstRowFirstColumn="0" w:firstRowLastColumn="0" w:lastRowFirstColumn="0" w:lastRowLastColumn="0"/>
              <w:rPr>
                <w:sz w:val="22"/>
              </w:rPr>
            </w:pPr>
            <w:r w:rsidRPr="006028D3">
              <w:rPr>
                <w:sz w:val="22"/>
              </w:rPr>
              <w:t>2.1</w:t>
            </w:r>
            <w:r w:rsidRPr="006028D3">
              <w:rPr>
                <w:sz w:val="22"/>
              </w:rPr>
              <w:tab/>
              <w:t>Analysis of procurement spend</w:t>
            </w:r>
          </w:p>
          <w:p w14:paraId="5F335092" w14:textId="77777777" w:rsidR="00AC0D12" w:rsidRPr="006028D3" w:rsidRDefault="00AC0D12" w:rsidP="00E02901">
            <w:pPr>
              <w:pStyle w:val="TableText"/>
              <w:tabs>
                <w:tab w:val="left" w:pos="383"/>
              </w:tabs>
              <w:cnfStyle w:val="000000010000" w:firstRow="0" w:lastRow="0" w:firstColumn="0" w:lastColumn="0" w:oddVBand="0" w:evenVBand="0" w:oddHBand="0" w:evenHBand="1" w:firstRowFirstColumn="0" w:firstRowLastColumn="0" w:lastRowFirstColumn="0" w:lastRowLastColumn="0"/>
              <w:rPr>
                <w:sz w:val="22"/>
              </w:rPr>
            </w:pPr>
            <w:r w:rsidRPr="006028D3">
              <w:rPr>
                <w:sz w:val="22"/>
              </w:rPr>
              <w:t>2.2</w:t>
            </w:r>
            <w:r w:rsidRPr="006028D3">
              <w:rPr>
                <w:sz w:val="22"/>
              </w:rPr>
              <w:tab/>
              <w:t>Supplier analysis</w:t>
            </w:r>
          </w:p>
          <w:p w14:paraId="4EA6D55E" w14:textId="77777777" w:rsidR="00AC0D12" w:rsidRPr="006028D3" w:rsidRDefault="00AC0D12" w:rsidP="00E02901">
            <w:pPr>
              <w:pStyle w:val="TableText"/>
              <w:tabs>
                <w:tab w:val="left" w:pos="383"/>
              </w:tabs>
              <w:cnfStyle w:val="000000010000" w:firstRow="0" w:lastRow="0" w:firstColumn="0" w:lastColumn="0" w:oddVBand="0" w:evenVBand="0" w:oddHBand="0" w:evenHBand="1" w:firstRowFirstColumn="0" w:firstRowLastColumn="0" w:lastRowFirstColumn="0" w:lastRowLastColumn="0"/>
              <w:rPr>
                <w:sz w:val="22"/>
              </w:rPr>
            </w:pPr>
            <w:r w:rsidRPr="006028D3">
              <w:rPr>
                <w:sz w:val="22"/>
              </w:rPr>
              <w:t>2.3</w:t>
            </w:r>
            <w:r w:rsidRPr="006028D3">
              <w:rPr>
                <w:sz w:val="22"/>
              </w:rPr>
              <w:tab/>
              <w:t>Category management</w:t>
            </w:r>
          </w:p>
          <w:p w14:paraId="7154594D" w14:textId="77777777" w:rsidR="00AC0D12" w:rsidRPr="006028D3" w:rsidRDefault="00AC0D12" w:rsidP="00E02901">
            <w:pPr>
              <w:pStyle w:val="TableText"/>
              <w:tabs>
                <w:tab w:val="left" w:pos="383"/>
              </w:tabs>
              <w:cnfStyle w:val="000000010000" w:firstRow="0" w:lastRow="0" w:firstColumn="0" w:lastColumn="0" w:oddVBand="0" w:evenVBand="0" w:oddHBand="0" w:evenHBand="1" w:firstRowFirstColumn="0" w:firstRowLastColumn="0" w:lastRowFirstColumn="0" w:lastRowLastColumn="0"/>
              <w:rPr>
                <w:sz w:val="22"/>
              </w:rPr>
            </w:pPr>
            <w:r w:rsidRPr="006028D3">
              <w:rPr>
                <w:sz w:val="22"/>
              </w:rPr>
              <w:t>2.4</w:t>
            </w:r>
            <w:r w:rsidRPr="006028D3">
              <w:rPr>
                <w:sz w:val="22"/>
              </w:rPr>
              <w:tab/>
              <w:t>Contract management</w:t>
            </w:r>
          </w:p>
          <w:p w14:paraId="4BF2DD3A" w14:textId="77777777" w:rsidR="00AC0D12" w:rsidRPr="006028D3" w:rsidRDefault="00AC0D12" w:rsidP="00E02901">
            <w:pPr>
              <w:pStyle w:val="TableText"/>
              <w:tabs>
                <w:tab w:val="left" w:pos="383"/>
              </w:tabs>
              <w:cnfStyle w:val="000000010000" w:firstRow="0" w:lastRow="0" w:firstColumn="0" w:lastColumn="0" w:oddVBand="0" w:evenVBand="0" w:oddHBand="0" w:evenHBand="1" w:firstRowFirstColumn="0" w:firstRowLastColumn="0" w:lastRowFirstColumn="0" w:lastRowLastColumn="0"/>
              <w:rPr>
                <w:sz w:val="22"/>
                <w:lang w:eastAsia="en-US"/>
              </w:rPr>
            </w:pPr>
            <w:r w:rsidRPr="006028D3">
              <w:rPr>
                <w:sz w:val="22"/>
              </w:rPr>
              <w:t>2.5</w:t>
            </w:r>
            <w:r w:rsidRPr="006028D3">
              <w:rPr>
                <w:sz w:val="22"/>
              </w:rPr>
              <w:tab/>
              <w:t>Forecast benefits</w:t>
            </w:r>
          </w:p>
        </w:tc>
        <w:tc>
          <w:tcPr>
            <w:tcW w:w="2980" w:type="dxa"/>
          </w:tcPr>
          <w:p w14:paraId="3F1DD675" w14:textId="77777777" w:rsidR="00AC0D12" w:rsidRPr="006028D3" w:rsidRDefault="00AC0D12" w:rsidP="00E02901">
            <w:pPr>
              <w:pStyle w:val="TableText"/>
              <w:cnfStyle w:val="000000010000" w:firstRow="0" w:lastRow="0" w:firstColumn="0" w:lastColumn="0" w:oddVBand="0" w:evenVBand="0" w:oddHBand="0" w:evenHBand="1" w:firstRowFirstColumn="0" w:firstRowLastColumn="0" w:lastRowFirstColumn="0" w:lastRowLastColumn="0"/>
              <w:rPr>
                <w:sz w:val="22"/>
              </w:rPr>
            </w:pPr>
            <w:r w:rsidRPr="006028D3">
              <w:rPr>
                <w:sz w:val="22"/>
              </w:rPr>
              <w:t>Procurement activity plan</w:t>
            </w:r>
          </w:p>
          <w:p w14:paraId="76B91EEB" w14:textId="77777777" w:rsidR="00AC0D12" w:rsidRPr="006028D3" w:rsidRDefault="00AC0D12" w:rsidP="00E02901">
            <w:pPr>
              <w:pStyle w:val="TableText"/>
              <w:cnfStyle w:val="000000010000" w:firstRow="0" w:lastRow="0" w:firstColumn="0" w:lastColumn="0" w:oddVBand="0" w:evenVBand="0" w:oddHBand="0" w:evenHBand="1" w:firstRowFirstColumn="0" w:firstRowLastColumn="0" w:lastRowFirstColumn="0" w:lastRowLastColumn="0"/>
              <w:rPr>
                <w:sz w:val="22"/>
              </w:rPr>
            </w:pPr>
            <w:r w:rsidRPr="006028D3">
              <w:rPr>
                <w:sz w:val="22"/>
              </w:rPr>
              <w:t>Supplier engagement plan</w:t>
            </w:r>
          </w:p>
          <w:p w14:paraId="36E40419" w14:textId="77777777" w:rsidR="00AC0D12" w:rsidRPr="006028D3" w:rsidRDefault="00AC0D12" w:rsidP="00E02901">
            <w:pPr>
              <w:pStyle w:val="TableText"/>
              <w:cnfStyle w:val="000000010000" w:firstRow="0" w:lastRow="0" w:firstColumn="0" w:lastColumn="0" w:oddVBand="0" w:evenVBand="0" w:oddHBand="0" w:evenHBand="1" w:firstRowFirstColumn="0" w:firstRowLastColumn="0" w:lastRowFirstColumn="0" w:lastRowLastColumn="0"/>
              <w:rPr>
                <w:sz w:val="22"/>
                <w:lang w:eastAsia="en-US"/>
              </w:rPr>
            </w:pPr>
            <w:r w:rsidRPr="006028D3">
              <w:rPr>
                <w:sz w:val="22"/>
              </w:rPr>
              <w:t>Contract management planning strategy</w:t>
            </w:r>
          </w:p>
        </w:tc>
      </w:tr>
      <w:tr w:rsidR="00AC0D12" w:rsidRPr="006028D3" w14:paraId="709F3564" w14:textId="77777777" w:rsidTr="00E02901">
        <w:tc>
          <w:tcPr>
            <w:cnfStyle w:val="001000000000" w:firstRow="0" w:lastRow="0" w:firstColumn="1" w:lastColumn="0" w:oddVBand="0" w:evenVBand="0" w:oddHBand="0" w:evenHBand="0" w:firstRowFirstColumn="0" w:firstRowLastColumn="0" w:lastRowFirstColumn="0" w:lastRowLastColumn="0"/>
            <w:tcW w:w="2708" w:type="dxa"/>
          </w:tcPr>
          <w:p w14:paraId="52F08956" w14:textId="77777777" w:rsidR="00AC0D12" w:rsidRPr="006028D3" w:rsidRDefault="00AC0D12" w:rsidP="00E02901">
            <w:pPr>
              <w:pStyle w:val="TableText"/>
              <w:rPr>
                <w:b/>
                <w:sz w:val="22"/>
                <w:lang w:eastAsia="en-US"/>
              </w:rPr>
            </w:pPr>
            <w:r w:rsidRPr="006028D3">
              <w:rPr>
                <w:b/>
                <w:sz w:val="22"/>
              </w:rPr>
              <w:t>Part 3 – Procurement analysis</w:t>
            </w:r>
          </w:p>
        </w:tc>
        <w:tc>
          <w:tcPr>
            <w:tcW w:w="4110" w:type="dxa"/>
          </w:tcPr>
          <w:p w14:paraId="70D18C6B" w14:textId="77777777" w:rsidR="00AC0D12" w:rsidRPr="006028D3" w:rsidRDefault="00AC0D12" w:rsidP="00E02901">
            <w:pPr>
              <w:pStyle w:val="TableText"/>
              <w:tabs>
                <w:tab w:val="left" w:pos="383"/>
              </w:tabs>
              <w:cnfStyle w:val="000000000000" w:firstRow="0" w:lastRow="0" w:firstColumn="0" w:lastColumn="0" w:oddVBand="0" w:evenVBand="0" w:oddHBand="0" w:evenHBand="0" w:firstRowFirstColumn="0" w:firstRowLastColumn="0" w:lastRowFirstColumn="0" w:lastRowLastColumn="0"/>
              <w:rPr>
                <w:sz w:val="22"/>
              </w:rPr>
            </w:pPr>
            <w:r w:rsidRPr="006028D3">
              <w:rPr>
                <w:sz w:val="22"/>
              </w:rPr>
              <w:t>3.1</w:t>
            </w:r>
            <w:r w:rsidRPr="006028D3">
              <w:rPr>
                <w:sz w:val="22"/>
              </w:rPr>
              <w:tab/>
              <w:t>Strategic situation analysis</w:t>
            </w:r>
          </w:p>
          <w:p w14:paraId="3204DF74" w14:textId="77777777" w:rsidR="00AC0D12" w:rsidRPr="006028D3" w:rsidRDefault="00AC0D12" w:rsidP="00E02901">
            <w:pPr>
              <w:pStyle w:val="TableText"/>
              <w:tabs>
                <w:tab w:val="left" w:pos="383"/>
              </w:tabs>
              <w:cnfStyle w:val="000000000000" w:firstRow="0" w:lastRow="0" w:firstColumn="0" w:lastColumn="0" w:oddVBand="0" w:evenVBand="0" w:oddHBand="0" w:evenHBand="0" w:firstRowFirstColumn="0" w:firstRowLastColumn="0" w:lastRowFirstColumn="0" w:lastRowLastColumn="0"/>
              <w:rPr>
                <w:sz w:val="22"/>
              </w:rPr>
            </w:pPr>
            <w:r w:rsidRPr="006028D3">
              <w:rPr>
                <w:sz w:val="22"/>
              </w:rPr>
              <w:t>3.2</w:t>
            </w:r>
            <w:r w:rsidRPr="006028D3">
              <w:rPr>
                <w:sz w:val="22"/>
              </w:rPr>
              <w:tab/>
              <w:t>Risk analysis</w:t>
            </w:r>
          </w:p>
          <w:p w14:paraId="7FFD4545" w14:textId="77777777" w:rsidR="00AC0D12" w:rsidRPr="006028D3" w:rsidRDefault="00AC0D12" w:rsidP="00E02901">
            <w:pPr>
              <w:pStyle w:val="TableText"/>
              <w:tabs>
                <w:tab w:val="left" w:pos="383"/>
              </w:tabs>
              <w:cnfStyle w:val="000000000000" w:firstRow="0" w:lastRow="0" w:firstColumn="0" w:lastColumn="0" w:oddVBand="0" w:evenVBand="0" w:oddHBand="0" w:evenHBand="0" w:firstRowFirstColumn="0" w:firstRowLastColumn="0" w:lastRowFirstColumn="0" w:lastRowLastColumn="0"/>
              <w:rPr>
                <w:sz w:val="22"/>
              </w:rPr>
            </w:pPr>
            <w:r w:rsidRPr="006028D3">
              <w:rPr>
                <w:sz w:val="22"/>
              </w:rPr>
              <w:t>3.3</w:t>
            </w:r>
            <w:r w:rsidRPr="006028D3">
              <w:rPr>
                <w:sz w:val="22"/>
              </w:rPr>
              <w:tab/>
              <w:t>Capability development initiatives</w:t>
            </w:r>
          </w:p>
          <w:p w14:paraId="325769FE" w14:textId="77777777" w:rsidR="00AC0D12" w:rsidRPr="006028D3" w:rsidRDefault="00AC0D12" w:rsidP="00E02901">
            <w:pPr>
              <w:pStyle w:val="TableText"/>
              <w:tabs>
                <w:tab w:val="left" w:pos="383"/>
              </w:tabs>
              <w:ind w:left="382" w:hanging="382"/>
              <w:cnfStyle w:val="000000000000" w:firstRow="0" w:lastRow="0" w:firstColumn="0" w:lastColumn="0" w:oddVBand="0" w:evenVBand="0" w:oddHBand="0" w:evenHBand="0" w:firstRowFirstColumn="0" w:firstRowLastColumn="0" w:lastRowFirstColumn="0" w:lastRowLastColumn="0"/>
              <w:rPr>
                <w:sz w:val="22"/>
              </w:rPr>
            </w:pPr>
            <w:r w:rsidRPr="006028D3">
              <w:rPr>
                <w:sz w:val="22"/>
              </w:rPr>
              <w:t>3.4</w:t>
            </w:r>
            <w:r w:rsidRPr="006028D3">
              <w:rPr>
                <w:sz w:val="22"/>
              </w:rPr>
              <w:tab/>
              <w:t>Policy, procedures, processes and systems initiatives</w:t>
            </w:r>
          </w:p>
          <w:p w14:paraId="5E8A0DE9" w14:textId="77777777" w:rsidR="00AC0D12" w:rsidRPr="006028D3" w:rsidRDefault="00AC0D12" w:rsidP="00E02901">
            <w:pPr>
              <w:pStyle w:val="TableText"/>
              <w:tabs>
                <w:tab w:val="left" w:pos="383"/>
              </w:tabs>
              <w:cnfStyle w:val="000000000000" w:firstRow="0" w:lastRow="0" w:firstColumn="0" w:lastColumn="0" w:oddVBand="0" w:evenVBand="0" w:oddHBand="0" w:evenHBand="0" w:firstRowFirstColumn="0" w:firstRowLastColumn="0" w:lastRowFirstColumn="0" w:lastRowLastColumn="0"/>
              <w:rPr>
                <w:sz w:val="22"/>
                <w:lang w:eastAsia="en-US"/>
              </w:rPr>
            </w:pPr>
            <w:r w:rsidRPr="006028D3">
              <w:rPr>
                <w:sz w:val="22"/>
              </w:rPr>
              <w:t>3.5</w:t>
            </w:r>
            <w:r w:rsidRPr="006028D3">
              <w:rPr>
                <w:sz w:val="22"/>
              </w:rPr>
              <w:tab/>
              <w:t>Planned budget allocation</w:t>
            </w:r>
          </w:p>
        </w:tc>
        <w:tc>
          <w:tcPr>
            <w:tcW w:w="2980" w:type="dxa"/>
          </w:tcPr>
          <w:p w14:paraId="71449F46" w14:textId="77777777" w:rsidR="00AC0D12" w:rsidRPr="006028D3" w:rsidRDefault="00AC0D12" w:rsidP="00E02901">
            <w:pPr>
              <w:pStyle w:val="TableText"/>
              <w:cnfStyle w:val="000000000000" w:firstRow="0" w:lastRow="0" w:firstColumn="0" w:lastColumn="0" w:oddVBand="0" w:evenVBand="0" w:oddHBand="0" w:evenHBand="0" w:firstRowFirstColumn="0" w:firstRowLastColumn="0" w:lastRowFirstColumn="0" w:lastRowLastColumn="0"/>
              <w:rPr>
                <w:sz w:val="22"/>
                <w:lang w:eastAsia="en-US"/>
              </w:rPr>
            </w:pPr>
            <w:r w:rsidRPr="006028D3">
              <w:rPr>
                <w:sz w:val="22"/>
              </w:rPr>
              <w:t>Capability development plan</w:t>
            </w:r>
          </w:p>
        </w:tc>
      </w:tr>
      <w:tr w:rsidR="00AC0D12" w:rsidRPr="006028D3" w14:paraId="49EDC9B3"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26D02C00" w14:textId="77777777" w:rsidR="00AC0D12" w:rsidRPr="006028D3" w:rsidRDefault="00AC0D12" w:rsidP="00E02901">
            <w:pPr>
              <w:pStyle w:val="TableText"/>
              <w:rPr>
                <w:b/>
                <w:sz w:val="22"/>
                <w:lang w:eastAsia="en-US"/>
              </w:rPr>
            </w:pPr>
            <w:r w:rsidRPr="006028D3">
              <w:rPr>
                <w:b/>
                <w:sz w:val="22"/>
              </w:rPr>
              <w:t>Part 4 – Procurement implementation</w:t>
            </w:r>
          </w:p>
        </w:tc>
        <w:tc>
          <w:tcPr>
            <w:tcW w:w="4110" w:type="dxa"/>
          </w:tcPr>
          <w:p w14:paraId="1B34BA6B" w14:textId="77777777" w:rsidR="00AC0D12" w:rsidRPr="006028D3" w:rsidRDefault="00AC0D12" w:rsidP="00E02901">
            <w:pPr>
              <w:pStyle w:val="TableText"/>
              <w:tabs>
                <w:tab w:val="left" w:pos="383"/>
              </w:tabs>
              <w:cnfStyle w:val="000000010000" w:firstRow="0" w:lastRow="0" w:firstColumn="0" w:lastColumn="0" w:oddVBand="0" w:evenVBand="0" w:oddHBand="0" w:evenHBand="1" w:firstRowFirstColumn="0" w:firstRowLastColumn="0" w:lastRowFirstColumn="0" w:lastRowLastColumn="0"/>
              <w:rPr>
                <w:sz w:val="22"/>
                <w:lang w:eastAsia="en-US"/>
              </w:rPr>
            </w:pPr>
            <w:r w:rsidRPr="006028D3">
              <w:rPr>
                <w:sz w:val="22"/>
              </w:rPr>
              <w:t>4.1</w:t>
            </w:r>
            <w:r w:rsidRPr="006028D3">
              <w:rPr>
                <w:sz w:val="22"/>
              </w:rPr>
              <w:tab/>
              <w:t>Performance management and monitoring</w:t>
            </w:r>
          </w:p>
        </w:tc>
        <w:tc>
          <w:tcPr>
            <w:tcW w:w="2980" w:type="dxa"/>
          </w:tcPr>
          <w:p w14:paraId="50E05A1C" w14:textId="77777777" w:rsidR="00AC0D12" w:rsidRPr="006028D3" w:rsidRDefault="00AC0D12" w:rsidP="00E02901">
            <w:pPr>
              <w:pStyle w:val="TableText"/>
              <w:cnfStyle w:val="000000010000" w:firstRow="0" w:lastRow="0" w:firstColumn="0" w:lastColumn="0" w:oddVBand="0" w:evenVBand="0" w:oddHBand="0" w:evenHBand="1" w:firstRowFirstColumn="0" w:firstRowLastColumn="0" w:lastRowFirstColumn="0" w:lastRowLastColumn="0"/>
              <w:rPr>
                <w:sz w:val="22"/>
                <w:lang w:eastAsia="en-US"/>
              </w:rPr>
            </w:pPr>
          </w:p>
        </w:tc>
      </w:tr>
    </w:tbl>
    <w:p w14:paraId="425FB696" w14:textId="77777777" w:rsidR="00AC0D12" w:rsidRPr="006028D3" w:rsidRDefault="00AC0D12" w:rsidP="00AC0D12"/>
    <w:p w14:paraId="6CEC7B2C" w14:textId="77777777" w:rsidR="00AC0D12" w:rsidRDefault="00AC0D12">
      <w:pPr>
        <w:spacing w:before="0" w:after="0" w:line="240" w:lineRule="auto"/>
        <w:rPr>
          <w:b/>
          <w:color w:val="4D4D4D"/>
          <w:sz w:val="28"/>
          <w:lang w:eastAsia="en-US"/>
        </w:rPr>
      </w:pPr>
      <w:r>
        <w:br w:type="page"/>
      </w:r>
    </w:p>
    <w:p w14:paraId="473E294A" w14:textId="77777777" w:rsidR="006C03EC" w:rsidRPr="00AC0D12" w:rsidRDefault="00531A91" w:rsidP="004F14E5">
      <w:pPr>
        <w:pStyle w:val="Heading2"/>
        <w:rPr>
          <w:color w:val="7030A0"/>
        </w:rPr>
      </w:pPr>
      <w:r w:rsidRPr="00AC0D12">
        <w:rPr>
          <w:color w:val="7030A0"/>
        </w:rPr>
        <w:lastRenderedPageBreak/>
        <w:t>Procurement strategy template</w:t>
      </w:r>
    </w:p>
    <w:p w14:paraId="36C2E1B6" w14:textId="77777777" w:rsidR="004F14E5" w:rsidRDefault="004F14E5" w:rsidP="004F14E5">
      <w:pPr>
        <w:pStyle w:val="Heading3"/>
      </w:pPr>
      <w:r w:rsidRPr="00531A91">
        <w:t>Approvals</w:t>
      </w:r>
    </w:p>
    <w:p w14:paraId="6D59D72F" w14:textId="77777777" w:rsidR="006C03EC" w:rsidRDefault="00531A91" w:rsidP="006C03EC">
      <w:pPr>
        <w:rPr>
          <w:lang w:eastAsia="en-US"/>
        </w:rPr>
      </w:pPr>
      <w:r w:rsidRPr="00531A91">
        <w:rPr>
          <w:lang w:eastAsia="en-US"/>
        </w:rPr>
        <w:t>This procurement strategy has been reviewed and approved by the accountable officer identified in the table below:</w:t>
      </w:r>
    </w:p>
    <w:p w14:paraId="2AA11EA3" w14:textId="77777777" w:rsidR="004F14E5" w:rsidRDefault="004F14E5" w:rsidP="006C03EC">
      <w:pPr>
        <w:rPr>
          <w:lang w:eastAsia="en-US"/>
        </w:rPr>
      </w:pPr>
    </w:p>
    <w:tbl>
      <w:tblPr>
        <w:tblStyle w:val="TableGrid"/>
        <w:tblW w:w="0" w:type="auto"/>
        <w:tblLook w:val="04A0" w:firstRow="1" w:lastRow="0" w:firstColumn="1" w:lastColumn="0" w:noHBand="0" w:noVBand="1"/>
      </w:tblPr>
      <w:tblGrid>
        <w:gridCol w:w="3416"/>
        <w:gridCol w:w="993"/>
        <w:gridCol w:w="3402"/>
        <w:gridCol w:w="1987"/>
      </w:tblGrid>
      <w:tr w:rsidR="00531A91" w14:paraId="693F2FF1" w14:textId="77777777" w:rsidTr="00531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6" w:type="dxa"/>
          </w:tcPr>
          <w:p w14:paraId="022110BC" w14:textId="77777777" w:rsidR="00531A91" w:rsidRDefault="00531A91" w:rsidP="00531A91">
            <w:pPr>
              <w:pStyle w:val="TableHeader"/>
              <w:rPr>
                <w:lang w:eastAsia="en-US"/>
              </w:rPr>
            </w:pPr>
            <w:r w:rsidRPr="00695EA0">
              <w:t>Name</w:t>
            </w:r>
          </w:p>
        </w:tc>
        <w:tc>
          <w:tcPr>
            <w:tcW w:w="993" w:type="dxa"/>
          </w:tcPr>
          <w:p w14:paraId="498BB4A5" w14:textId="77777777" w:rsidR="00531A91" w:rsidRDefault="00531A91" w:rsidP="00531A9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695EA0">
              <w:t>Title</w:t>
            </w:r>
          </w:p>
        </w:tc>
        <w:tc>
          <w:tcPr>
            <w:tcW w:w="3402" w:type="dxa"/>
          </w:tcPr>
          <w:p w14:paraId="0F9DE833" w14:textId="77777777" w:rsidR="00531A91" w:rsidRDefault="00531A91" w:rsidP="00531A9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695EA0">
              <w:t>Signature</w:t>
            </w:r>
          </w:p>
        </w:tc>
        <w:tc>
          <w:tcPr>
            <w:tcW w:w="1987" w:type="dxa"/>
          </w:tcPr>
          <w:p w14:paraId="37E1B73B" w14:textId="77777777" w:rsidR="00531A91" w:rsidRDefault="00531A91" w:rsidP="00531A9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695EA0">
              <w:t>Date of Approval</w:t>
            </w:r>
          </w:p>
        </w:tc>
      </w:tr>
      <w:tr w:rsidR="00531A91" w14:paraId="6A822839" w14:textId="77777777" w:rsidTr="00531A91">
        <w:tc>
          <w:tcPr>
            <w:cnfStyle w:val="001000000000" w:firstRow="0" w:lastRow="0" w:firstColumn="1" w:lastColumn="0" w:oddVBand="0" w:evenVBand="0" w:oddHBand="0" w:evenHBand="0" w:firstRowFirstColumn="0" w:firstRowLastColumn="0" w:lastRowFirstColumn="0" w:lastRowLastColumn="0"/>
            <w:tcW w:w="3416" w:type="dxa"/>
          </w:tcPr>
          <w:p w14:paraId="381F24C4" w14:textId="77777777" w:rsidR="00531A91" w:rsidRDefault="00531A91" w:rsidP="00531A91">
            <w:pPr>
              <w:pStyle w:val="TableText"/>
              <w:rPr>
                <w:lang w:eastAsia="en-US"/>
              </w:rPr>
            </w:pPr>
          </w:p>
        </w:tc>
        <w:tc>
          <w:tcPr>
            <w:tcW w:w="993" w:type="dxa"/>
          </w:tcPr>
          <w:p w14:paraId="1DD2427B" w14:textId="77777777" w:rsidR="00531A91" w:rsidRDefault="00531A91" w:rsidP="00531A9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402" w:type="dxa"/>
          </w:tcPr>
          <w:p w14:paraId="264D22E8" w14:textId="77777777" w:rsidR="00531A91" w:rsidRDefault="00531A91" w:rsidP="00531A9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987" w:type="dxa"/>
          </w:tcPr>
          <w:p w14:paraId="7840D6ED" w14:textId="77777777" w:rsidR="00531A91" w:rsidRDefault="00531A91" w:rsidP="00531A91">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1E4E02BA" w14:textId="77777777" w:rsidR="00531A91" w:rsidRDefault="00531A91" w:rsidP="006C03EC">
      <w:pPr>
        <w:rPr>
          <w:lang w:eastAsia="en-US"/>
        </w:rPr>
      </w:pPr>
      <w:r w:rsidRPr="00531A91">
        <w:rPr>
          <w:lang w:eastAsia="en-US"/>
        </w:rPr>
        <w:t>Comments:</w:t>
      </w:r>
    </w:p>
    <w:p w14:paraId="31CB6240" w14:textId="77777777" w:rsidR="00531A91" w:rsidRDefault="00531A91" w:rsidP="006C03EC">
      <w:pPr>
        <w:rPr>
          <w:lang w:eastAsia="en-US"/>
        </w:rPr>
      </w:pPr>
    </w:p>
    <w:p w14:paraId="6285126E" w14:textId="77777777" w:rsidR="00531A91" w:rsidRDefault="00531A91" w:rsidP="006C03EC">
      <w:pPr>
        <w:rPr>
          <w:lang w:eastAsia="en-US"/>
        </w:rPr>
      </w:pPr>
    </w:p>
    <w:p w14:paraId="2620F65B" w14:textId="77777777" w:rsidR="00531A91" w:rsidRDefault="00531A91" w:rsidP="006C03EC">
      <w:pPr>
        <w:rPr>
          <w:lang w:eastAsia="en-US"/>
        </w:rPr>
      </w:pPr>
    </w:p>
    <w:p w14:paraId="5997C637" w14:textId="77777777" w:rsidR="00531A91" w:rsidRDefault="00531A91" w:rsidP="006C03EC">
      <w:pPr>
        <w:rPr>
          <w:lang w:eastAsia="en-US"/>
        </w:rPr>
      </w:pPr>
    </w:p>
    <w:p w14:paraId="2E9C1EEC" w14:textId="77777777" w:rsidR="00531A91" w:rsidRDefault="00531A91" w:rsidP="006C03EC">
      <w:pPr>
        <w:rPr>
          <w:lang w:eastAsia="en-US"/>
        </w:rPr>
      </w:pPr>
    </w:p>
    <w:p w14:paraId="365B0FA3" w14:textId="77777777" w:rsidR="004F14E5" w:rsidRDefault="004F14E5" w:rsidP="004F14E5">
      <w:pPr>
        <w:pStyle w:val="Heading3"/>
      </w:pPr>
      <w:r w:rsidRPr="00531A91">
        <w:t>Endorsement</w:t>
      </w:r>
    </w:p>
    <w:p w14:paraId="5E73BA21" w14:textId="77777777" w:rsidR="00531A91" w:rsidRDefault="00531A91" w:rsidP="006C03EC">
      <w:pPr>
        <w:rPr>
          <w:lang w:eastAsia="en-US"/>
        </w:rPr>
      </w:pPr>
      <w:r w:rsidRPr="00531A91">
        <w:rPr>
          <w:lang w:eastAsia="en-US"/>
        </w:rPr>
        <w:t>This procurement strategy has been endorsed by the following:</w:t>
      </w:r>
    </w:p>
    <w:tbl>
      <w:tblPr>
        <w:tblStyle w:val="TableGrid"/>
        <w:tblW w:w="0" w:type="auto"/>
        <w:tblLook w:val="04A0" w:firstRow="1" w:lastRow="0" w:firstColumn="1" w:lastColumn="0" w:noHBand="0" w:noVBand="1"/>
      </w:tblPr>
      <w:tblGrid>
        <w:gridCol w:w="3265"/>
        <w:gridCol w:w="3262"/>
        <w:gridCol w:w="3271"/>
      </w:tblGrid>
      <w:tr w:rsidR="00531A91" w14:paraId="6C0BAD92" w14:textId="77777777" w:rsidTr="00531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18B85CA2" w14:textId="77777777" w:rsidR="00531A91" w:rsidRDefault="00531A91" w:rsidP="00531A91">
            <w:pPr>
              <w:pStyle w:val="TableHeader"/>
              <w:rPr>
                <w:lang w:eastAsia="en-US"/>
              </w:rPr>
            </w:pPr>
            <w:r w:rsidRPr="00695EA0">
              <w:t>Name</w:t>
            </w:r>
          </w:p>
        </w:tc>
        <w:tc>
          <w:tcPr>
            <w:tcW w:w="3319" w:type="dxa"/>
          </w:tcPr>
          <w:p w14:paraId="73C661C1" w14:textId="77777777" w:rsidR="00531A91" w:rsidRDefault="00531A91" w:rsidP="00531A9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695EA0">
              <w:t>Title</w:t>
            </w:r>
          </w:p>
        </w:tc>
        <w:tc>
          <w:tcPr>
            <w:tcW w:w="3319" w:type="dxa"/>
          </w:tcPr>
          <w:p w14:paraId="1CA11E14" w14:textId="77777777" w:rsidR="00531A91" w:rsidRDefault="00531A91" w:rsidP="00531A9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695EA0">
              <w:t>Business unit</w:t>
            </w:r>
          </w:p>
        </w:tc>
      </w:tr>
      <w:tr w:rsidR="00531A91" w14:paraId="79AA5465" w14:textId="77777777" w:rsidTr="00531A91">
        <w:tc>
          <w:tcPr>
            <w:cnfStyle w:val="001000000000" w:firstRow="0" w:lastRow="0" w:firstColumn="1" w:lastColumn="0" w:oddVBand="0" w:evenVBand="0" w:oddHBand="0" w:evenHBand="0" w:firstRowFirstColumn="0" w:firstRowLastColumn="0" w:lastRowFirstColumn="0" w:lastRowLastColumn="0"/>
            <w:tcW w:w="3319" w:type="dxa"/>
          </w:tcPr>
          <w:p w14:paraId="170E9EBF" w14:textId="77777777" w:rsidR="00531A91" w:rsidRDefault="00531A91" w:rsidP="006C03EC">
            <w:pPr>
              <w:rPr>
                <w:lang w:eastAsia="en-US"/>
              </w:rPr>
            </w:pPr>
          </w:p>
        </w:tc>
        <w:tc>
          <w:tcPr>
            <w:tcW w:w="3319" w:type="dxa"/>
          </w:tcPr>
          <w:p w14:paraId="26ECBDA9" w14:textId="77777777" w:rsidR="00531A91" w:rsidRDefault="00531A91" w:rsidP="006C03EC">
            <w:pPr>
              <w:cnfStyle w:val="000000000000" w:firstRow="0" w:lastRow="0" w:firstColumn="0" w:lastColumn="0" w:oddVBand="0" w:evenVBand="0" w:oddHBand="0" w:evenHBand="0" w:firstRowFirstColumn="0" w:firstRowLastColumn="0" w:lastRowFirstColumn="0" w:lastRowLastColumn="0"/>
              <w:rPr>
                <w:lang w:eastAsia="en-US"/>
              </w:rPr>
            </w:pPr>
          </w:p>
        </w:tc>
        <w:tc>
          <w:tcPr>
            <w:tcW w:w="3319" w:type="dxa"/>
          </w:tcPr>
          <w:p w14:paraId="6334BFAE" w14:textId="77777777" w:rsidR="00531A91" w:rsidRDefault="00531A91" w:rsidP="006C03EC">
            <w:pPr>
              <w:cnfStyle w:val="000000000000" w:firstRow="0" w:lastRow="0" w:firstColumn="0" w:lastColumn="0" w:oddVBand="0" w:evenVBand="0" w:oddHBand="0" w:evenHBand="0" w:firstRowFirstColumn="0" w:firstRowLastColumn="0" w:lastRowFirstColumn="0" w:lastRowLastColumn="0"/>
              <w:rPr>
                <w:lang w:eastAsia="en-US"/>
              </w:rPr>
            </w:pPr>
          </w:p>
        </w:tc>
      </w:tr>
      <w:tr w:rsidR="00531A91" w14:paraId="3B25AFB7" w14:textId="77777777" w:rsidTr="00531A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16748CE5" w14:textId="77777777" w:rsidR="00531A91" w:rsidRDefault="00531A91" w:rsidP="006C03EC">
            <w:pPr>
              <w:rPr>
                <w:lang w:eastAsia="en-US"/>
              </w:rPr>
            </w:pPr>
          </w:p>
        </w:tc>
        <w:tc>
          <w:tcPr>
            <w:tcW w:w="3319" w:type="dxa"/>
          </w:tcPr>
          <w:p w14:paraId="104DFDBE" w14:textId="77777777" w:rsidR="00531A91" w:rsidRDefault="00531A91" w:rsidP="006C03EC">
            <w:pPr>
              <w:cnfStyle w:val="000000010000" w:firstRow="0" w:lastRow="0" w:firstColumn="0" w:lastColumn="0" w:oddVBand="0" w:evenVBand="0" w:oddHBand="0" w:evenHBand="1" w:firstRowFirstColumn="0" w:firstRowLastColumn="0" w:lastRowFirstColumn="0" w:lastRowLastColumn="0"/>
              <w:rPr>
                <w:lang w:eastAsia="en-US"/>
              </w:rPr>
            </w:pPr>
          </w:p>
        </w:tc>
        <w:tc>
          <w:tcPr>
            <w:tcW w:w="3319" w:type="dxa"/>
          </w:tcPr>
          <w:p w14:paraId="1B0C1F9E" w14:textId="77777777" w:rsidR="00531A91" w:rsidRDefault="00531A91" w:rsidP="006C03EC">
            <w:pPr>
              <w:cnfStyle w:val="000000010000" w:firstRow="0" w:lastRow="0" w:firstColumn="0" w:lastColumn="0" w:oddVBand="0" w:evenVBand="0" w:oddHBand="0" w:evenHBand="1" w:firstRowFirstColumn="0" w:firstRowLastColumn="0" w:lastRowFirstColumn="0" w:lastRowLastColumn="0"/>
              <w:rPr>
                <w:lang w:eastAsia="en-US"/>
              </w:rPr>
            </w:pPr>
          </w:p>
        </w:tc>
      </w:tr>
    </w:tbl>
    <w:p w14:paraId="2FD2C59D" w14:textId="77777777" w:rsidR="00531A91" w:rsidRDefault="00531A91" w:rsidP="006C03EC">
      <w:pPr>
        <w:rPr>
          <w:lang w:eastAsia="en-US"/>
        </w:rPr>
      </w:pPr>
    </w:p>
    <w:p w14:paraId="43F3F279" w14:textId="77777777" w:rsidR="00816383" w:rsidRDefault="00816383" w:rsidP="006C03EC">
      <w:pPr>
        <w:rPr>
          <w:lang w:eastAsia="en-US"/>
        </w:rPr>
      </w:pPr>
    </w:p>
    <w:p w14:paraId="00A9EF04" w14:textId="77777777" w:rsidR="00816383" w:rsidRDefault="00816383" w:rsidP="006C03EC">
      <w:pPr>
        <w:rPr>
          <w:lang w:eastAsia="en-US"/>
        </w:rPr>
      </w:pPr>
    </w:p>
    <w:p w14:paraId="124324E1" w14:textId="77777777" w:rsidR="00531A91" w:rsidRDefault="00531A91" w:rsidP="006C03EC">
      <w:pPr>
        <w:rPr>
          <w:lang w:eastAsia="en-US"/>
        </w:rPr>
      </w:pPr>
    </w:p>
    <w:p w14:paraId="34EA7699" w14:textId="77777777" w:rsidR="004F14E5" w:rsidRDefault="004F14E5" w:rsidP="004F14E5">
      <w:pPr>
        <w:pStyle w:val="Heading3"/>
      </w:pPr>
      <w:r>
        <w:t>Prepared by</w:t>
      </w:r>
    </w:p>
    <w:p w14:paraId="21D4AD07" w14:textId="77777777" w:rsidR="00531A91" w:rsidRDefault="00531A91" w:rsidP="006C03EC">
      <w:pPr>
        <w:rPr>
          <w:lang w:eastAsia="en-US"/>
        </w:rPr>
      </w:pPr>
      <w:r w:rsidRPr="00531A91">
        <w:rPr>
          <w:lang w:eastAsia="en-US"/>
        </w:rPr>
        <w:t>This procurement strategy was prepared by:</w:t>
      </w:r>
    </w:p>
    <w:tbl>
      <w:tblPr>
        <w:tblStyle w:val="TableGrid"/>
        <w:tblW w:w="0" w:type="auto"/>
        <w:tblLook w:val="04A0" w:firstRow="1" w:lastRow="0" w:firstColumn="1" w:lastColumn="0" w:noHBand="0" w:noVBand="1"/>
      </w:tblPr>
      <w:tblGrid>
        <w:gridCol w:w="3265"/>
        <w:gridCol w:w="3262"/>
        <w:gridCol w:w="3271"/>
      </w:tblGrid>
      <w:tr w:rsidR="00816383" w14:paraId="71C783A0" w14:textId="77777777" w:rsidTr="008163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76FEB4C7" w14:textId="77777777" w:rsidR="00816383" w:rsidRDefault="00816383" w:rsidP="00816383">
            <w:pPr>
              <w:pStyle w:val="TableHeader"/>
              <w:rPr>
                <w:lang w:eastAsia="en-US"/>
              </w:rPr>
            </w:pPr>
            <w:r>
              <w:rPr>
                <w:lang w:eastAsia="en-US"/>
              </w:rPr>
              <w:t>Name</w:t>
            </w:r>
          </w:p>
        </w:tc>
        <w:tc>
          <w:tcPr>
            <w:tcW w:w="3319" w:type="dxa"/>
          </w:tcPr>
          <w:p w14:paraId="246A2693" w14:textId="77777777" w:rsidR="00816383" w:rsidRDefault="00816383" w:rsidP="00816383">
            <w:pPr>
              <w:pStyle w:val="TableHeader"/>
              <w:cnfStyle w:val="100000000000" w:firstRow="1" w:lastRow="0" w:firstColumn="0" w:lastColumn="0" w:oddVBand="0" w:evenVBand="0" w:oddHBand="0" w:evenHBand="0" w:firstRowFirstColumn="0" w:firstRowLastColumn="0" w:lastRowFirstColumn="0" w:lastRowLastColumn="0"/>
              <w:rPr>
                <w:lang w:eastAsia="en-US"/>
              </w:rPr>
            </w:pPr>
            <w:r>
              <w:rPr>
                <w:lang w:eastAsia="en-US"/>
              </w:rPr>
              <w:t>Title</w:t>
            </w:r>
          </w:p>
        </w:tc>
        <w:tc>
          <w:tcPr>
            <w:tcW w:w="3319" w:type="dxa"/>
          </w:tcPr>
          <w:p w14:paraId="1756A368" w14:textId="77777777" w:rsidR="00816383" w:rsidRDefault="00816383" w:rsidP="00816383">
            <w:pPr>
              <w:pStyle w:val="TableHeader"/>
              <w:cnfStyle w:val="100000000000" w:firstRow="1" w:lastRow="0" w:firstColumn="0" w:lastColumn="0" w:oddVBand="0" w:evenVBand="0" w:oddHBand="0" w:evenHBand="0" w:firstRowFirstColumn="0" w:firstRowLastColumn="0" w:lastRowFirstColumn="0" w:lastRowLastColumn="0"/>
              <w:rPr>
                <w:lang w:eastAsia="en-US"/>
              </w:rPr>
            </w:pPr>
            <w:r>
              <w:rPr>
                <w:lang w:eastAsia="en-US"/>
              </w:rPr>
              <w:t>Business Unit</w:t>
            </w:r>
          </w:p>
        </w:tc>
      </w:tr>
      <w:tr w:rsidR="00816383" w14:paraId="3A9AD814" w14:textId="77777777" w:rsidTr="00816383">
        <w:tc>
          <w:tcPr>
            <w:cnfStyle w:val="001000000000" w:firstRow="0" w:lastRow="0" w:firstColumn="1" w:lastColumn="0" w:oddVBand="0" w:evenVBand="0" w:oddHBand="0" w:evenHBand="0" w:firstRowFirstColumn="0" w:firstRowLastColumn="0" w:lastRowFirstColumn="0" w:lastRowLastColumn="0"/>
            <w:tcW w:w="3319" w:type="dxa"/>
          </w:tcPr>
          <w:p w14:paraId="0E118FD5" w14:textId="77777777" w:rsidR="00816383" w:rsidRDefault="00816383" w:rsidP="006C03EC">
            <w:pPr>
              <w:rPr>
                <w:lang w:eastAsia="en-US"/>
              </w:rPr>
            </w:pPr>
          </w:p>
        </w:tc>
        <w:tc>
          <w:tcPr>
            <w:tcW w:w="3319" w:type="dxa"/>
          </w:tcPr>
          <w:p w14:paraId="52C797D9" w14:textId="77777777" w:rsidR="00816383" w:rsidRDefault="00816383" w:rsidP="006C03EC">
            <w:pPr>
              <w:cnfStyle w:val="000000000000" w:firstRow="0" w:lastRow="0" w:firstColumn="0" w:lastColumn="0" w:oddVBand="0" w:evenVBand="0" w:oddHBand="0" w:evenHBand="0" w:firstRowFirstColumn="0" w:firstRowLastColumn="0" w:lastRowFirstColumn="0" w:lastRowLastColumn="0"/>
              <w:rPr>
                <w:lang w:eastAsia="en-US"/>
              </w:rPr>
            </w:pPr>
          </w:p>
        </w:tc>
        <w:tc>
          <w:tcPr>
            <w:tcW w:w="3319" w:type="dxa"/>
          </w:tcPr>
          <w:p w14:paraId="4E1945E2" w14:textId="77777777" w:rsidR="00816383" w:rsidRDefault="00816383" w:rsidP="006C03EC">
            <w:pPr>
              <w:cnfStyle w:val="000000000000" w:firstRow="0" w:lastRow="0" w:firstColumn="0" w:lastColumn="0" w:oddVBand="0" w:evenVBand="0" w:oddHBand="0" w:evenHBand="0" w:firstRowFirstColumn="0" w:firstRowLastColumn="0" w:lastRowFirstColumn="0" w:lastRowLastColumn="0"/>
              <w:rPr>
                <w:lang w:eastAsia="en-US"/>
              </w:rPr>
            </w:pPr>
          </w:p>
        </w:tc>
      </w:tr>
      <w:tr w:rsidR="00816383" w14:paraId="291542FE" w14:textId="77777777" w:rsidTr="008163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61603D19" w14:textId="77777777" w:rsidR="00816383" w:rsidRDefault="00816383" w:rsidP="006C03EC">
            <w:pPr>
              <w:rPr>
                <w:lang w:eastAsia="en-US"/>
              </w:rPr>
            </w:pPr>
          </w:p>
        </w:tc>
        <w:tc>
          <w:tcPr>
            <w:tcW w:w="3319" w:type="dxa"/>
          </w:tcPr>
          <w:p w14:paraId="4414CD03" w14:textId="77777777" w:rsidR="00816383" w:rsidRDefault="00816383" w:rsidP="006C03EC">
            <w:pPr>
              <w:cnfStyle w:val="000000010000" w:firstRow="0" w:lastRow="0" w:firstColumn="0" w:lastColumn="0" w:oddVBand="0" w:evenVBand="0" w:oddHBand="0" w:evenHBand="1" w:firstRowFirstColumn="0" w:firstRowLastColumn="0" w:lastRowFirstColumn="0" w:lastRowLastColumn="0"/>
              <w:rPr>
                <w:lang w:eastAsia="en-US"/>
              </w:rPr>
            </w:pPr>
          </w:p>
        </w:tc>
        <w:tc>
          <w:tcPr>
            <w:tcW w:w="3319" w:type="dxa"/>
          </w:tcPr>
          <w:p w14:paraId="6D09B943" w14:textId="77777777" w:rsidR="00816383" w:rsidRDefault="00816383" w:rsidP="006C03EC">
            <w:pPr>
              <w:cnfStyle w:val="000000010000" w:firstRow="0" w:lastRow="0" w:firstColumn="0" w:lastColumn="0" w:oddVBand="0" w:evenVBand="0" w:oddHBand="0" w:evenHBand="1" w:firstRowFirstColumn="0" w:firstRowLastColumn="0" w:lastRowFirstColumn="0" w:lastRowLastColumn="0"/>
              <w:rPr>
                <w:lang w:eastAsia="en-US"/>
              </w:rPr>
            </w:pPr>
          </w:p>
        </w:tc>
      </w:tr>
    </w:tbl>
    <w:p w14:paraId="2FB7C34C" w14:textId="77777777" w:rsidR="00531A91" w:rsidRDefault="00531A91" w:rsidP="006C03EC">
      <w:pPr>
        <w:rPr>
          <w:lang w:eastAsia="en-US"/>
        </w:rPr>
      </w:pPr>
    </w:p>
    <w:p w14:paraId="37CBF6DA" w14:textId="77777777" w:rsidR="00816383" w:rsidRDefault="00816383">
      <w:pPr>
        <w:spacing w:before="0" w:after="0" w:line="240" w:lineRule="auto"/>
        <w:rPr>
          <w:lang w:eastAsia="en-US"/>
        </w:rPr>
      </w:pPr>
      <w:r>
        <w:rPr>
          <w:lang w:eastAsia="en-US"/>
        </w:rPr>
        <w:br w:type="page"/>
      </w:r>
    </w:p>
    <w:p w14:paraId="26C9E489" w14:textId="77777777" w:rsidR="00816383" w:rsidRPr="00AC0D12" w:rsidRDefault="00816383" w:rsidP="00816383">
      <w:pPr>
        <w:pStyle w:val="Heading2"/>
        <w:rPr>
          <w:color w:val="7030A0"/>
        </w:rPr>
      </w:pPr>
      <w:r w:rsidRPr="00AC0D12">
        <w:rPr>
          <w:color w:val="7030A0"/>
        </w:rPr>
        <w:lastRenderedPageBreak/>
        <w:t>Part 1: Governance, objectives and targets</w:t>
      </w:r>
    </w:p>
    <w:p w14:paraId="2A511F5B" w14:textId="77777777" w:rsidR="00816383" w:rsidRPr="00AC0D12" w:rsidRDefault="00816383" w:rsidP="00AC0D12">
      <w:pPr>
        <w:pStyle w:val="Heading3"/>
        <w:rPr>
          <w:color w:val="7030A0"/>
        </w:rPr>
      </w:pPr>
      <w:r w:rsidRPr="00AC0D12">
        <w:rPr>
          <w:color w:val="7030A0"/>
        </w:rPr>
        <w:t>1.1</w:t>
      </w:r>
      <w:r w:rsidRPr="00AC0D12">
        <w:rPr>
          <w:color w:val="7030A0"/>
        </w:rPr>
        <w:tab/>
        <w:t>Organisational procurement objectives</w:t>
      </w:r>
    </w:p>
    <w:p w14:paraId="052CB9C2" w14:textId="77777777" w:rsidR="00816383" w:rsidRDefault="00816383" w:rsidP="00816383">
      <w:pPr>
        <w:rPr>
          <w:lang w:eastAsia="en-US"/>
        </w:rPr>
      </w:pPr>
      <w:r>
        <w:rPr>
          <w:lang w:eastAsia="en-US"/>
        </w:rPr>
        <w:t>Clearly articulate your organisation’s procurement objectives in the context of the organisation’s governance and business strategy. Focus on whole of organisation, procurement related objectives, not procurement objectives associated with individual procurements.</w:t>
      </w:r>
    </w:p>
    <w:p w14:paraId="1FDEF6D5" w14:textId="77777777" w:rsidR="00816383" w:rsidRDefault="004F14E5" w:rsidP="00816383">
      <w:pPr>
        <w:pStyle w:val="Heading3"/>
      </w:pPr>
      <w:r>
        <w:t>Purpose</w:t>
      </w:r>
    </w:p>
    <w:p w14:paraId="47B01B6D" w14:textId="77777777" w:rsidR="00816383" w:rsidRDefault="00816383" w:rsidP="00816383">
      <w:pPr>
        <w:rPr>
          <w:lang w:eastAsia="en-US"/>
        </w:rPr>
      </w:pPr>
      <w:r>
        <w:rPr>
          <w:lang w:eastAsia="en-US"/>
        </w:rPr>
        <w:t>Your objectives set the direction and drive the planning process. They are medium term procurement goals towards which an organisation strives. You measure your progress against your procurement objectives. Objectives should be precise, measurable, feasible, consistent and relevant.</w:t>
      </w:r>
    </w:p>
    <w:p w14:paraId="4A18FA77" w14:textId="77777777" w:rsidR="00816383" w:rsidRPr="00816383" w:rsidRDefault="00816383" w:rsidP="00816383">
      <w:pPr>
        <w:rPr>
          <w:b/>
          <w:lang w:eastAsia="en-US"/>
        </w:rPr>
      </w:pPr>
      <w:r w:rsidRPr="00816383">
        <w:rPr>
          <w:b/>
          <w:lang w:eastAsia="en-US"/>
        </w:rPr>
        <w:t>Example:</w:t>
      </w:r>
    </w:p>
    <w:p w14:paraId="3B4D8737" w14:textId="77777777" w:rsidR="00531A91" w:rsidRDefault="00816383" w:rsidP="00816383">
      <w:pPr>
        <w:pStyle w:val="Bullet1"/>
        <w:spacing w:after="240"/>
        <w:ind w:left="357" w:hanging="357"/>
        <w:rPr>
          <w:lang w:eastAsia="en-US"/>
        </w:rPr>
      </w:pPr>
      <w:r>
        <w:rPr>
          <w:lang w:eastAsia="en-US"/>
        </w:rPr>
        <w:t>Senior managers of core business functions are reporting on procurement as part of the business unit performance plan.</w:t>
      </w:r>
    </w:p>
    <w:tbl>
      <w:tblPr>
        <w:tblStyle w:val="TableGrid"/>
        <w:tblW w:w="0" w:type="auto"/>
        <w:tblLayout w:type="fixed"/>
        <w:tblLook w:val="04A0" w:firstRow="1" w:lastRow="0" w:firstColumn="1" w:lastColumn="0" w:noHBand="0" w:noVBand="1"/>
      </w:tblPr>
      <w:tblGrid>
        <w:gridCol w:w="581"/>
        <w:gridCol w:w="9217"/>
      </w:tblGrid>
      <w:tr w:rsidR="00816383" w14:paraId="16F5190B"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2"/>
          </w:tcPr>
          <w:p w14:paraId="2849169C" w14:textId="77777777" w:rsidR="00816383" w:rsidRDefault="00816383" w:rsidP="00816383">
            <w:pPr>
              <w:pStyle w:val="TableHeader"/>
              <w:rPr>
                <w:lang w:eastAsia="en-US"/>
              </w:rPr>
            </w:pPr>
            <w:r w:rsidRPr="009F6179">
              <w:t>Organisational objectives</w:t>
            </w:r>
          </w:p>
        </w:tc>
      </w:tr>
      <w:tr w:rsidR="00816383" w:rsidRPr="00816383" w14:paraId="2BE31900" w14:textId="77777777" w:rsidTr="00816383">
        <w:tc>
          <w:tcPr>
            <w:cnfStyle w:val="001000000000" w:firstRow="0" w:lastRow="0" w:firstColumn="1" w:lastColumn="0" w:oddVBand="0" w:evenVBand="0" w:oddHBand="0" w:evenHBand="0" w:firstRowFirstColumn="0" w:firstRowLastColumn="0" w:lastRowFirstColumn="0" w:lastRowLastColumn="0"/>
            <w:tcW w:w="581" w:type="dxa"/>
          </w:tcPr>
          <w:p w14:paraId="53CE8194" w14:textId="77777777" w:rsidR="00816383" w:rsidRPr="00816383" w:rsidRDefault="00816383" w:rsidP="00816383">
            <w:pPr>
              <w:pStyle w:val="TableText"/>
              <w:rPr>
                <w:b/>
                <w:lang w:eastAsia="en-US"/>
              </w:rPr>
            </w:pPr>
            <w:r w:rsidRPr="00816383">
              <w:rPr>
                <w:b/>
              </w:rPr>
              <w:t>No.</w:t>
            </w:r>
          </w:p>
        </w:tc>
        <w:tc>
          <w:tcPr>
            <w:tcW w:w="9217" w:type="dxa"/>
          </w:tcPr>
          <w:p w14:paraId="344DE8A7" w14:textId="77777777" w:rsidR="00816383" w:rsidRP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b/>
                <w:lang w:eastAsia="en-US"/>
              </w:rPr>
            </w:pPr>
            <w:r w:rsidRPr="00816383">
              <w:rPr>
                <w:b/>
              </w:rPr>
              <w:t>Objective</w:t>
            </w:r>
          </w:p>
        </w:tc>
      </w:tr>
      <w:tr w:rsidR="00816383" w14:paraId="79B3BC2A" w14:textId="77777777" w:rsidTr="008163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242CFAB" w14:textId="77777777" w:rsidR="00816383" w:rsidRDefault="00816383" w:rsidP="00816383">
            <w:pPr>
              <w:pStyle w:val="TableText"/>
              <w:rPr>
                <w:lang w:eastAsia="en-US"/>
              </w:rPr>
            </w:pPr>
            <w:r>
              <w:rPr>
                <w:lang w:eastAsia="en-US"/>
              </w:rPr>
              <w:t>1</w:t>
            </w:r>
          </w:p>
        </w:tc>
        <w:tc>
          <w:tcPr>
            <w:tcW w:w="9217" w:type="dxa"/>
          </w:tcPr>
          <w:p w14:paraId="1825B594"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816383" w14:paraId="23AE3D0C" w14:textId="77777777" w:rsidTr="00816383">
        <w:tc>
          <w:tcPr>
            <w:cnfStyle w:val="001000000000" w:firstRow="0" w:lastRow="0" w:firstColumn="1" w:lastColumn="0" w:oddVBand="0" w:evenVBand="0" w:oddHBand="0" w:evenHBand="0" w:firstRowFirstColumn="0" w:firstRowLastColumn="0" w:lastRowFirstColumn="0" w:lastRowLastColumn="0"/>
            <w:tcW w:w="581" w:type="dxa"/>
          </w:tcPr>
          <w:p w14:paraId="7F468972" w14:textId="77777777" w:rsidR="00816383" w:rsidRDefault="00816383" w:rsidP="00816383">
            <w:pPr>
              <w:pStyle w:val="TableText"/>
              <w:rPr>
                <w:lang w:eastAsia="en-US"/>
              </w:rPr>
            </w:pPr>
            <w:r>
              <w:rPr>
                <w:lang w:eastAsia="en-US"/>
              </w:rPr>
              <w:t>2</w:t>
            </w:r>
          </w:p>
        </w:tc>
        <w:tc>
          <w:tcPr>
            <w:tcW w:w="9217" w:type="dxa"/>
          </w:tcPr>
          <w:p w14:paraId="5013D3B9" w14:textId="77777777" w:rsid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816383" w14:paraId="11BE4606" w14:textId="77777777" w:rsidTr="008163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6E68AADB" w14:textId="77777777" w:rsidR="00816383" w:rsidRDefault="00816383" w:rsidP="00816383">
            <w:pPr>
              <w:pStyle w:val="TableText"/>
              <w:rPr>
                <w:lang w:eastAsia="en-US"/>
              </w:rPr>
            </w:pPr>
            <w:r>
              <w:rPr>
                <w:lang w:eastAsia="en-US"/>
              </w:rPr>
              <w:t>3</w:t>
            </w:r>
          </w:p>
        </w:tc>
        <w:tc>
          <w:tcPr>
            <w:tcW w:w="9217" w:type="dxa"/>
          </w:tcPr>
          <w:p w14:paraId="406F87EC"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816383" w14:paraId="2DC6C9CD" w14:textId="77777777" w:rsidTr="00816383">
        <w:tc>
          <w:tcPr>
            <w:cnfStyle w:val="001000000000" w:firstRow="0" w:lastRow="0" w:firstColumn="1" w:lastColumn="0" w:oddVBand="0" w:evenVBand="0" w:oddHBand="0" w:evenHBand="0" w:firstRowFirstColumn="0" w:firstRowLastColumn="0" w:lastRowFirstColumn="0" w:lastRowLastColumn="0"/>
            <w:tcW w:w="581" w:type="dxa"/>
          </w:tcPr>
          <w:p w14:paraId="4B910D20" w14:textId="77777777" w:rsidR="00816383" w:rsidRDefault="00816383" w:rsidP="00816383">
            <w:pPr>
              <w:pStyle w:val="TableText"/>
              <w:rPr>
                <w:lang w:eastAsia="en-US"/>
              </w:rPr>
            </w:pPr>
          </w:p>
        </w:tc>
        <w:tc>
          <w:tcPr>
            <w:tcW w:w="9217" w:type="dxa"/>
          </w:tcPr>
          <w:p w14:paraId="16B16044" w14:textId="77777777" w:rsid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816383" w14:paraId="55987FB4" w14:textId="77777777" w:rsidTr="008163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E3880AF" w14:textId="77777777" w:rsidR="00816383" w:rsidRDefault="00816383" w:rsidP="00816383">
            <w:pPr>
              <w:pStyle w:val="TableText"/>
              <w:rPr>
                <w:lang w:eastAsia="en-US"/>
              </w:rPr>
            </w:pPr>
          </w:p>
        </w:tc>
        <w:tc>
          <w:tcPr>
            <w:tcW w:w="9217" w:type="dxa"/>
          </w:tcPr>
          <w:p w14:paraId="18AD90CB"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566812ED" w14:textId="77777777" w:rsidR="004F14E5" w:rsidRDefault="004F14E5" w:rsidP="004F14E5">
      <w:pPr>
        <w:pStyle w:val="Spacer"/>
      </w:pPr>
    </w:p>
    <w:p w14:paraId="71AAF592" w14:textId="77777777" w:rsidR="00816383" w:rsidRPr="00AC0D12" w:rsidRDefault="00816383" w:rsidP="00816383">
      <w:pPr>
        <w:pStyle w:val="Heading3"/>
        <w:rPr>
          <w:color w:val="7030A0"/>
        </w:rPr>
      </w:pPr>
      <w:r w:rsidRPr="00AC0D12">
        <w:rPr>
          <w:color w:val="7030A0"/>
        </w:rPr>
        <w:t>1.2</w:t>
      </w:r>
      <w:r w:rsidRPr="00AC0D12">
        <w:rPr>
          <w:color w:val="7030A0"/>
        </w:rPr>
        <w:tab/>
        <w:t>Procurement targets</w:t>
      </w:r>
    </w:p>
    <w:p w14:paraId="469BDC52" w14:textId="77777777" w:rsidR="00816383" w:rsidRDefault="00816383" w:rsidP="00816383">
      <w:pPr>
        <w:rPr>
          <w:lang w:eastAsia="en-US"/>
        </w:rPr>
      </w:pPr>
      <w:r>
        <w:rPr>
          <w:lang w:eastAsia="en-US"/>
        </w:rPr>
        <w:t>Develop targets or key performance indicators (KPIs) for your organisation’s procurement objectives. Targets may be value based, time based, qualitative or quantitative, or outcome or output focused. Defining high level procurement targets is at the discretion of the organisation.</w:t>
      </w:r>
    </w:p>
    <w:p w14:paraId="64602069" w14:textId="77777777" w:rsidR="00816383" w:rsidRDefault="00816383" w:rsidP="00816383">
      <w:pPr>
        <w:pStyle w:val="Heading3"/>
      </w:pPr>
      <w:r>
        <w:t>Purpose</w:t>
      </w:r>
    </w:p>
    <w:p w14:paraId="56C84831" w14:textId="77777777" w:rsidR="00816383" w:rsidRDefault="00816383" w:rsidP="00816383">
      <w:pPr>
        <w:rPr>
          <w:lang w:eastAsia="en-US"/>
        </w:rPr>
      </w:pPr>
      <w:r>
        <w:rPr>
          <w:lang w:eastAsia="en-US"/>
        </w:rPr>
        <w:t>Targets define the performance expectations for your procurement function.</w:t>
      </w:r>
    </w:p>
    <w:p w14:paraId="5C8656CB" w14:textId="77777777" w:rsidR="00816383" w:rsidRPr="00816383" w:rsidRDefault="00816383" w:rsidP="00816383">
      <w:pPr>
        <w:rPr>
          <w:b/>
          <w:lang w:eastAsia="en-US"/>
        </w:rPr>
      </w:pPr>
      <w:r w:rsidRPr="00816383">
        <w:rPr>
          <w:b/>
          <w:lang w:eastAsia="en-US"/>
        </w:rPr>
        <w:t>Example</w:t>
      </w:r>
      <w:r>
        <w:rPr>
          <w:b/>
          <w:lang w:eastAsia="en-US"/>
        </w:rPr>
        <w:t>s:</w:t>
      </w:r>
    </w:p>
    <w:p w14:paraId="28BC7F2B" w14:textId="77777777" w:rsidR="00816383" w:rsidRDefault="00816383" w:rsidP="0047550F">
      <w:pPr>
        <w:pStyle w:val="Bullet1"/>
        <w:tabs>
          <w:tab w:val="clear" w:pos="360"/>
          <w:tab w:val="num" w:pos="720"/>
        </w:tabs>
        <w:rPr>
          <w:lang w:eastAsia="en-US"/>
        </w:rPr>
      </w:pPr>
      <w:r>
        <w:rPr>
          <w:lang w:eastAsia="en-US"/>
        </w:rPr>
        <w:t>Achieve savings in excess of $x</w:t>
      </w:r>
      <w:r w:rsidR="004F14E5">
        <w:rPr>
          <w:lang w:eastAsia="en-US"/>
        </w:rPr>
        <w:t> </w:t>
      </w:r>
      <w:r>
        <w:rPr>
          <w:lang w:eastAsia="en-US"/>
        </w:rPr>
        <w:t>xxx</w:t>
      </w:r>
      <w:r w:rsidR="004F14E5">
        <w:rPr>
          <w:lang w:eastAsia="en-US"/>
        </w:rPr>
        <w:t> </w:t>
      </w:r>
      <w:proofErr w:type="spellStart"/>
      <w:r w:rsidR="004F14E5">
        <w:rPr>
          <w:lang w:eastAsia="en-US"/>
        </w:rPr>
        <w:t>xxx</w:t>
      </w:r>
      <w:proofErr w:type="spellEnd"/>
      <w:r w:rsidR="004F14E5">
        <w:rPr>
          <w:lang w:eastAsia="en-US"/>
        </w:rPr>
        <w:t xml:space="preserve"> for year </w:t>
      </w:r>
      <w:proofErr w:type="spellStart"/>
      <w:r w:rsidR="004F14E5">
        <w:rPr>
          <w:lang w:eastAsia="en-US"/>
        </w:rPr>
        <w:t>20xx</w:t>
      </w:r>
      <w:proofErr w:type="spellEnd"/>
    </w:p>
    <w:p w14:paraId="62674ACB" w14:textId="77777777" w:rsidR="00816383" w:rsidRDefault="00816383" w:rsidP="00816383">
      <w:pPr>
        <w:pStyle w:val="Bullet1"/>
        <w:rPr>
          <w:lang w:eastAsia="en-US"/>
        </w:rPr>
      </w:pPr>
      <w:r>
        <w:rPr>
          <w:lang w:eastAsia="en-US"/>
        </w:rPr>
        <w:t>Establish a whole of Victorian Government purchasing agreement for common services</w:t>
      </w:r>
    </w:p>
    <w:p w14:paraId="2FAD3419" w14:textId="77777777" w:rsidR="00816383" w:rsidRDefault="00816383" w:rsidP="00816383">
      <w:pPr>
        <w:pStyle w:val="Bullet1"/>
        <w:rPr>
          <w:lang w:eastAsia="en-US"/>
        </w:rPr>
      </w:pPr>
      <w:r>
        <w:rPr>
          <w:lang w:eastAsia="en-US"/>
        </w:rPr>
        <w:t xml:space="preserve">Establish </w:t>
      </w:r>
      <w:r w:rsidR="002F0BF5">
        <w:rPr>
          <w:lang w:eastAsia="en-US"/>
        </w:rPr>
        <w:t>pre-qualification</w:t>
      </w:r>
      <w:r>
        <w:rPr>
          <w:lang w:eastAsia="en-US"/>
        </w:rPr>
        <w:t xml:space="preserve"> arrangements for common services</w:t>
      </w:r>
    </w:p>
    <w:p w14:paraId="22B48192" w14:textId="77777777" w:rsidR="00816383" w:rsidRDefault="00816383" w:rsidP="00816383">
      <w:pPr>
        <w:pStyle w:val="Bullet1"/>
        <w:rPr>
          <w:lang w:eastAsia="en-US"/>
        </w:rPr>
      </w:pPr>
      <w:r>
        <w:rPr>
          <w:lang w:eastAsia="en-US"/>
        </w:rPr>
        <w:t xml:space="preserve">Deliver all strategic and </w:t>
      </w:r>
      <w:proofErr w:type="gramStart"/>
      <w:r>
        <w:rPr>
          <w:lang w:eastAsia="en-US"/>
        </w:rPr>
        <w:t>high risk</w:t>
      </w:r>
      <w:proofErr w:type="gramEnd"/>
      <w:r>
        <w:rPr>
          <w:lang w:eastAsia="en-US"/>
        </w:rPr>
        <w:t xml:space="preserve"> procurement within budget and on time</w:t>
      </w:r>
    </w:p>
    <w:p w14:paraId="01DB7364" w14:textId="77777777" w:rsidR="00531A91" w:rsidRPr="00AC0D12" w:rsidRDefault="004F14E5" w:rsidP="00AC0D12">
      <w:pPr>
        <w:pStyle w:val="NoteNormalshaded"/>
        <w:shd w:val="clear" w:color="auto" w:fill="auto"/>
        <w:rPr>
          <w:sz w:val="22"/>
        </w:rPr>
      </w:pPr>
      <w:r w:rsidRPr="00AC0D12">
        <w:rPr>
          <w:sz w:val="22"/>
        </w:rPr>
        <w:t>Note</w:t>
      </w:r>
      <w:r w:rsidR="00816383" w:rsidRPr="00AC0D12">
        <w:rPr>
          <w:b/>
          <w:sz w:val="22"/>
        </w:rPr>
        <w:t>:</w:t>
      </w:r>
      <w:r w:rsidR="00816383" w:rsidRPr="00AC0D12">
        <w:rPr>
          <w:sz w:val="22"/>
        </w:rPr>
        <w:t xml:space="preserve"> Parts 2 and 3 of the procurement </w:t>
      </w:r>
      <w:proofErr w:type="gramStart"/>
      <w:r w:rsidR="00816383" w:rsidRPr="00AC0D12">
        <w:rPr>
          <w:sz w:val="22"/>
        </w:rPr>
        <w:t>strategy</w:t>
      </w:r>
      <w:proofErr w:type="gramEnd"/>
      <w:r w:rsidR="00816383" w:rsidRPr="00AC0D12">
        <w:rPr>
          <w:sz w:val="22"/>
        </w:rPr>
        <w:t xml:space="preserve"> may influence this first part of the strategy.</w:t>
      </w:r>
    </w:p>
    <w:p w14:paraId="5AE68364" w14:textId="77777777" w:rsidR="004F14E5" w:rsidRPr="004F14E5" w:rsidRDefault="004F14E5" w:rsidP="004F14E5">
      <w:pPr>
        <w:pStyle w:val="Spacer"/>
        <w:rPr>
          <w:lang w:eastAsia="en-US"/>
        </w:rPr>
      </w:pPr>
    </w:p>
    <w:tbl>
      <w:tblPr>
        <w:tblStyle w:val="TableGrid"/>
        <w:tblW w:w="0" w:type="auto"/>
        <w:tblLook w:val="04A0" w:firstRow="1" w:lastRow="0" w:firstColumn="1" w:lastColumn="0" w:noHBand="0" w:noVBand="1"/>
      </w:tblPr>
      <w:tblGrid>
        <w:gridCol w:w="581"/>
        <w:gridCol w:w="7938"/>
        <w:gridCol w:w="1279"/>
      </w:tblGrid>
      <w:tr w:rsidR="00816383" w14:paraId="62657F40"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3"/>
          </w:tcPr>
          <w:p w14:paraId="584B78C8" w14:textId="77777777" w:rsidR="00816383" w:rsidRDefault="00816383" w:rsidP="00816383">
            <w:pPr>
              <w:pStyle w:val="TableHeader"/>
              <w:rPr>
                <w:lang w:eastAsia="en-US"/>
              </w:rPr>
            </w:pPr>
            <w:r w:rsidRPr="009F6179">
              <w:t>Key organisational procurement targets</w:t>
            </w:r>
          </w:p>
        </w:tc>
      </w:tr>
      <w:tr w:rsidR="00816383" w:rsidRPr="00816383" w14:paraId="66682255" w14:textId="77777777" w:rsidTr="00816383">
        <w:tc>
          <w:tcPr>
            <w:cnfStyle w:val="001000000000" w:firstRow="0" w:lastRow="0" w:firstColumn="1" w:lastColumn="0" w:oddVBand="0" w:evenVBand="0" w:oddHBand="0" w:evenHBand="0" w:firstRowFirstColumn="0" w:firstRowLastColumn="0" w:lastRowFirstColumn="0" w:lastRowLastColumn="0"/>
            <w:tcW w:w="581" w:type="dxa"/>
          </w:tcPr>
          <w:p w14:paraId="6ACF97FC" w14:textId="77777777" w:rsidR="00816383" w:rsidRPr="00816383" w:rsidRDefault="00816383" w:rsidP="00816383">
            <w:pPr>
              <w:pStyle w:val="TableText"/>
              <w:rPr>
                <w:b/>
                <w:lang w:eastAsia="en-US"/>
              </w:rPr>
            </w:pPr>
            <w:r w:rsidRPr="00816383">
              <w:rPr>
                <w:b/>
              </w:rPr>
              <w:t>No.</w:t>
            </w:r>
          </w:p>
        </w:tc>
        <w:tc>
          <w:tcPr>
            <w:tcW w:w="7938" w:type="dxa"/>
          </w:tcPr>
          <w:p w14:paraId="3906814E" w14:textId="77777777" w:rsidR="00816383" w:rsidRP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b/>
                <w:lang w:eastAsia="en-US"/>
              </w:rPr>
            </w:pPr>
            <w:r w:rsidRPr="00816383">
              <w:rPr>
                <w:b/>
              </w:rPr>
              <w:t>Procurement target</w:t>
            </w:r>
          </w:p>
        </w:tc>
        <w:tc>
          <w:tcPr>
            <w:tcW w:w="1279" w:type="dxa"/>
          </w:tcPr>
          <w:p w14:paraId="499B5066" w14:textId="77777777" w:rsidR="00816383" w:rsidRP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b/>
                <w:lang w:eastAsia="en-US"/>
              </w:rPr>
            </w:pPr>
            <w:r w:rsidRPr="00816383">
              <w:rPr>
                <w:b/>
              </w:rPr>
              <w:t>Target</w:t>
            </w:r>
          </w:p>
        </w:tc>
      </w:tr>
      <w:tr w:rsidR="00816383" w14:paraId="3626121C" w14:textId="77777777" w:rsidTr="008163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3FA0972" w14:textId="77777777" w:rsidR="00816383" w:rsidRDefault="00816383" w:rsidP="00816383">
            <w:pPr>
              <w:pStyle w:val="TableText"/>
              <w:rPr>
                <w:lang w:eastAsia="en-US"/>
              </w:rPr>
            </w:pPr>
            <w:r>
              <w:rPr>
                <w:lang w:eastAsia="en-US"/>
              </w:rPr>
              <w:t>1</w:t>
            </w:r>
          </w:p>
        </w:tc>
        <w:tc>
          <w:tcPr>
            <w:tcW w:w="7938" w:type="dxa"/>
          </w:tcPr>
          <w:p w14:paraId="6A4929D6"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279" w:type="dxa"/>
          </w:tcPr>
          <w:p w14:paraId="13D6E544"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816383" w14:paraId="24EE9D20" w14:textId="77777777" w:rsidTr="00816383">
        <w:tc>
          <w:tcPr>
            <w:cnfStyle w:val="001000000000" w:firstRow="0" w:lastRow="0" w:firstColumn="1" w:lastColumn="0" w:oddVBand="0" w:evenVBand="0" w:oddHBand="0" w:evenHBand="0" w:firstRowFirstColumn="0" w:firstRowLastColumn="0" w:lastRowFirstColumn="0" w:lastRowLastColumn="0"/>
            <w:tcW w:w="581" w:type="dxa"/>
          </w:tcPr>
          <w:p w14:paraId="6D917CAF" w14:textId="77777777" w:rsidR="00816383" w:rsidRDefault="00816383" w:rsidP="00816383">
            <w:pPr>
              <w:pStyle w:val="TableText"/>
              <w:rPr>
                <w:lang w:eastAsia="en-US"/>
              </w:rPr>
            </w:pPr>
            <w:r>
              <w:rPr>
                <w:lang w:eastAsia="en-US"/>
              </w:rPr>
              <w:t>2</w:t>
            </w:r>
          </w:p>
        </w:tc>
        <w:tc>
          <w:tcPr>
            <w:tcW w:w="7938" w:type="dxa"/>
          </w:tcPr>
          <w:p w14:paraId="01692E7A" w14:textId="77777777" w:rsid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279" w:type="dxa"/>
          </w:tcPr>
          <w:p w14:paraId="3B28BD30" w14:textId="77777777" w:rsid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816383" w14:paraId="1E98E78A" w14:textId="77777777" w:rsidTr="008163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710EACE3" w14:textId="77777777" w:rsidR="00816383" w:rsidRDefault="00816383" w:rsidP="00816383">
            <w:pPr>
              <w:pStyle w:val="TableText"/>
              <w:rPr>
                <w:lang w:eastAsia="en-US"/>
              </w:rPr>
            </w:pPr>
            <w:r>
              <w:rPr>
                <w:lang w:eastAsia="en-US"/>
              </w:rPr>
              <w:t>3</w:t>
            </w:r>
          </w:p>
        </w:tc>
        <w:tc>
          <w:tcPr>
            <w:tcW w:w="7938" w:type="dxa"/>
          </w:tcPr>
          <w:p w14:paraId="5B0B7F9E"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279" w:type="dxa"/>
          </w:tcPr>
          <w:p w14:paraId="632BB3AD"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816383" w14:paraId="129E096F" w14:textId="77777777" w:rsidTr="00816383">
        <w:tc>
          <w:tcPr>
            <w:cnfStyle w:val="001000000000" w:firstRow="0" w:lastRow="0" w:firstColumn="1" w:lastColumn="0" w:oddVBand="0" w:evenVBand="0" w:oddHBand="0" w:evenHBand="0" w:firstRowFirstColumn="0" w:firstRowLastColumn="0" w:lastRowFirstColumn="0" w:lastRowLastColumn="0"/>
            <w:tcW w:w="581" w:type="dxa"/>
          </w:tcPr>
          <w:p w14:paraId="6AF75DFD" w14:textId="77777777" w:rsidR="00816383" w:rsidRDefault="00816383" w:rsidP="00816383">
            <w:pPr>
              <w:pStyle w:val="TableText"/>
              <w:rPr>
                <w:lang w:eastAsia="en-US"/>
              </w:rPr>
            </w:pPr>
            <w:r>
              <w:rPr>
                <w:lang w:eastAsia="en-US"/>
              </w:rPr>
              <w:t>4</w:t>
            </w:r>
          </w:p>
        </w:tc>
        <w:tc>
          <w:tcPr>
            <w:tcW w:w="7938" w:type="dxa"/>
          </w:tcPr>
          <w:p w14:paraId="2EDDB057" w14:textId="77777777" w:rsid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279" w:type="dxa"/>
          </w:tcPr>
          <w:p w14:paraId="09C2D625" w14:textId="77777777" w:rsid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816383" w14:paraId="51DED62D" w14:textId="77777777" w:rsidTr="008163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53DC9F72" w14:textId="77777777" w:rsidR="00816383" w:rsidRDefault="00816383" w:rsidP="00816383">
            <w:pPr>
              <w:pStyle w:val="TableText"/>
              <w:rPr>
                <w:lang w:eastAsia="en-US"/>
              </w:rPr>
            </w:pPr>
            <w:r>
              <w:rPr>
                <w:lang w:eastAsia="en-US"/>
              </w:rPr>
              <w:lastRenderedPageBreak/>
              <w:t>5</w:t>
            </w:r>
          </w:p>
        </w:tc>
        <w:tc>
          <w:tcPr>
            <w:tcW w:w="7938" w:type="dxa"/>
          </w:tcPr>
          <w:p w14:paraId="51DDB420"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279" w:type="dxa"/>
          </w:tcPr>
          <w:p w14:paraId="4154160D"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816383" w14:paraId="381A0475" w14:textId="77777777" w:rsidTr="00816383">
        <w:tc>
          <w:tcPr>
            <w:cnfStyle w:val="001000000000" w:firstRow="0" w:lastRow="0" w:firstColumn="1" w:lastColumn="0" w:oddVBand="0" w:evenVBand="0" w:oddHBand="0" w:evenHBand="0" w:firstRowFirstColumn="0" w:firstRowLastColumn="0" w:lastRowFirstColumn="0" w:lastRowLastColumn="0"/>
            <w:tcW w:w="581" w:type="dxa"/>
          </w:tcPr>
          <w:p w14:paraId="6CCB53F0" w14:textId="77777777" w:rsidR="00816383" w:rsidRDefault="00816383" w:rsidP="00816383">
            <w:pPr>
              <w:pStyle w:val="TableText"/>
              <w:rPr>
                <w:lang w:eastAsia="en-US"/>
              </w:rPr>
            </w:pPr>
            <w:r>
              <w:rPr>
                <w:lang w:eastAsia="en-US"/>
              </w:rPr>
              <w:t>6</w:t>
            </w:r>
          </w:p>
        </w:tc>
        <w:tc>
          <w:tcPr>
            <w:tcW w:w="7938" w:type="dxa"/>
          </w:tcPr>
          <w:p w14:paraId="4F6004FD" w14:textId="77777777" w:rsid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279" w:type="dxa"/>
          </w:tcPr>
          <w:p w14:paraId="31AC3FD8" w14:textId="77777777" w:rsid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5929BED0" w14:textId="77777777" w:rsidR="00816383" w:rsidRDefault="00816383" w:rsidP="004F14E5">
      <w:pPr>
        <w:pStyle w:val="Spacer"/>
      </w:pPr>
    </w:p>
    <w:p w14:paraId="318A2840" w14:textId="77777777" w:rsidR="00816383" w:rsidRPr="00AC0D12" w:rsidRDefault="00816383" w:rsidP="00816383">
      <w:pPr>
        <w:pStyle w:val="Heading3"/>
        <w:rPr>
          <w:color w:val="7030A0"/>
        </w:rPr>
      </w:pPr>
      <w:r w:rsidRPr="00AC0D12">
        <w:rPr>
          <w:color w:val="7030A0"/>
        </w:rPr>
        <w:t>1.3</w:t>
      </w:r>
      <w:r w:rsidRPr="00AC0D12">
        <w:rPr>
          <w:color w:val="7030A0"/>
        </w:rPr>
        <w:tab/>
        <w:t>Alignment to organisational objectives</w:t>
      </w:r>
    </w:p>
    <w:p w14:paraId="1C36EE4D" w14:textId="77777777" w:rsidR="00816383" w:rsidRDefault="00816383" w:rsidP="00816383">
      <w:pPr>
        <w:rPr>
          <w:lang w:eastAsia="en-US"/>
        </w:rPr>
      </w:pPr>
      <w:r>
        <w:rPr>
          <w:lang w:eastAsia="en-US"/>
        </w:rPr>
        <w:t>Describe how the procurement objectives defined under section 1.1 (Organisational objectives) align with the broader objectives of your organisation and the objectives of the Victorian Government.</w:t>
      </w:r>
    </w:p>
    <w:p w14:paraId="0260CBA8" w14:textId="77777777" w:rsidR="00816383" w:rsidRDefault="00816383" w:rsidP="00816383">
      <w:pPr>
        <w:rPr>
          <w:lang w:eastAsia="en-US"/>
        </w:rPr>
      </w:pPr>
      <w:r>
        <w:rPr>
          <w:lang w:eastAsia="en-US"/>
        </w:rPr>
        <w:t>Articulate the business drivers that impact and/or set the direction for your organisation. These can be internal or external influencers.</w:t>
      </w:r>
    </w:p>
    <w:p w14:paraId="56718AAD" w14:textId="77777777" w:rsidR="00816383" w:rsidRDefault="00816383" w:rsidP="00816383">
      <w:pPr>
        <w:rPr>
          <w:lang w:eastAsia="en-US"/>
        </w:rPr>
      </w:pPr>
      <w:r>
        <w:rPr>
          <w:lang w:eastAsia="en-US"/>
        </w:rPr>
        <w:t xml:space="preserve">Aligning procurement strategies and objectives to the broader organisational objectives and strategic direction is crucial to delivering quality service. </w:t>
      </w:r>
    </w:p>
    <w:p w14:paraId="5CE1F3DA" w14:textId="77777777" w:rsidR="00816383" w:rsidRDefault="00816383" w:rsidP="00816383">
      <w:pPr>
        <w:rPr>
          <w:lang w:eastAsia="en-US"/>
        </w:rPr>
      </w:pPr>
      <w:r>
        <w:rPr>
          <w:lang w:eastAsia="en-US"/>
        </w:rPr>
        <w:t xml:space="preserve">Articulate how your organisation’s activities support its performance. Procurement objectives must demonstrate alignment with, and clear contribution to, your organisational objectives and strategic direction. </w:t>
      </w:r>
    </w:p>
    <w:p w14:paraId="6354DD57" w14:textId="77777777" w:rsidR="00816383" w:rsidRDefault="00816383" w:rsidP="00816383">
      <w:pPr>
        <w:pStyle w:val="Heading3"/>
      </w:pPr>
      <w:r>
        <w:t>Purpose</w:t>
      </w:r>
    </w:p>
    <w:p w14:paraId="49BC4911" w14:textId="77777777" w:rsidR="00816383" w:rsidRDefault="00816383" w:rsidP="00816383">
      <w:pPr>
        <w:rPr>
          <w:lang w:eastAsia="en-US"/>
        </w:rPr>
      </w:pPr>
      <w:r>
        <w:rPr>
          <w:lang w:eastAsia="en-US"/>
        </w:rPr>
        <w:t>Understanding your business drivers provides a context for understanding client/customer and stakeholder needs. It also shows how your procurement objectives can support the expectations of broader government.</w:t>
      </w:r>
    </w:p>
    <w:p w14:paraId="574BF1AF" w14:textId="77777777" w:rsidR="00816383" w:rsidRPr="00816383" w:rsidRDefault="00816383" w:rsidP="00816383">
      <w:pPr>
        <w:rPr>
          <w:b/>
          <w:lang w:eastAsia="en-US"/>
        </w:rPr>
      </w:pPr>
      <w:r w:rsidRPr="00816383">
        <w:rPr>
          <w:b/>
          <w:lang w:eastAsia="en-US"/>
        </w:rPr>
        <w:t>Examples</w:t>
      </w:r>
      <w:r>
        <w:rPr>
          <w:b/>
          <w:lang w:eastAsia="en-US"/>
        </w:rPr>
        <w:t>:</w:t>
      </w:r>
    </w:p>
    <w:p w14:paraId="17839E9E" w14:textId="77777777" w:rsidR="00816383" w:rsidRDefault="00816383" w:rsidP="00816383">
      <w:pPr>
        <w:rPr>
          <w:lang w:eastAsia="en-US"/>
        </w:rPr>
      </w:pPr>
      <w:r>
        <w:rPr>
          <w:lang w:eastAsia="en-US"/>
        </w:rPr>
        <w:t>Procurement objective:</w:t>
      </w:r>
    </w:p>
    <w:p w14:paraId="2F68D749" w14:textId="77777777" w:rsidR="00816383" w:rsidRDefault="00816383" w:rsidP="0047550F">
      <w:pPr>
        <w:pStyle w:val="Bullet2"/>
        <w:numPr>
          <w:ilvl w:val="1"/>
          <w:numId w:val="31"/>
        </w:numPr>
        <w:rPr>
          <w:lang w:eastAsia="en-US"/>
        </w:rPr>
      </w:pPr>
      <w:r>
        <w:rPr>
          <w:lang w:eastAsia="en-US"/>
        </w:rPr>
        <w:t>To lead in a whole of government procurement response to XYZ.</w:t>
      </w:r>
    </w:p>
    <w:p w14:paraId="6417D4B9" w14:textId="77777777" w:rsidR="00816383" w:rsidRDefault="00816383" w:rsidP="00816383">
      <w:pPr>
        <w:rPr>
          <w:lang w:eastAsia="en-US"/>
        </w:rPr>
      </w:pPr>
      <w:r>
        <w:rPr>
          <w:lang w:eastAsia="en-US"/>
        </w:rPr>
        <w:t>Strategic business drivers:</w:t>
      </w:r>
    </w:p>
    <w:p w14:paraId="0148A8CF" w14:textId="77777777" w:rsidR="00816383" w:rsidRDefault="00816383" w:rsidP="0047550F">
      <w:pPr>
        <w:pStyle w:val="Bullet2"/>
        <w:numPr>
          <w:ilvl w:val="1"/>
          <w:numId w:val="32"/>
        </w:numPr>
        <w:rPr>
          <w:lang w:eastAsia="en-US"/>
        </w:rPr>
      </w:pPr>
      <w:r>
        <w:rPr>
          <w:lang w:eastAsia="en-US"/>
        </w:rPr>
        <w:t xml:space="preserve">Improved visibility of spend across the organisation/other organisations to identify and assess savings opportunities. </w:t>
      </w:r>
    </w:p>
    <w:p w14:paraId="5B80BA61" w14:textId="77777777" w:rsidR="00816383" w:rsidRDefault="00816383" w:rsidP="0047550F">
      <w:pPr>
        <w:pStyle w:val="Bullet2"/>
        <w:numPr>
          <w:ilvl w:val="1"/>
          <w:numId w:val="32"/>
        </w:numPr>
        <w:rPr>
          <w:lang w:eastAsia="en-US"/>
        </w:rPr>
      </w:pPr>
      <w:r>
        <w:rPr>
          <w:lang w:eastAsia="en-US"/>
        </w:rPr>
        <w:t>Improved compliance with policy and process to address under achievement in service outcomes and exposure to undesired scrutiny and oversight.</w:t>
      </w:r>
    </w:p>
    <w:p w14:paraId="747B0962" w14:textId="77777777" w:rsidR="00531A91" w:rsidRDefault="00816383" w:rsidP="0047550F">
      <w:pPr>
        <w:pStyle w:val="Bullet2"/>
        <w:numPr>
          <w:ilvl w:val="1"/>
          <w:numId w:val="32"/>
        </w:numPr>
        <w:spacing w:after="120"/>
        <w:rPr>
          <w:lang w:eastAsia="en-US"/>
        </w:rPr>
      </w:pPr>
      <w:r>
        <w:rPr>
          <w:lang w:eastAsia="en-US"/>
        </w:rPr>
        <w:t>Increased focus to improve the performance of suppliers to maximise the value of existing supplier agreements and to improve service delivery.</w:t>
      </w:r>
    </w:p>
    <w:p w14:paraId="2F23DA5B" w14:textId="77777777" w:rsidR="004F14E5" w:rsidRDefault="004F14E5" w:rsidP="004F14E5">
      <w:pPr>
        <w:pStyle w:val="Spacer"/>
        <w:rPr>
          <w:lang w:eastAsia="en-US"/>
        </w:rPr>
      </w:pPr>
    </w:p>
    <w:tbl>
      <w:tblPr>
        <w:tblStyle w:val="TableGrid"/>
        <w:tblW w:w="0" w:type="auto"/>
        <w:tblLook w:val="04A0" w:firstRow="1" w:lastRow="0" w:firstColumn="1" w:lastColumn="0" w:noHBand="0" w:noVBand="1"/>
      </w:tblPr>
      <w:tblGrid>
        <w:gridCol w:w="584"/>
        <w:gridCol w:w="4215"/>
        <w:gridCol w:w="2433"/>
        <w:gridCol w:w="2566"/>
      </w:tblGrid>
      <w:tr w:rsidR="004D2B03" w14:paraId="016B94F5"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4"/>
          </w:tcPr>
          <w:p w14:paraId="0D7CA250" w14:textId="77777777" w:rsidR="004D2B03" w:rsidRDefault="004D2B03" w:rsidP="004D2B03">
            <w:pPr>
              <w:pStyle w:val="TableHeader"/>
              <w:rPr>
                <w:lang w:eastAsia="en-US"/>
              </w:rPr>
            </w:pPr>
            <w:r w:rsidRPr="009F6179">
              <w:t>Organisational procurement objectives</w:t>
            </w:r>
          </w:p>
        </w:tc>
      </w:tr>
      <w:tr w:rsidR="004D2B03" w:rsidRPr="004D2B03" w14:paraId="4A34D0E9" w14:textId="77777777" w:rsidTr="004D2B03">
        <w:tc>
          <w:tcPr>
            <w:cnfStyle w:val="001000000000" w:firstRow="0" w:lastRow="0" w:firstColumn="1" w:lastColumn="0" w:oddVBand="0" w:evenVBand="0" w:oddHBand="0" w:evenHBand="0" w:firstRowFirstColumn="0" w:firstRowLastColumn="0" w:lastRowFirstColumn="0" w:lastRowLastColumn="0"/>
            <w:tcW w:w="584" w:type="dxa"/>
          </w:tcPr>
          <w:p w14:paraId="173E2FD5" w14:textId="77777777" w:rsidR="004D2B03" w:rsidRPr="004D2B03" w:rsidRDefault="004D2B03" w:rsidP="004D2B03">
            <w:pPr>
              <w:pStyle w:val="TableText"/>
              <w:rPr>
                <w:b/>
                <w:lang w:eastAsia="en-US"/>
              </w:rPr>
            </w:pPr>
            <w:r w:rsidRPr="004D2B03">
              <w:rPr>
                <w:b/>
              </w:rPr>
              <w:t>No.</w:t>
            </w:r>
          </w:p>
        </w:tc>
        <w:tc>
          <w:tcPr>
            <w:tcW w:w="4215" w:type="dxa"/>
          </w:tcPr>
          <w:p w14:paraId="47BDB407" w14:textId="77777777" w:rsidR="004D2B03" w:rsidRP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b/>
                <w:lang w:eastAsia="en-US"/>
              </w:rPr>
            </w:pPr>
            <w:r w:rsidRPr="004D2B03">
              <w:rPr>
                <w:b/>
              </w:rPr>
              <w:t>Procurement objective</w:t>
            </w:r>
          </w:p>
        </w:tc>
        <w:tc>
          <w:tcPr>
            <w:tcW w:w="2433" w:type="dxa"/>
          </w:tcPr>
          <w:p w14:paraId="53B057FB" w14:textId="77777777" w:rsidR="004D2B03" w:rsidRP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b/>
                <w:lang w:eastAsia="en-US"/>
              </w:rPr>
            </w:pPr>
            <w:r w:rsidRPr="004D2B03">
              <w:rPr>
                <w:b/>
              </w:rPr>
              <w:t>Alignment to organisational objective</w:t>
            </w:r>
          </w:p>
        </w:tc>
        <w:tc>
          <w:tcPr>
            <w:tcW w:w="2566" w:type="dxa"/>
          </w:tcPr>
          <w:p w14:paraId="2F2C1BD7" w14:textId="77777777" w:rsidR="004D2B03" w:rsidRP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b/>
                <w:lang w:eastAsia="en-US"/>
              </w:rPr>
            </w:pPr>
            <w:r w:rsidRPr="004D2B03">
              <w:rPr>
                <w:b/>
              </w:rPr>
              <w:t>Alignment to Victorian Government objective</w:t>
            </w:r>
          </w:p>
        </w:tc>
      </w:tr>
      <w:tr w:rsidR="004D2B03" w14:paraId="36821612" w14:textId="77777777" w:rsidTr="004D2B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 w:type="dxa"/>
          </w:tcPr>
          <w:p w14:paraId="673F5142" w14:textId="77777777" w:rsidR="004D2B03" w:rsidRDefault="004D2B03" w:rsidP="004D2B03">
            <w:pPr>
              <w:pStyle w:val="TableText"/>
              <w:rPr>
                <w:lang w:eastAsia="en-US"/>
              </w:rPr>
            </w:pPr>
            <w:r w:rsidRPr="009F6179">
              <w:t>1</w:t>
            </w:r>
          </w:p>
        </w:tc>
        <w:tc>
          <w:tcPr>
            <w:tcW w:w="4215" w:type="dxa"/>
          </w:tcPr>
          <w:p w14:paraId="031D5049" w14:textId="77777777" w:rsidR="004D2B03" w:rsidRDefault="004D2B03" w:rsidP="004D2B0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2433" w:type="dxa"/>
          </w:tcPr>
          <w:p w14:paraId="169DA4F0" w14:textId="77777777" w:rsidR="004D2B03" w:rsidRDefault="004D2B03" w:rsidP="004D2B0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2566" w:type="dxa"/>
          </w:tcPr>
          <w:p w14:paraId="38CD494E" w14:textId="77777777" w:rsidR="004D2B03" w:rsidRDefault="004D2B03" w:rsidP="004D2B0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D2B03" w14:paraId="193F190F" w14:textId="77777777" w:rsidTr="004D2B03">
        <w:tc>
          <w:tcPr>
            <w:cnfStyle w:val="001000000000" w:firstRow="0" w:lastRow="0" w:firstColumn="1" w:lastColumn="0" w:oddVBand="0" w:evenVBand="0" w:oddHBand="0" w:evenHBand="0" w:firstRowFirstColumn="0" w:firstRowLastColumn="0" w:lastRowFirstColumn="0" w:lastRowLastColumn="0"/>
            <w:tcW w:w="584" w:type="dxa"/>
          </w:tcPr>
          <w:p w14:paraId="3795771F" w14:textId="77777777" w:rsidR="004D2B03" w:rsidRPr="009F6179" w:rsidRDefault="004D2B03" w:rsidP="004D2B03">
            <w:pPr>
              <w:pStyle w:val="TableText"/>
            </w:pPr>
            <w:r>
              <w:t>2</w:t>
            </w:r>
          </w:p>
        </w:tc>
        <w:tc>
          <w:tcPr>
            <w:tcW w:w="4215" w:type="dxa"/>
          </w:tcPr>
          <w:p w14:paraId="7C07BE25" w14:textId="77777777" w:rsid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2433" w:type="dxa"/>
          </w:tcPr>
          <w:p w14:paraId="50168222" w14:textId="77777777" w:rsid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2566" w:type="dxa"/>
          </w:tcPr>
          <w:p w14:paraId="0A8B3363" w14:textId="77777777" w:rsid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D2B03" w14:paraId="3A6C7406" w14:textId="77777777" w:rsidTr="004D2B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4"/>
            <w:shd w:val="clear" w:color="auto" w:fill="660B68"/>
          </w:tcPr>
          <w:p w14:paraId="24B121DA" w14:textId="77777777" w:rsidR="004D2B03" w:rsidRDefault="004D2B03" w:rsidP="004D2B03">
            <w:pPr>
              <w:pStyle w:val="TableHeader"/>
              <w:rPr>
                <w:lang w:eastAsia="en-US"/>
              </w:rPr>
            </w:pPr>
            <w:r w:rsidRPr="009F6179">
              <w:t>Strategic Business Drivers</w:t>
            </w:r>
          </w:p>
        </w:tc>
      </w:tr>
      <w:tr w:rsidR="004D2B03" w14:paraId="4849C78F" w14:textId="77777777" w:rsidTr="004D2B03">
        <w:tc>
          <w:tcPr>
            <w:cnfStyle w:val="001000000000" w:firstRow="0" w:lastRow="0" w:firstColumn="1" w:lastColumn="0" w:oddVBand="0" w:evenVBand="0" w:oddHBand="0" w:evenHBand="0" w:firstRowFirstColumn="0" w:firstRowLastColumn="0" w:lastRowFirstColumn="0" w:lastRowLastColumn="0"/>
            <w:tcW w:w="584" w:type="dxa"/>
          </w:tcPr>
          <w:p w14:paraId="6DABDD1F" w14:textId="77777777" w:rsidR="004D2B03" w:rsidRDefault="004D2B03" w:rsidP="004D2B03">
            <w:pPr>
              <w:pStyle w:val="TableText"/>
              <w:rPr>
                <w:lang w:eastAsia="en-US"/>
              </w:rPr>
            </w:pPr>
          </w:p>
        </w:tc>
        <w:tc>
          <w:tcPr>
            <w:tcW w:w="4215" w:type="dxa"/>
          </w:tcPr>
          <w:p w14:paraId="754EF162" w14:textId="77777777" w:rsid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2433" w:type="dxa"/>
          </w:tcPr>
          <w:p w14:paraId="708F3801" w14:textId="77777777" w:rsid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2566" w:type="dxa"/>
          </w:tcPr>
          <w:p w14:paraId="416484DC" w14:textId="77777777" w:rsid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D2B03" w14:paraId="2E03844A" w14:textId="77777777" w:rsidTr="004D2B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 w:type="dxa"/>
          </w:tcPr>
          <w:p w14:paraId="51799868" w14:textId="77777777" w:rsidR="004D2B03" w:rsidRDefault="004D2B03" w:rsidP="004D2B03">
            <w:pPr>
              <w:pStyle w:val="TableText"/>
              <w:rPr>
                <w:lang w:eastAsia="en-US"/>
              </w:rPr>
            </w:pPr>
          </w:p>
        </w:tc>
        <w:tc>
          <w:tcPr>
            <w:tcW w:w="4215" w:type="dxa"/>
          </w:tcPr>
          <w:p w14:paraId="40D8B75B" w14:textId="77777777" w:rsidR="004D2B03" w:rsidRDefault="004D2B03" w:rsidP="004D2B0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2433" w:type="dxa"/>
          </w:tcPr>
          <w:p w14:paraId="54FEF546" w14:textId="77777777" w:rsidR="004D2B03" w:rsidRDefault="004D2B03" w:rsidP="004D2B0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2566" w:type="dxa"/>
          </w:tcPr>
          <w:p w14:paraId="541468C1" w14:textId="77777777" w:rsidR="004D2B03" w:rsidRDefault="004D2B03" w:rsidP="004D2B0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57F6CBFF" w14:textId="77777777" w:rsidR="004F14E5" w:rsidRDefault="004F14E5" w:rsidP="004F14E5">
      <w:pPr>
        <w:pStyle w:val="Spacer"/>
      </w:pPr>
    </w:p>
    <w:p w14:paraId="31FCC98F" w14:textId="77777777" w:rsidR="004D2B03" w:rsidRPr="00AC0D12" w:rsidRDefault="004D2B03" w:rsidP="00AC0D12">
      <w:pPr>
        <w:pStyle w:val="Heading3"/>
        <w:rPr>
          <w:color w:val="7030A0"/>
        </w:rPr>
      </w:pPr>
      <w:r w:rsidRPr="00AC0D12">
        <w:rPr>
          <w:color w:val="7030A0"/>
        </w:rPr>
        <w:t>1.4</w:t>
      </w:r>
      <w:r w:rsidRPr="00AC0D12">
        <w:rPr>
          <w:color w:val="7030A0"/>
        </w:rPr>
        <w:tab/>
        <w:t>Governance framework for procurement</w:t>
      </w:r>
    </w:p>
    <w:p w14:paraId="49CD3735" w14:textId="77777777" w:rsidR="004D2B03" w:rsidRDefault="004D2B03" w:rsidP="004D2B03">
      <w:pPr>
        <w:rPr>
          <w:lang w:eastAsia="en-US"/>
        </w:rPr>
      </w:pPr>
      <w:r>
        <w:rPr>
          <w:lang w:eastAsia="en-US"/>
        </w:rPr>
        <w:t>Describe the governance framework that will oversee your organisation’s procurement activities. If you do not currently have a governance framework, define the steps taken to ensure your organisation’s procurement function will be appropriately governed in the interim.</w:t>
      </w:r>
    </w:p>
    <w:p w14:paraId="60CBD84C" w14:textId="77777777" w:rsidR="004D2B03" w:rsidRDefault="004D2B03" w:rsidP="004D2B03">
      <w:pPr>
        <w:pStyle w:val="Heading3"/>
      </w:pPr>
      <w:r>
        <w:lastRenderedPageBreak/>
        <w:t>Purpose</w:t>
      </w:r>
    </w:p>
    <w:p w14:paraId="0735D8F8" w14:textId="77777777" w:rsidR="004D2B03" w:rsidRDefault="004D2B03" w:rsidP="004D2B03">
      <w:pPr>
        <w:rPr>
          <w:lang w:eastAsia="en-US"/>
        </w:rPr>
      </w:pPr>
      <w:r>
        <w:rPr>
          <w:lang w:eastAsia="en-US"/>
        </w:rPr>
        <w:t xml:space="preserve">To demonstrate that an appropriate governance framework for your procurement operations exists and is being continuously improved. </w:t>
      </w:r>
    </w:p>
    <w:p w14:paraId="37D15126" w14:textId="77777777" w:rsidR="004D2B03" w:rsidRDefault="004D2B03" w:rsidP="004D2B03">
      <w:pPr>
        <w:rPr>
          <w:lang w:eastAsia="en-US"/>
        </w:rPr>
      </w:pPr>
      <w:r>
        <w:rPr>
          <w:lang w:eastAsia="en-US"/>
        </w:rPr>
        <w:t>The procurement strategy should reference other sections of this document if those cover any governance framework elements or reference the actual governance framework developed for the organisation. This section can also reference when and how the framework will be developed if it is still under development.</w:t>
      </w:r>
    </w:p>
    <w:p w14:paraId="7422FB57" w14:textId="77777777" w:rsidR="004D2B03" w:rsidRPr="004D2B03" w:rsidRDefault="004D2B03" w:rsidP="004D2B03">
      <w:pPr>
        <w:rPr>
          <w:b/>
          <w:lang w:eastAsia="en-US"/>
        </w:rPr>
      </w:pPr>
      <w:r w:rsidRPr="004D2B03">
        <w:rPr>
          <w:b/>
          <w:lang w:eastAsia="en-US"/>
        </w:rPr>
        <w:t>Examples:</w:t>
      </w:r>
    </w:p>
    <w:p w14:paraId="7D111EF4" w14:textId="77777777" w:rsidR="004D2B03" w:rsidRDefault="004D2B03" w:rsidP="004D2B03">
      <w:pPr>
        <w:rPr>
          <w:lang w:eastAsia="en-US"/>
        </w:rPr>
      </w:pPr>
      <w:r>
        <w:rPr>
          <w:lang w:eastAsia="en-US"/>
        </w:rPr>
        <w:t>This section could reference the following:</w:t>
      </w:r>
    </w:p>
    <w:p w14:paraId="14DD7BA4" w14:textId="77777777" w:rsidR="004D2B03" w:rsidRDefault="004D2B03" w:rsidP="0047550F">
      <w:pPr>
        <w:pStyle w:val="Bullet2"/>
        <w:numPr>
          <w:ilvl w:val="1"/>
          <w:numId w:val="33"/>
        </w:numPr>
        <w:rPr>
          <w:lang w:eastAsia="en-US"/>
        </w:rPr>
      </w:pPr>
      <w:r>
        <w:rPr>
          <w:lang w:eastAsia="en-US"/>
        </w:rPr>
        <w:t>procurement leadership (who will provide leadership and strategic direction on procurement activities?);</w:t>
      </w:r>
    </w:p>
    <w:p w14:paraId="0FDD05F1" w14:textId="77777777" w:rsidR="004D2B03" w:rsidRDefault="004D2B03" w:rsidP="0047550F">
      <w:pPr>
        <w:pStyle w:val="Bullet2"/>
        <w:numPr>
          <w:ilvl w:val="1"/>
          <w:numId w:val="33"/>
        </w:numPr>
        <w:rPr>
          <w:lang w:eastAsia="en-US"/>
        </w:rPr>
      </w:pPr>
      <w:r>
        <w:rPr>
          <w:lang w:eastAsia="en-US"/>
        </w:rPr>
        <w:t xml:space="preserve">procurement people and processes (what resourcing, structures, systems and processes for governance will be in </w:t>
      </w:r>
      <w:proofErr w:type="gramStart"/>
      <w:r>
        <w:rPr>
          <w:lang w:eastAsia="en-US"/>
        </w:rPr>
        <w:t>place?;</w:t>
      </w:r>
      <w:proofErr w:type="gramEnd"/>
      <w:r>
        <w:rPr>
          <w:lang w:eastAsia="en-US"/>
        </w:rPr>
        <w:t xml:space="preserve"> </w:t>
      </w:r>
    </w:p>
    <w:p w14:paraId="2D39AD58" w14:textId="77777777" w:rsidR="004D2B03" w:rsidRDefault="004F14E5" w:rsidP="00AC0D12">
      <w:pPr>
        <w:rPr>
          <w:lang w:eastAsia="en-US"/>
        </w:rPr>
      </w:pPr>
      <w:r w:rsidRPr="00AC0D12">
        <w:rPr>
          <w:lang w:eastAsia="en-US"/>
        </w:rPr>
        <w:t>Note</w:t>
      </w:r>
      <w:r w:rsidR="004D2B03" w:rsidRPr="00AC0D12">
        <w:rPr>
          <w:lang w:eastAsia="en-US"/>
        </w:rPr>
        <w:t>:</w:t>
      </w:r>
      <w:r w:rsidR="004D2B03">
        <w:rPr>
          <w:lang w:eastAsia="en-US"/>
        </w:rPr>
        <w:t xml:space="preserve"> a summary or reference to Part 3. 3—Capability development initiatives may suffice if </w:t>
      </w:r>
      <w:proofErr w:type="gramStart"/>
      <w:r w:rsidR="004D2B03">
        <w:rPr>
          <w:lang w:eastAsia="en-US"/>
        </w:rPr>
        <w:t>sufficient</w:t>
      </w:r>
      <w:proofErr w:type="gramEnd"/>
      <w:r w:rsidR="004D2B03">
        <w:rPr>
          <w:lang w:eastAsia="en-US"/>
        </w:rPr>
        <w:t xml:space="preserve"> detail is provided.</w:t>
      </w:r>
    </w:p>
    <w:p w14:paraId="18BBC4B0" w14:textId="77777777" w:rsidR="004D2B03" w:rsidRDefault="004D2B03" w:rsidP="0047550F">
      <w:pPr>
        <w:pStyle w:val="Bullet2"/>
        <w:numPr>
          <w:ilvl w:val="1"/>
          <w:numId w:val="34"/>
        </w:numPr>
        <w:rPr>
          <w:lang w:eastAsia="en-US"/>
        </w:rPr>
      </w:pPr>
      <w:r>
        <w:rPr>
          <w:lang w:eastAsia="en-US"/>
        </w:rPr>
        <w:t>procurement performance management (how is performance management carried out? i.e. reporting processes, performance measures or indicators?);</w:t>
      </w:r>
    </w:p>
    <w:p w14:paraId="767564DB" w14:textId="77777777" w:rsidR="004D2B03" w:rsidRDefault="004F14E5" w:rsidP="00AC0D12">
      <w:pPr>
        <w:rPr>
          <w:lang w:eastAsia="en-US"/>
        </w:rPr>
      </w:pPr>
      <w:r w:rsidRPr="00AC0D12">
        <w:rPr>
          <w:lang w:eastAsia="en-US"/>
        </w:rPr>
        <w:t>Note</w:t>
      </w:r>
      <w:r w:rsidR="004D2B03" w:rsidRPr="00AC0D12">
        <w:rPr>
          <w:lang w:eastAsia="en-US"/>
        </w:rPr>
        <w:t>:</w:t>
      </w:r>
      <w:r w:rsidR="004D2B03">
        <w:rPr>
          <w:lang w:eastAsia="en-US"/>
        </w:rPr>
        <w:t xml:space="preserve"> a </w:t>
      </w:r>
      <w:r w:rsidR="004D2B03" w:rsidRPr="004F14E5">
        <w:rPr>
          <w:lang w:eastAsia="en-US"/>
        </w:rPr>
        <w:t>summary</w:t>
      </w:r>
      <w:r w:rsidR="004D2B03">
        <w:rPr>
          <w:lang w:eastAsia="en-US"/>
        </w:rPr>
        <w:t xml:space="preserve"> or reference to Part 4.1—Performance management and monitoring and Part 3.4—Policy, procedures, processes and systems may suffice if </w:t>
      </w:r>
      <w:proofErr w:type="gramStart"/>
      <w:r w:rsidR="004D2B03">
        <w:rPr>
          <w:lang w:eastAsia="en-US"/>
        </w:rPr>
        <w:t>sufficient</w:t>
      </w:r>
      <w:proofErr w:type="gramEnd"/>
      <w:r w:rsidR="004D2B03">
        <w:rPr>
          <w:lang w:eastAsia="en-US"/>
        </w:rPr>
        <w:t xml:space="preserve"> detail is provided.</w:t>
      </w:r>
    </w:p>
    <w:p w14:paraId="10AB2C5C" w14:textId="77777777" w:rsidR="004D2B03" w:rsidRDefault="004D2B03" w:rsidP="0047550F">
      <w:pPr>
        <w:pStyle w:val="Bullet2"/>
        <w:numPr>
          <w:ilvl w:val="1"/>
          <w:numId w:val="35"/>
        </w:numPr>
        <w:rPr>
          <w:lang w:eastAsia="en-US"/>
        </w:rPr>
      </w:pPr>
      <w:r>
        <w:rPr>
          <w:lang w:eastAsia="en-US"/>
        </w:rPr>
        <w:t>procurement risk management (how will risk management, compliance and assurance activities be included with the governance framework?); and</w:t>
      </w:r>
    </w:p>
    <w:p w14:paraId="11D17036" w14:textId="77777777" w:rsidR="00816383" w:rsidRDefault="004D2B03" w:rsidP="0047550F">
      <w:pPr>
        <w:pStyle w:val="Bullet2"/>
        <w:numPr>
          <w:ilvl w:val="1"/>
          <w:numId w:val="35"/>
        </w:numPr>
        <w:spacing w:after="120"/>
        <w:rPr>
          <w:lang w:eastAsia="en-US"/>
        </w:rPr>
      </w:pPr>
      <w:r>
        <w:rPr>
          <w:lang w:eastAsia="en-US"/>
        </w:rPr>
        <w:t xml:space="preserve">procurement accountabilities (how will decision </w:t>
      </w:r>
      <w:proofErr w:type="gramStart"/>
      <w:r>
        <w:rPr>
          <w:lang w:eastAsia="en-US"/>
        </w:rPr>
        <w:t>making</w:t>
      </w:r>
      <w:proofErr w:type="gramEnd"/>
      <w:r>
        <w:rPr>
          <w:lang w:eastAsia="en-US"/>
        </w:rPr>
        <w:t xml:space="preserve"> and reporting lines operate; and how will an individual be held to account?).</w:t>
      </w:r>
    </w:p>
    <w:tbl>
      <w:tblPr>
        <w:tblStyle w:val="TableGrid"/>
        <w:tblW w:w="0" w:type="auto"/>
        <w:tblLook w:val="04A0" w:firstRow="1" w:lastRow="0" w:firstColumn="1" w:lastColumn="0" w:noHBand="0" w:noVBand="1"/>
      </w:tblPr>
      <w:tblGrid>
        <w:gridCol w:w="9798"/>
      </w:tblGrid>
      <w:tr w:rsidR="004D2B03" w14:paraId="33404C25" w14:textId="77777777" w:rsidTr="004D2B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Pr>
          <w:p w14:paraId="2ACA703B" w14:textId="77777777" w:rsidR="004D2B03" w:rsidRDefault="004D2B03" w:rsidP="004D2B03">
            <w:pPr>
              <w:pStyle w:val="TableHeader"/>
              <w:rPr>
                <w:lang w:eastAsia="en-US"/>
              </w:rPr>
            </w:pPr>
            <w:r w:rsidRPr="001C35CF">
              <w:t>Governance framework for procurement operations</w:t>
            </w:r>
          </w:p>
        </w:tc>
      </w:tr>
      <w:tr w:rsidR="004D2B03" w14:paraId="750F78C9" w14:textId="77777777" w:rsidTr="004D2B03">
        <w:tc>
          <w:tcPr>
            <w:cnfStyle w:val="001000000000" w:firstRow="0" w:lastRow="0" w:firstColumn="1" w:lastColumn="0" w:oddVBand="0" w:evenVBand="0" w:oddHBand="0" w:evenHBand="0" w:firstRowFirstColumn="0" w:firstRowLastColumn="0" w:lastRowFirstColumn="0" w:lastRowLastColumn="0"/>
            <w:tcW w:w="9957" w:type="dxa"/>
          </w:tcPr>
          <w:p w14:paraId="44B5F092" w14:textId="77777777" w:rsidR="004D2B03" w:rsidRPr="001C35CF" w:rsidRDefault="004D2B03" w:rsidP="004D2B03">
            <w:pPr>
              <w:pStyle w:val="TableText"/>
            </w:pPr>
            <w:r w:rsidRPr="001C35CF">
              <w:t>Insert text or diagram.</w:t>
            </w:r>
          </w:p>
          <w:p w14:paraId="12DAF5AC" w14:textId="77777777" w:rsidR="004D2B03" w:rsidRDefault="004D2B03" w:rsidP="004D2B03">
            <w:pPr>
              <w:pStyle w:val="TableText"/>
              <w:rPr>
                <w:lang w:eastAsia="en-US"/>
              </w:rPr>
            </w:pPr>
            <w:r w:rsidRPr="001C35CF">
              <w:t>…</w:t>
            </w:r>
          </w:p>
        </w:tc>
      </w:tr>
      <w:tr w:rsidR="004D2B03" w14:paraId="3A53B745" w14:textId="77777777" w:rsidTr="004D2B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Pr>
          <w:p w14:paraId="6D99A4C9" w14:textId="77777777" w:rsidR="004D2B03" w:rsidRDefault="004D2B03" w:rsidP="004D2B03">
            <w:pPr>
              <w:pStyle w:val="TableText"/>
              <w:rPr>
                <w:lang w:eastAsia="en-US"/>
              </w:rPr>
            </w:pPr>
          </w:p>
        </w:tc>
      </w:tr>
      <w:tr w:rsidR="004D2B03" w14:paraId="04418F99" w14:textId="77777777" w:rsidTr="004D2B03">
        <w:tc>
          <w:tcPr>
            <w:cnfStyle w:val="001000000000" w:firstRow="0" w:lastRow="0" w:firstColumn="1" w:lastColumn="0" w:oddVBand="0" w:evenVBand="0" w:oddHBand="0" w:evenHBand="0" w:firstRowFirstColumn="0" w:firstRowLastColumn="0" w:lastRowFirstColumn="0" w:lastRowLastColumn="0"/>
            <w:tcW w:w="9957" w:type="dxa"/>
          </w:tcPr>
          <w:p w14:paraId="38AA9C79" w14:textId="77777777" w:rsidR="004D2B03" w:rsidRDefault="004D2B03" w:rsidP="004D2B03">
            <w:pPr>
              <w:pStyle w:val="TableText"/>
              <w:rPr>
                <w:lang w:eastAsia="en-US"/>
              </w:rPr>
            </w:pPr>
          </w:p>
        </w:tc>
      </w:tr>
      <w:tr w:rsidR="004D2B03" w14:paraId="309F4D5D" w14:textId="77777777" w:rsidTr="004D2B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Pr>
          <w:p w14:paraId="622E988D" w14:textId="77777777" w:rsidR="004D2B03" w:rsidRDefault="004D2B03" w:rsidP="004D2B03">
            <w:pPr>
              <w:pStyle w:val="TableText"/>
              <w:rPr>
                <w:lang w:eastAsia="en-US"/>
              </w:rPr>
            </w:pPr>
          </w:p>
        </w:tc>
      </w:tr>
      <w:tr w:rsidR="001C4EB3" w14:paraId="2701A410" w14:textId="77777777" w:rsidTr="004D2B03">
        <w:tc>
          <w:tcPr>
            <w:cnfStyle w:val="001000000000" w:firstRow="0" w:lastRow="0" w:firstColumn="1" w:lastColumn="0" w:oddVBand="0" w:evenVBand="0" w:oddHBand="0" w:evenHBand="0" w:firstRowFirstColumn="0" w:firstRowLastColumn="0" w:lastRowFirstColumn="0" w:lastRowLastColumn="0"/>
            <w:tcW w:w="9957" w:type="dxa"/>
          </w:tcPr>
          <w:p w14:paraId="6A67B117" w14:textId="77777777" w:rsidR="001C4EB3" w:rsidRDefault="001C4EB3" w:rsidP="004D2B03">
            <w:pPr>
              <w:pStyle w:val="TableText"/>
              <w:rPr>
                <w:lang w:eastAsia="en-US"/>
              </w:rPr>
            </w:pPr>
          </w:p>
        </w:tc>
      </w:tr>
    </w:tbl>
    <w:p w14:paraId="04FFB216" w14:textId="77777777" w:rsidR="00531A91" w:rsidRDefault="00531A91" w:rsidP="006C03EC">
      <w:pPr>
        <w:rPr>
          <w:lang w:eastAsia="en-US"/>
        </w:rPr>
      </w:pPr>
    </w:p>
    <w:p w14:paraId="605FB947" w14:textId="77777777" w:rsidR="004D2B03" w:rsidRPr="00AC0D12" w:rsidRDefault="004D2B03" w:rsidP="004D2B03">
      <w:pPr>
        <w:pStyle w:val="Heading2"/>
        <w:rPr>
          <w:color w:val="7030A0"/>
        </w:rPr>
      </w:pPr>
      <w:r w:rsidRPr="00AC0D12">
        <w:rPr>
          <w:color w:val="7030A0"/>
        </w:rPr>
        <w:t xml:space="preserve">Part 2: Procurement </w:t>
      </w:r>
      <w:r w:rsidR="004F14E5" w:rsidRPr="00AC0D12">
        <w:rPr>
          <w:color w:val="7030A0"/>
        </w:rPr>
        <w:t>planning</w:t>
      </w:r>
    </w:p>
    <w:p w14:paraId="5353B6FA" w14:textId="77777777" w:rsidR="004D2B03" w:rsidRPr="00AC0D12" w:rsidRDefault="004D2B03" w:rsidP="004D2B03">
      <w:pPr>
        <w:pStyle w:val="Heading3"/>
        <w:rPr>
          <w:color w:val="7030A0"/>
        </w:rPr>
      </w:pPr>
      <w:r w:rsidRPr="00AC0D12">
        <w:rPr>
          <w:color w:val="7030A0"/>
        </w:rPr>
        <w:t>2.1</w:t>
      </w:r>
      <w:r w:rsidRPr="00AC0D12">
        <w:rPr>
          <w:color w:val="7030A0"/>
        </w:rPr>
        <w:tab/>
        <w:t>Analysis of procurement spend</w:t>
      </w:r>
    </w:p>
    <w:p w14:paraId="4D9F7B06" w14:textId="77777777" w:rsidR="004D2B03" w:rsidRDefault="004D2B03" w:rsidP="004D2B03">
      <w:pPr>
        <w:rPr>
          <w:lang w:eastAsia="en-US"/>
        </w:rPr>
      </w:pPr>
      <w:r>
        <w:rPr>
          <w:lang w:eastAsia="en-US"/>
        </w:rPr>
        <w:t>Prepare a short profile of your organisation’s anticipated spend against core procurement categories.</w:t>
      </w:r>
    </w:p>
    <w:p w14:paraId="7A3F65B9" w14:textId="77777777" w:rsidR="004D2B03" w:rsidRDefault="004D2B03" w:rsidP="004D2B03">
      <w:pPr>
        <w:rPr>
          <w:lang w:eastAsia="en-US"/>
        </w:rPr>
      </w:pPr>
      <w:r>
        <w:rPr>
          <w:lang w:eastAsia="en-US"/>
        </w:rPr>
        <w:t>You can use graphs and tables to illustrate the procurement profile of your organisation</w:t>
      </w:r>
    </w:p>
    <w:p w14:paraId="6D2E7486" w14:textId="77777777" w:rsidR="004D2B03" w:rsidRDefault="004F14E5" w:rsidP="00AC0D12">
      <w:pPr>
        <w:rPr>
          <w:lang w:eastAsia="en-US"/>
        </w:rPr>
      </w:pPr>
      <w:r w:rsidRPr="00AC0D12">
        <w:rPr>
          <w:lang w:eastAsia="en-US"/>
        </w:rPr>
        <w:t>Note</w:t>
      </w:r>
      <w:r w:rsidR="004D2B03" w:rsidRPr="00AC0D12">
        <w:rPr>
          <w:lang w:eastAsia="en-US"/>
        </w:rPr>
        <w:t xml:space="preserve">: </w:t>
      </w:r>
      <w:r w:rsidR="004D2B03">
        <w:rPr>
          <w:lang w:eastAsia="en-US"/>
        </w:rPr>
        <w:t xml:space="preserve">You can use this </w:t>
      </w:r>
      <w:proofErr w:type="gramStart"/>
      <w:r w:rsidR="004D2B03">
        <w:rPr>
          <w:lang w:eastAsia="en-US"/>
        </w:rPr>
        <w:t>high level</w:t>
      </w:r>
      <w:proofErr w:type="gramEnd"/>
      <w:r w:rsidR="004D2B03">
        <w:rPr>
          <w:lang w:eastAsia="en-US"/>
        </w:rPr>
        <w:t xml:space="preserve"> overview to develop your procurement activity plan. For more information, refer to the Guide to developing a procurement activity plan.</w:t>
      </w:r>
    </w:p>
    <w:p w14:paraId="2A391E82" w14:textId="77777777" w:rsidR="004D2B03" w:rsidRDefault="004D2B03" w:rsidP="004D2B03">
      <w:pPr>
        <w:pStyle w:val="Heading3"/>
      </w:pPr>
      <w:r>
        <w:t>Purpose</w:t>
      </w:r>
    </w:p>
    <w:p w14:paraId="6C54355E" w14:textId="77777777" w:rsidR="004D2B03" w:rsidRDefault="004D2B03" w:rsidP="004D2B03">
      <w:pPr>
        <w:rPr>
          <w:lang w:eastAsia="en-US"/>
        </w:rPr>
      </w:pPr>
      <w:r>
        <w:rPr>
          <w:lang w:eastAsia="en-US"/>
        </w:rPr>
        <w:t>To create a context by which strategic analysis of an organisation’s procurement activity can inform management decision making for the ongoing improvement in procurement performance and capability requirements.</w:t>
      </w:r>
    </w:p>
    <w:p w14:paraId="759056AC" w14:textId="77777777" w:rsidR="004D2B03" w:rsidRPr="004D2B03" w:rsidRDefault="004D2B03" w:rsidP="004D2B03">
      <w:pPr>
        <w:rPr>
          <w:b/>
          <w:lang w:eastAsia="en-US"/>
        </w:rPr>
      </w:pPr>
      <w:r w:rsidRPr="004D2B03">
        <w:rPr>
          <w:b/>
          <w:lang w:eastAsia="en-US"/>
        </w:rPr>
        <w:lastRenderedPageBreak/>
        <w:t>Examples:</w:t>
      </w:r>
    </w:p>
    <w:p w14:paraId="3D5A0AAE" w14:textId="77777777" w:rsidR="004D2B03" w:rsidRDefault="004D2B03" w:rsidP="0047550F">
      <w:pPr>
        <w:pStyle w:val="Bullet2"/>
        <w:numPr>
          <w:ilvl w:val="1"/>
          <w:numId w:val="36"/>
        </w:numPr>
        <w:rPr>
          <w:lang w:eastAsia="en-US"/>
        </w:rPr>
      </w:pPr>
      <w:r>
        <w:rPr>
          <w:lang w:eastAsia="en-US"/>
        </w:rPr>
        <w:t>Forecast by category—logically group similar items. These could then be listed based on level of expenditure.</w:t>
      </w:r>
    </w:p>
    <w:p w14:paraId="42589B57" w14:textId="77777777" w:rsidR="004D2B03" w:rsidRDefault="004D2B03" w:rsidP="0047550F">
      <w:pPr>
        <w:pStyle w:val="Bullet2"/>
        <w:numPr>
          <w:ilvl w:val="1"/>
          <w:numId w:val="36"/>
        </w:numPr>
        <w:rPr>
          <w:lang w:eastAsia="en-US"/>
        </w:rPr>
      </w:pPr>
      <w:r>
        <w:rPr>
          <w:lang w:eastAsia="en-US"/>
        </w:rPr>
        <w:t>Forecast spend by goods or services.</w:t>
      </w:r>
    </w:p>
    <w:p w14:paraId="5C4C222F" w14:textId="77777777" w:rsidR="004D2B03" w:rsidRDefault="004D2B03" w:rsidP="0047550F">
      <w:pPr>
        <w:pStyle w:val="Bullet2"/>
        <w:numPr>
          <w:ilvl w:val="1"/>
          <w:numId w:val="36"/>
        </w:numPr>
        <w:rPr>
          <w:lang w:eastAsia="en-US"/>
        </w:rPr>
      </w:pPr>
      <w:r>
        <w:rPr>
          <w:lang w:eastAsia="en-US"/>
        </w:rPr>
        <w:t>Forecast spend by key suppliers (could be listed based on critical to bu</w:t>
      </w:r>
      <w:r w:rsidR="004F14E5">
        <w:rPr>
          <w:lang w:eastAsia="en-US"/>
        </w:rPr>
        <w:t>siness and extremely high risk, </w:t>
      </w:r>
      <w:r>
        <w:rPr>
          <w:lang w:eastAsia="en-US"/>
        </w:rPr>
        <w:t>etc.).</w:t>
      </w:r>
    </w:p>
    <w:p w14:paraId="6FC84D26" w14:textId="77777777" w:rsidR="004D2B03" w:rsidRDefault="004D2B03" w:rsidP="0047550F">
      <w:pPr>
        <w:pStyle w:val="Bullet2"/>
        <w:numPr>
          <w:ilvl w:val="1"/>
          <w:numId w:val="36"/>
        </w:numPr>
        <w:rPr>
          <w:lang w:eastAsia="en-US"/>
        </w:rPr>
      </w:pPr>
      <w:r>
        <w:rPr>
          <w:lang w:eastAsia="en-US"/>
        </w:rPr>
        <w:t>Forecast spend for major areas of procurement, total or major areas of spend for capital expenditure and operational expenditure by year.</w:t>
      </w:r>
    </w:p>
    <w:p w14:paraId="7244901B" w14:textId="77777777" w:rsidR="004D2B03" w:rsidRDefault="004D2B03" w:rsidP="0047550F">
      <w:pPr>
        <w:pStyle w:val="Bullet2"/>
        <w:numPr>
          <w:ilvl w:val="1"/>
          <w:numId w:val="36"/>
        </w:numPr>
        <w:spacing w:after="120"/>
        <w:rPr>
          <w:lang w:eastAsia="en-US"/>
        </w:rPr>
      </w:pPr>
      <w:r>
        <w:rPr>
          <w:lang w:eastAsia="en-US"/>
        </w:rPr>
        <w:t>Types of spend, i.e. how are goods and services being purchased? (e.g. percentage under state purchase contracts, panels).</w:t>
      </w:r>
    </w:p>
    <w:p w14:paraId="4B594BD3" w14:textId="77777777" w:rsidR="004F14E5" w:rsidRDefault="004F14E5" w:rsidP="004F14E5">
      <w:pPr>
        <w:pStyle w:val="Spacer"/>
        <w:rPr>
          <w:lang w:eastAsia="en-US"/>
        </w:rPr>
      </w:pPr>
    </w:p>
    <w:tbl>
      <w:tblPr>
        <w:tblStyle w:val="TableGrid"/>
        <w:tblW w:w="0" w:type="auto"/>
        <w:tblLook w:val="04A0" w:firstRow="1" w:lastRow="0" w:firstColumn="1" w:lastColumn="0" w:noHBand="0" w:noVBand="1"/>
      </w:tblPr>
      <w:tblGrid>
        <w:gridCol w:w="3271"/>
        <w:gridCol w:w="3263"/>
        <w:gridCol w:w="3264"/>
      </w:tblGrid>
      <w:tr w:rsidR="004D2B03" w14:paraId="21C289B8"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3"/>
          </w:tcPr>
          <w:p w14:paraId="3BBECCC6" w14:textId="77777777" w:rsidR="004D2B03" w:rsidRDefault="004D2B03" w:rsidP="004D2B03">
            <w:pPr>
              <w:pStyle w:val="TableHeader"/>
              <w:rPr>
                <w:lang w:eastAsia="en-US"/>
              </w:rPr>
            </w:pPr>
            <w:r w:rsidRPr="001C35CF">
              <w:t>Overview of procurement activity</w:t>
            </w:r>
          </w:p>
        </w:tc>
      </w:tr>
      <w:tr w:rsidR="004D2B03" w:rsidRPr="004D2B03" w14:paraId="42C29615" w14:textId="77777777" w:rsidTr="004D2B03">
        <w:tc>
          <w:tcPr>
            <w:cnfStyle w:val="001000000000" w:firstRow="0" w:lastRow="0" w:firstColumn="1" w:lastColumn="0" w:oddVBand="0" w:evenVBand="0" w:oddHBand="0" w:evenHBand="0" w:firstRowFirstColumn="0" w:firstRowLastColumn="0" w:lastRowFirstColumn="0" w:lastRowLastColumn="0"/>
            <w:tcW w:w="3271" w:type="dxa"/>
          </w:tcPr>
          <w:p w14:paraId="3F2A1DC1" w14:textId="77777777" w:rsidR="004D2B03" w:rsidRPr="004D2B03" w:rsidRDefault="004D2B03" w:rsidP="004D2B03">
            <w:pPr>
              <w:pStyle w:val="TableText"/>
              <w:rPr>
                <w:b/>
                <w:lang w:eastAsia="en-US"/>
              </w:rPr>
            </w:pPr>
            <w:r w:rsidRPr="004D2B03">
              <w:rPr>
                <w:b/>
              </w:rPr>
              <w:t>Category</w:t>
            </w:r>
          </w:p>
        </w:tc>
        <w:tc>
          <w:tcPr>
            <w:tcW w:w="3263" w:type="dxa"/>
          </w:tcPr>
          <w:p w14:paraId="4DC43AA5" w14:textId="77777777" w:rsidR="004D2B03" w:rsidRP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b/>
                <w:lang w:eastAsia="en-US"/>
              </w:rPr>
            </w:pPr>
            <w:r w:rsidRPr="004D2B03">
              <w:rPr>
                <w:b/>
              </w:rPr>
              <w:t>Supplier</w:t>
            </w:r>
          </w:p>
        </w:tc>
        <w:tc>
          <w:tcPr>
            <w:tcW w:w="3264" w:type="dxa"/>
          </w:tcPr>
          <w:p w14:paraId="7C0ABB5B" w14:textId="77777777" w:rsidR="004D2B03" w:rsidRP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b/>
                <w:lang w:eastAsia="en-US"/>
              </w:rPr>
            </w:pPr>
            <w:r w:rsidRPr="004D2B03">
              <w:rPr>
                <w:b/>
              </w:rPr>
              <w:t>Estimate $</w:t>
            </w:r>
          </w:p>
        </w:tc>
      </w:tr>
      <w:tr w:rsidR="004D2B03" w14:paraId="748A349E" w14:textId="77777777" w:rsidTr="004D2B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dxa"/>
          </w:tcPr>
          <w:p w14:paraId="3E047F91" w14:textId="77777777" w:rsidR="004D2B03" w:rsidRDefault="004D2B03" w:rsidP="004D2B03">
            <w:pPr>
              <w:pStyle w:val="TableText"/>
              <w:rPr>
                <w:lang w:eastAsia="en-US"/>
              </w:rPr>
            </w:pPr>
          </w:p>
        </w:tc>
        <w:tc>
          <w:tcPr>
            <w:tcW w:w="3263" w:type="dxa"/>
          </w:tcPr>
          <w:p w14:paraId="4D9EB2A5" w14:textId="77777777" w:rsidR="004D2B03" w:rsidRDefault="004D2B03" w:rsidP="004D2B0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3264" w:type="dxa"/>
          </w:tcPr>
          <w:p w14:paraId="5C383D08" w14:textId="77777777" w:rsidR="004D2B03" w:rsidRDefault="004D2B03" w:rsidP="004D2B0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751193FF" w14:textId="77777777" w:rsidR="004D2B03" w:rsidRDefault="004F14E5" w:rsidP="00AC0D12">
      <w:pPr>
        <w:rPr>
          <w:lang w:eastAsia="en-US"/>
        </w:rPr>
      </w:pPr>
      <w:r w:rsidRPr="00AC0D12">
        <w:rPr>
          <w:lang w:eastAsia="en-US"/>
        </w:rPr>
        <w:t>Note</w:t>
      </w:r>
      <w:r w:rsidR="004D2B03" w:rsidRPr="00AC0D12">
        <w:rPr>
          <w:lang w:eastAsia="en-US"/>
        </w:rPr>
        <w:t xml:space="preserve">: </w:t>
      </w:r>
      <w:r w:rsidR="004D2B03" w:rsidRPr="004D2B03">
        <w:rPr>
          <w:lang w:eastAsia="en-US"/>
        </w:rPr>
        <w:t>To varying degrees, your anticipated and ongoing procurement spend will be informed by your organisation’s historical spend data.</w:t>
      </w:r>
    </w:p>
    <w:p w14:paraId="3E678E8E" w14:textId="77777777" w:rsidR="004D2B03" w:rsidRPr="00AC0D12" w:rsidRDefault="004D2B03" w:rsidP="004D2B03">
      <w:pPr>
        <w:pStyle w:val="Heading3"/>
        <w:rPr>
          <w:color w:val="7030A0"/>
        </w:rPr>
      </w:pPr>
      <w:r w:rsidRPr="00AC0D12">
        <w:rPr>
          <w:color w:val="7030A0"/>
        </w:rPr>
        <w:t>2.2</w:t>
      </w:r>
      <w:r w:rsidRPr="00AC0D12">
        <w:rPr>
          <w:color w:val="7030A0"/>
        </w:rPr>
        <w:tab/>
        <w:t>Supplier analysis</w:t>
      </w:r>
    </w:p>
    <w:p w14:paraId="25D4AD3D" w14:textId="77777777" w:rsidR="004D2B03" w:rsidRDefault="004D2B03" w:rsidP="004D2B03">
      <w:pPr>
        <w:rPr>
          <w:lang w:eastAsia="en-US"/>
        </w:rPr>
      </w:pPr>
      <w:r>
        <w:rPr>
          <w:lang w:eastAsia="en-US"/>
        </w:rPr>
        <w:t xml:space="preserve">Obtain a </w:t>
      </w:r>
      <w:proofErr w:type="gramStart"/>
      <w:r>
        <w:rPr>
          <w:lang w:eastAsia="en-US"/>
        </w:rPr>
        <w:t>high level</w:t>
      </w:r>
      <w:proofErr w:type="gramEnd"/>
      <w:r>
        <w:rPr>
          <w:lang w:eastAsia="en-US"/>
        </w:rPr>
        <w:t xml:space="preserve"> overview of your organisation’s suppliers to determine and ‘segment out’ those that are strategically important to your organisation and/or that account for a significant proportion of your overall spend. Your organisation can also identify top suppliers by category and not just by spend, to ensure critical suppliers are not missed.</w:t>
      </w:r>
    </w:p>
    <w:p w14:paraId="6B06B3DB" w14:textId="77777777" w:rsidR="004D2B03" w:rsidRDefault="004D2B03" w:rsidP="004D2B03">
      <w:pPr>
        <w:pStyle w:val="Heading3"/>
      </w:pPr>
      <w:r>
        <w:t>Purpose</w:t>
      </w:r>
    </w:p>
    <w:p w14:paraId="7B2EC953" w14:textId="77777777" w:rsidR="004D2B03" w:rsidRDefault="004D2B03" w:rsidP="004D2B03">
      <w:pPr>
        <w:rPr>
          <w:lang w:eastAsia="en-US"/>
        </w:rPr>
      </w:pPr>
      <w:r>
        <w:rPr>
          <w:lang w:eastAsia="en-US"/>
        </w:rPr>
        <w:t xml:space="preserve">To align resources and effort with the main vendors to reduce the cost of servicing and better manage risks. </w:t>
      </w:r>
    </w:p>
    <w:p w14:paraId="4CEE5D3A" w14:textId="77777777" w:rsidR="004D2B03" w:rsidRDefault="004F14E5" w:rsidP="00AC0D12">
      <w:pPr>
        <w:rPr>
          <w:lang w:eastAsia="en-US"/>
        </w:rPr>
      </w:pPr>
      <w:r w:rsidRPr="00AC0D12">
        <w:rPr>
          <w:lang w:eastAsia="en-US"/>
        </w:rPr>
        <w:t>Note</w:t>
      </w:r>
      <w:r w:rsidR="004D2B03" w:rsidRPr="00AC0D12">
        <w:rPr>
          <w:lang w:eastAsia="en-US"/>
        </w:rPr>
        <w:t>:</w:t>
      </w:r>
      <w:r w:rsidR="004D2B03">
        <w:rPr>
          <w:lang w:eastAsia="en-US"/>
        </w:rPr>
        <w:t xml:space="preserve"> The supplier engagement plan should be used to support the supplier analysis overview. The plan articulates the communication process with suppliers and will ensure relationships are held at the right levels of the organisation, reduce process duplication, maximise economies of scale, and drive performance improvement with suppliers. For more information, refer to the Guide to developing a supplier engagement plan.</w:t>
      </w:r>
    </w:p>
    <w:p w14:paraId="6F7B5F72" w14:textId="77777777" w:rsidR="004D2B03" w:rsidRDefault="004D2B03" w:rsidP="004D2B03">
      <w:pPr>
        <w:rPr>
          <w:lang w:eastAsia="en-US"/>
        </w:rPr>
      </w:pPr>
      <w:r>
        <w:rPr>
          <w:lang w:eastAsia="en-US"/>
        </w:rPr>
        <w:t>As the capability of the organisation matures, more formal supplier segmentation practices may develop (e.g. formal allocation of suppliers to segments or ‘tiers’ and development of prescriptive business rules guiding types of interaction with those suppliers based on their respective segment or tier). Understanding where the major suppliers are will naturally fall out of the spend analysis phase.</w:t>
      </w:r>
    </w:p>
    <w:p w14:paraId="6B098F66" w14:textId="77777777" w:rsidR="004D2B03" w:rsidRDefault="004D2B03" w:rsidP="00CC6640">
      <w:pPr>
        <w:pStyle w:val="Heading3"/>
      </w:pPr>
      <w:r>
        <w:t>Approach</w:t>
      </w:r>
    </w:p>
    <w:p w14:paraId="68CF26FA" w14:textId="77777777" w:rsidR="004D2B03" w:rsidRDefault="004D2B03" w:rsidP="0047550F">
      <w:pPr>
        <w:pStyle w:val="Bullet1"/>
        <w:tabs>
          <w:tab w:val="clear" w:pos="360"/>
          <w:tab w:val="num" w:pos="1440"/>
        </w:tabs>
        <w:ind w:left="720"/>
        <w:rPr>
          <w:lang w:eastAsia="en-US"/>
        </w:rPr>
      </w:pPr>
      <w:r>
        <w:rPr>
          <w:lang w:eastAsia="en-US"/>
        </w:rPr>
        <w:t>From spend data, identify 10+ top suppliers by spend.</w:t>
      </w:r>
    </w:p>
    <w:p w14:paraId="6E172673" w14:textId="77777777" w:rsidR="004D2B03" w:rsidRDefault="004D2B03" w:rsidP="0047550F">
      <w:pPr>
        <w:pStyle w:val="Bullet1"/>
        <w:tabs>
          <w:tab w:val="clear" w:pos="360"/>
          <w:tab w:val="num" w:pos="1800"/>
        </w:tabs>
        <w:ind w:left="720"/>
        <w:rPr>
          <w:lang w:eastAsia="en-US"/>
        </w:rPr>
      </w:pPr>
      <w:r>
        <w:rPr>
          <w:lang w:eastAsia="en-US"/>
        </w:rPr>
        <w:t>Identify suppliers who are strategically important and/or significant (could be termed ‘tier 1’) to the organisation by interviewing key stakeholders and/or business owners of that spend. It would be unusual for an organisation to have more than 3 5 suppliers that fit into this category.</w:t>
      </w:r>
    </w:p>
    <w:p w14:paraId="092AFD9F" w14:textId="77777777" w:rsidR="004D2B03" w:rsidRDefault="004D2B03" w:rsidP="0047550F">
      <w:pPr>
        <w:pStyle w:val="Bullet1"/>
        <w:tabs>
          <w:tab w:val="clear" w:pos="360"/>
          <w:tab w:val="num" w:pos="1440"/>
        </w:tabs>
        <w:ind w:left="720"/>
        <w:rPr>
          <w:lang w:eastAsia="en-US"/>
        </w:rPr>
      </w:pPr>
      <w:r>
        <w:rPr>
          <w:lang w:eastAsia="en-US"/>
        </w:rPr>
        <w:t xml:space="preserve">Identify opportunities to engage with </w:t>
      </w:r>
      <w:r w:rsidR="00F47F46">
        <w:rPr>
          <w:lang w:eastAsia="en-US"/>
        </w:rPr>
        <w:t>Australia</w:t>
      </w:r>
      <w:r w:rsidR="000B69BE">
        <w:rPr>
          <w:lang w:eastAsia="en-US"/>
        </w:rPr>
        <w:t xml:space="preserve"> and New Zealand</w:t>
      </w:r>
      <w:r>
        <w:rPr>
          <w:lang w:eastAsia="en-US"/>
        </w:rPr>
        <w:t xml:space="preserve">, small </w:t>
      </w:r>
      <w:r w:rsidR="00AF7BE6">
        <w:rPr>
          <w:lang w:eastAsia="en-US"/>
        </w:rPr>
        <w:t xml:space="preserve">to </w:t>
      </w:r>
      <w:r>
        <w:rPr>
          <w:lang w:eastAsia="en-US"/>
        </w:rPr>
        <w:t xml:space="preserve">medium </w:t>
      </w:r>
      <w:r w:rsidR="00AF7BE6">
        <w:rPr>
          <w:lang w:eastAsia="en-US"/>
        </w:rPr>
        <w:t xml:space="preserve">size </w:t>
      </w:r>
      <w:r>
        <w:rPr>
          <w:lang w:eastAsia="en-US"/>
        </w:rPr>
        <w:t>enterprises</w:t>
      </w:r>
      <w:r w:rsidR="00AF7BE6">
        <w:rPr>
          <w:lang w:eastAsia="en-US"/>
        </w:rPr>
        <w:t xml:space="preserve"> (SMEs)</w:t>
      </w:r>
      <w:r>
        <w:rPr>
          <w:lang w:eastAsia="en-US"/>
        </w:rPr>
        <w:t xml:space="preserve"> and not for profit entities.</w:t>
      </w:r>
    </w:p>
    <w:p w14:paraId="51506958" w14:textId="77777777" w:rsidR="004D2B03" w:rsidRDefault="004D2B03" w:rsidP="0047550F">
      <w:pPr>
        <w:pStyle w:val="Bullet1"/>
        <w:tabs>
          <w:tab w:val="clear" w:pos="360"/>
          <w:tab w:val="num" w:pos="1800"/>
        </w:tabs>
        <w:ind w:left="720"/>
        <w:rPr>
          <w:lang w:eastAsia="en-US"/>
        </w:rPr>
      </w:pPr>
      <w:r>
        <w:rPr>
          <w:lang w:eastAsia="en-US"/>
        </w:rPr>
        <w:t>Determine the relationship contacts with those suppliers and appoint a lead relationship owner ensuring it provides an appropriate inroad into that supplier and that the supplier mirrors it with someone of an equal level.</w:t>
      </w:r>
    </w:p>
    <w:p w14:paraId="14E631BC" w14:textId="77777777" w:rsidR="004D2B03" w:rsidRDefault="004D2B03" w:rsidP="0047550F">
      <w:pPr>
        <w:pStyle w:val="Bullet1"/>
        <w:tabs>
          <w:tab w:val="clear" w:pos="360"/>
          <w:tab w:val="num" w:pos="1800"/>
        </w:tabs>
        <w:ind w:left="720"/>
        <w:rPr>
          <w:lang w:eastAsia="en-US"/>
        </w:rPr>
      </w:pPr>
      <w:r>
        <w:rPr>
          <w:lang w:eastAsia="en-US"/>
        </w:rPr>
        <w:t>Develop guidance around how often to meet suppliers and establish objectives for those meetings (over and above day to day concerns with the actual work/contracts they are currently involved with).</w:t>
      </w:r>
    </w:p>
    <w:p w14:paraId="5E0EA7D3" w14:textId="77777777" w:rsidR="004D2B03" w:rsidRDefault="004D2B03" w:rsidP="0047550F">
      <w:pPr>
        <w:pStyle w:val="Bullet1"/>
        <w:tabs>
          <w:tab w:val="clear" w:pos="360"/>
          <w:tab w:val="num" w:pos="1800"/>
        </w:tabs>
        <w:ind w:left="720"/>
        <w:rPr>
          <w:lang w:eastAsia="en-US"/>
        </w:rPr>
      </w:pPr>
      <w:r>
        <w:rPr>
          <w:lang w:eastAsia="en-US"/>
        </w:rPr>
        <w:lastRenderedPageBreak/>
        <w:t>Determine some specific outcomes required from supplier(s) over a 12 month or greater timeframe.</w:t>
      </w:r>
    </w:p>
    <w:p w14:paraId="73494222" w14:textId="77777777" w:rsidR="004D2B03" w:rsidRDefault="004D2B03" w:rsidP="0047550F">
      <w:pPr>
        <w:rPr>
          <w:lang w:eastAsia="en-US"/>
        </w:rPr>
      </w:pPr>
      <w:r>
        <w:rPr>
          <w:lang w:eastAsia="en-US"/>
        </w:rPr>
        <w:t>Examples of strategic, significant or ‘Tier 1’ suppliers:</w:t>
      </w:r>
    </w:p>
    <w:p w14:paraId="5C7B158D" w14:textId="77777777" w:rsidR="004D2B03" w:rsidRDefault="002F0BF5" w:rsidP="0047550F">
      <w:pPr>
        <w:pStyle w:val="Bullet1"/>
        <w:tabs>
          <w:tab w:val="clear" w:pos="360"/>
          <w:tab w:val="num" w:pos="1440"/>
        </w:tabs>
        <w:ind w:left="720"/>
        <w:rPr>
          <w:lang w:eastAsia="en-US"/>
        </w:rPr>
      </w:pPr>
      <w:r>
        <w:rPr>
          <w:lang w:eastAsia="en-US"/>
        </w:rPr>
        <w:t>Major ICT projects</w:t>
      </w:r>
      <w:r w:rsidR="005214F1">
        <w:rPr>
          <w:lang w:eastAsia="en-US"/>
        </w:rPr>
        <w:t xml:space="preserve"> – providing close to core business</w:t>
      </w:r>
    </w:p>
    <w:p w14:paraId="78F69E28" w14:textId="77777777" w:rsidR="004D2B03" w:rsidRDefault="004D2B03" w:rsidP="0047550F">
      <w:pPr>
        <w:pStyle w:val="Bullet1"/>
        <w:tabs>
          <w:tab w:val="clear" w:pos="360"/>
          <w:tab w:val="num" w:pos="1080"/>
        </w:tabs>
        <w:spacing w:after="120"/>
        <w:ind w:left="717" w:hanging="357"/>
        <w:rPr>
          <w:lang w:eastAsia="en-US"/>
        </w:rPr>
      </w:pPr>
      <w:r>
        <w:rPr>
          <w:lang w:eastAsia="en-US"/>
        </w:rPr>
        <w:t>Hospital related, e.g. Johnson and Johnson or Medtronic.</w:t>
      </w:r>
    </w:p>
    <w:tbl>
      <w:tblPr>
        <w:tblStyle w:val="TableGrid"/>
        <w:tblW w:w="0" w:type="auto"/>
        <w:tblInd w:w="403" w:type="dxa"/>
        <w:tblLook w:val="04A0" w:firstRow="1" w:lastRow="0" w:firstColumn="1" w:lastColumn="0" w:noHBand="0" w:noVBand="1"/>
      </w:tblPr>
      <w:tblGrid>
        <w:gridCol w:w="9424"/>
      </w:tblGrid>
      <w:tr w:rsidR="00CC6640" w14:paraId="30507A87"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4" w:type="dxa"/>
          </w:tcPr>
          <w:p w14:paraId="281E5FDD" w14:textId="77777777" w:rsidR="00CC6640" w:rsidRDefault="0063648C" w:rsidP="0063648C">
            <w:pPr>
              <w:pStyle w:val="TableHeader"/>
              <w:rPr>
                <w:lang w:eastAsia="en-US"/>
              </w:rPr>
            </w:pPr>
            <w:r>
              <w:t>Vendor</w:t>
            </w:r>
            <w:r w:rsidR="00CC6640" w:rsidRPr="00016E85">
              <w:t>/supplier analysis</w:t>
            </w:r>
          </w:p>
        </w:tc>
      </w:tr>
      <w:tr w:rsidR="00CC6640" w14:paraId="3A9889E0" w14:textId="77777777" w:rsidTr="0063648C">
        <w:tc>
          <w:tcPr>
            <w:cnfStyle w:val="001000000000" w:firstRow="0" w:lastRow="0" w:firstColumn="1" w:lastColumn="0" w:oddVBand="0" w:evenVBand="0" w:oddHBand="0" w:evenHBand="0" w:firstRowFirstColumn="0" w:firstRowLastColumn="0" w:lastRowFirstColumn="0" w:lastRowLastColumn="0"/>
            <w:tcW w:w="9424" w:type="dxa"/>
          </w:tcPr>
          <w:p w14:paraId="1A794D56" w14:textId="77777777" w:rsidR="00CC6640" w:rsidRDefault="00CC6640" w:rsidP="00CC6640">
            <w:pPr>
              <w:pStyle w:val="TableText"/>
              <w:rPr>
                <w:lang w:eastAsia="en-US"/>
              </w:rPr>
            </w:pPr>
            <w:r w:rsidRPr="00016E85">
              <w:t>Insert profile</w:t>
            </w:r>
          </w:p>
        </w:tc>
      </w:tr>
    </w:tbl>
    <w:p w14:paraId="08EE219B" w14:textId="77777777" w:rsidR="0063648C" w:rsidRDefault="0063648C" w:rsidP="0063648C">
      <w:pPr>
        <w:pStyle w:val="Spacer"/>
      </w:pPr>
    </w:p>
    <w:p w14:paraId="328BF8DF" w14:textId="77777777" w:rsidR="00CC6640" w:rsidRPr="00AC0D12" w:rsidRDefault="00CC6640" w:rsidP="00CC6640">
      <w:pPr>
        <w:pStyle w:val="Heading3"/>
        <w:rPr>
          <w:color w:val="7030A0"/>
        </w:rPr>
      </w:pPr>
      <w:r w:rsidRPr="00AC0D12">
        <w:rPr>
          <w:color w:val="7030A0"/>
        </w:rPr>
        <w:t>2.3</w:t>
      </w:r>
      <w:r w:rsidRPr="00AC0D12">
        <w:rPr>
          <w:color w:val="7030A0"/>
        </w:rPr>
        <w:tab/>
        <w:t xml:space="preserve">Category management </w:t>
      </w:r>
    </w:p>
    <w:p w14:paraId="3ED75A61" w14:textId="77777777" w:rsidR="00CC6640" w:rsidRDefault="00CC6640" w:rsidP="00CC6640">
      <w:pPr>
        <w:rPr>
          <w:lang w:eastAsia="en-US"/>
        </w:rPr>
      </w:pPr>
      <w:r>
        <w:rPr>
          <w:lang w:eastAsia="en-US"/>
        </w:rPr>
        <w:t xml:space="preserve">Understand how your organisation manages procurement at the category level. </w:t>
      </w:r>
    </w:p>
    <w:p w14:paraId="66B30D22" w14:textId="77777777" w:rsidR="00CC6640" w:rsidRDefault="00CC6640" w:rsidP="00CC6640">
      <w:pPr>
        <w:pStyle w:val="Heading3"/>
      </w:pPr>
      <w:r>
        <w:t>Purpose</w:t>
      </w:r>
    </w:p>
    <w:p w14:paraId="7E0BBFA4" w14:textId="77777777" w:rsidR="00CC6640" w:rsidRDefault="00CC6640" w:rsidP="00CC6640">
      <w:pPr>
        <w:rPr>
          <w:lang w:eastAsia="en-US"/>
        </w:rPr>
      </w:pPr>
      <w:r>
        <w:rPr>
          <w:lang w:eastAsia="en-US"/>
        </w:rPr>
        <w:t xml:space="preserve">Assessing complexity at the level of a category of goods and services provides a </w:t>
      </w:r>
      <w:proofErr w:type="gramStart"/>
      <w:r>
        <w:rPr>
          <w:lang w:eastAsia="en-US"/>
        </w:rPr>
        <w:t>high level</w:t>
      </w:r>
      <w:proofErr w:type="gramEnd"/>
      <w:r>
        <w:rPr>
          <w:lang w:eastAsia="en-US"/>
        </w:rPr>
        <w:t xml:space="preserve"> insight into the related capability requirements and market factors. This context provides the opportunity to adopt a strategic framework for engaging with the market and managing the delivery of individual procurement activity. </w:t>
      </w:r>
    </w:p>
    <w:p w14:paraId="23C4052B" w14:textId="77777777" w:rsidR="00CC6640" w:rsidRDefault="00CC6640" w:rsidP="00CC6640">
      <w:pPr>
        <w:rPr>
          <w:lang w:eastAsia="en-US"/>
        </w:rPr>
      </w:pPr>
      <w:r>
        <w:rPr>
          <w:lang w:eastAsia="en-US"/>
        </w:rPr>
        <w:t>Each organisation will have a different approach to category management depending on its procurement capability and the complexities of procurements undertaken. The following provides a prompt to consider how category management might occur within your organisation.</w:t>
      </w:r>
    </w:p>
    <w:p w14:paraId="32070F93" w14:textId="77777777" w:rsidR="00CC6640" w:rsidRPr="00CC6640" w:rsidRDefault="00CC6640" w:rsidP="00CC6640">
      <w:pPr>
        <w:rPr>
          <w:b/>
          <w:lang w:eastAsia="en-US"/>
        </w:rPr>
      </w:pPr>
      <w:r w:rsidRPr="00CC6640">
        <w:rPr>
          <w:b/>
          <w:lang w:eastAsia="en-US"/>
        </w:rPr>
        <w:t>Example:</w:t>
      </w:r>
    </w:p>
    <w:p w14:paraId="53ED42C8" w14:textId="77777777" w:rsidR="004D2B03" w:rsidRDefault="00CC6640" w:rsidP="0047550F">
      <w:pPr>
        <w:pStyle w:val="Bullet2"/>
        <w:spacing w:line="240" w:lineRule="auto"/>
        <w:rPr>
          <w:lang w:eastAsia="en-US"/>
        </w:rPr>
      </w:pPr>
      <w:r>
        <w:rPr>
          <w:lang w:eastAsia="en-US"/>
        </w:rPr>
        <w:t xml:space="preserve">A business unit/person has been appointed to work with the market sector to develop a </w:t>
      </w:r>
      <w:proofErr w:type="gramStart"/>
      <w:r>
        <w:rPr>
          <w:lang w:eastAsia="en-US"/>
        </w:rPr>
        <w:t>market based</w:t>
      </w:r>
      <w:proofErr w:type="gramEnd"/>
      <w:r>
        <w:rPr>
          <w:lang w:eastAsia="en-US"/>
        </w:rPr>
        <w:t xml:space="preserve"> solution for managing the organisation’s future financial services requirements.</w:t>
      </w:r>
    </w:p>
    <w:p w14:paraId="5027DE54" w14:textId="77777777" w:rsidR="0047550F" w:rsidRDefault="0047550F" w:rsidP="0047550F">
      <w:pPr>
        <w:pStyle w:val="Bullet2"/>
        <w:numPr>
          <w:ilvl w:val="0"/>
          <w:numId w:val="0"/>
        </w:numPr>
        <w:spacing w:line="240" w:lineRule="auto"/>
        <w:ind w:left="360"/>
        <w:rPr>
          <w:lang w:eastAsia="en-US"/>
        </w:rPr>
      </w:pPr>
    </w:p>
    <w:tbl>
      <w:tblPr>
        <w:tblStyle w:val="TableGrid"/>
        <w:tblW w:w="0" w:type="auto"/>
        <w:tblInd w:w="403" w:type="dxa"/>
        <w:tblLook w:val="04A0" w:firstRow="1" w:lastRow="0" w:firstColumn="1" w:lastColumn="0" w:noHBand="0" w:noVBand="1"/>
      </w:tblPr>
      <w:tblGrid>
        <w:gridCol w:w="9424"/>
      </w:tblGrid>
      <w:tr w:rsidR="00CC6640" w14:paraId="3A455191"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4" w:type="dxa"/>
          </w:tcPr>
          <w:p w14:paraId="24891708" w14:textId="77777777" w:rsidR="00CC6640" w:rsidRDefault="00CC6640" w:rsidP="00CC6640">
            <w:pPr>
              <w:pStyle w:val="TableHeader"/>
              <w:rPr>
                <w:lang w:eastAsia="en-US"/>
              </w:rPr>
            </w:pPr>
            <w:r>
              <w:rPr>
                <w:lang w:eastAsia="en-US"/>
              </w:rPr>
              <w:t>Category management</w:t>
            </w:r>
          </w:p>
        </w:tc>
      </w:tr>
      <w:tr w:rsidR="00CC6640" w14:paraId="75019533" w14:textId="77777777" w:rsidTr="0063648C">
        <w:tc>
          <w:tcPr>
            <w:cnfStyle w:val="001000000000" w:firstRow="0" w:lastRow="0" w:firstColumn="1" w:lastColumn="0" w:oddVBand="0" w:evenVBand="0" w:oddHBand="0" w:evenHBand="0" w:firstRowFirstColumn="0" w:firstRowLastColumn="0" w:lastRowFirstColumn="0" w:lastRowLastColumn="0"/>
            <w:tcW w:w="9424" w:type="dxa"/>
          </w:tcPr>
          <w:p w14:paraId="10570258" w14:textId="77777777" w:rsidR="00CC6640" w:rsidRDefault="00CC6640" w:rsidP="00CC6640">
            <w:pPr>
              <w:pStyle w:val="TableText"/>
              <w:rPr>
                <w:lang w:eastAsia="en-US"/>
              </w:rPr>
            </w:pPr>
            <w:r>
              <w:rPr>
                <w:lang w:eastAsia="en-US"/>
              </w:rPr>
              <w:t>Insert data/information</w:t>
            </w:r>
          </w:p>
        </w:tc>
      </w:tr>
    </w:tbl>
    <w:p w14:paraId="58C5BE50" w14:textId="77777777" w:rsidR="0063648C" w:rsidRDefault="0063648C" w:rsidP="0063648C">
      <w:pPr>
        <w:pStyle w:val="Spacer"/>
      </w:pPr>
    </w:p>
    <w:p w14:paraId="3522D569" w14:textId="77777777" w:rsidR="00CC6640" w:rsidRPr="00AC0D12" w:rsidRDefault="00CC6640" w:rsidP="00CC6640">
      <w:pPr>
        <w:pStyle w:val="Heading3"/>
        <w:rPr>
          <w:color w:val="7030A0"/>
        </w:rPr>
      </w:pPr>
      <w:r w:rsidRPr="00AC0D12">
        <w:rPr>
          <w:color w:val="7030A0"/>
        </w:rPr>
        <w:t>2.4</w:t>
      </w:r>
      <w:r w:rsidRPr="00AC0D12">
        <w:rPr>
          <w:color w:val="7030A0"/>
        </w:rPr>
        <w:tab/>
        <w:t>Contract management</w:t>
      </w:r>
    </w:p>
    <w:p w14:paraId="1461E886" w14:textId="77777777" w:rsidR="00CC6640" w:rsidRDefault="00CC6640" w:rsidP="00CC6640">
      <w:pPr>
        <w:rPr>
          <w:lang w:eastAsia="en-US"/>
        </w:rPr>
      </w:pPr>
      <w:r>
        <w:rPr>
          <w:lang w:eastAsia="en-US"/>
        </w:rPr>
        <w:t>How does your organisation approach contract management?</w:t>
      </w:r>
    </w:p>
    <w:p w14:paraId="0B222C2F" w14:textId="77777777" w:rsidR="00CC6640" w:rsidRDefault="00CC6640" w:rsidP="00CC6640">
      <w:pPr>
        <w:rPr>
          <w:lang w:eastAsia="en-US"/>
        </w:rPr>
      </w:pPr>
      <w:r>
        <w:rPr>
          <w:lang w:eastAsia="en-US"/>
        </w:rPr>
        <w:t>What opportunities exist to consolidate and rationalise contracts in 20XX?</w:t>
      </w:r>
    </w:p>
    <w:p w14:paraId="3905AFD6" w14:textId="77777777" w:rsidR="00CC6640" w:rsidRDefault="00CC6640" w:rsidP="00CC6640">
      <w:pPr>
        <w:rPr>
          <w:lang w:eastAsia="en-US"/>
        </w:rPr>
      </w:pPr>
      <w:r>
        <w:rPr>
          <w:lang w:eastAsia="en-US"/>
        </w:rPr>
        <w:t xml:space="preserve">Are there any contracts at risk or with significant issues that require redress? </w:t>
      </w:r>
    </w:p>
    <w:p w14:paraId="2A377764" w14:textId="77777777" w:rsidR="00CC6640" w:rsidRDefault="00CC6640" w:rsidP="00CC6640">
      <w:pPr>
        <w:pStyle w:val="Heading3"/>
      </w:pPr>
      <w:r>
        <w:t>Purpose</w:t>
      </w:r>
    </w:p>
    <w:p w14:paraId="2CEBF838" w14:textId="77777777" w:rsidR="00CC6640" w:rsidRDefault="00CC6640" w:rsidP="00CC6640">
      <w:pPr>
        <w:rPr>
          <w:lang w:eastAsia="en-US"/>
        </w:rPr>
      </w:pPr>
      <w:r>
        <w:rPr>
          <w:lang w:eastAsia="en-US"/>
        </w:rPr>
        <w:t>To describe how contract management will operate in your organisation and what the major areas of focus/risk are for contract management.</w:t>
      </w:r>
    </w:p>
    <w:p w14:paraId="739E3B5B" w14:textId="77777777" w:rsidR="00CC6640" w:rsidRDefault="00CC6640" w:rsidP="00CC6640">
      <w:pPr>
        <w:rPr>
          <w:lang w:eastAsia="en-US"/>
        </w:rPr>
      </w:pPr>
      <w:r>
        <w:rPr>
          <w:lang w:eastAsia="en-US"/>
        </w:rPr>
        <w:t xml:space="preserve">The purpose of this section would be sufficiently addressed where the organisation has completed a contract management planning strategy. </w:t>
      </w:r>
    </w:p>
    <w:p w14:paraId="1858090C" w14:textId="77777777" w:rsidR="00CC6640" w:rsidRDefault="0063648C" w:rsidP="00AC0D12">
      <w:pPr>
        <w:rPr>
          <w:lang w:eastAsia="en-US"/>
        </w:rPr>
      </w:pPr>
      <w:r w:rsidRPr="00AC0D12">
        <w:rPr>
          <w:lang w:eastAsia="en-US"/>
        </w:rPr>
        <w:t>Note</w:t>
      </w:r>
      <w:r w:rsidR="00CC6640" w:rsidRPr="00AC0D12">
        <w:rPr>
          <w:lang w:eastAsia="en-US"/>
        </w:rPr>
        <w:t>:</w:t>
      </w:r>
      <w:r w:rsidR="00CC6640">
        <w:rPr>
          <w:lang w:eastAsia="en-US"/>
        </w:rPr>
        <w:t xml:space="preserve"> A guide and tool is available to help you develop a contract management planning strategy. For more information, refer to the Guide to contract management planning strategy and the CMPS tool.</w:t>
      </w:r>
    </w:p>
    <w:p w14:paraId="045FD5EC" w14:textId="77777777" w:rsidR="00CC6640" w:rsidRPr="00CC6640" w:rsidRDefault="00CC6640" w:rsidP="00CC6640">
      <w:pPr>
        <w:rPr>
          <w:b/>
          <w:lang w:eastAsia="en-US"/>
        </w:rPr>
      </w:pPr>
      <w:r w:rsidRPr="00CC6640">
        <w:rPr>
          <w:b/>
          <w:lang w:eastAsia="en-US"/>
        </w:rPr>
        <w:t>Examples:</w:t>
      </w:r>
    </w:p>
    <w:p w14:paraId="6B9E79ED" w14:textId="77777777" w:rsidR="00CC6640" w:rsidRDefault="00CC6640" w:rsidP="00CC6640">
      <w:pPr>
        <w:pStyle w:val="Bullet1"/>
        <w:rPr>
          <w:lang w:eastAsia="en-US"/>
        </w:rPr>
      </w:pPr>
      <w:r>
        <w:rPr>
          <w:lang w:eastAsia="en-US"/>
        </w:rPr>
        <w:t>Contract management occurs at local business unit level in a decentralised manner.</w:t>
      </w:r>
    </w:p>
    <w:p w14:paraId="39B865F8" w14:textId="77777777" w:rsidR="00CC6640" w:rsidRDefault="00CC6640" w:rsidP="0047550F">
      <w:pPr>
        <w:pStyle w:val="Bullet1"/>
        <w:tabs>
          <w:tab w:val="clear" w:pos="360"/>
          <w:tab w:val="num" w:pos="720"/>
        </w:tabs>
        <w:rPr>
          <w:lang w:eastAsia="en-US"/>
        </w:rPr>
      </w:pPr>
      <w:r>
        <w:rPr>
          <w:lang w:eastAsia="en-US"/>
        </w:rPr>
        <w:t>Contract managers require significant training to increase capability which will include</w:t>
      </w:r>
      <w:r w:rsidR="000B69BE">
        <w:rPr>
          <w:lang w:eastAsia="en-US"/>
        </w:rPr>
        <w:t>.</w:t>
      </w:r>
    </w:p>
    <w:p w14:paraId="722CB215" w14:textId="77777777" w:rsidR="00CC6640" w:rsidRDefault="00CC6640" w:rsidP="00CC6640">
      <w:pPr>
        <w:pStyle w:val="Bullet1"/>
        <w:rPr>
          <w:lang w:eastAsia="en-US"/>
        </w:rPr>
      </w:pPr>
      <w:r>
        <w:rPr>
          <w:lang w:eastAsia="en-US"/>
        </w:rPr>
        <w:t>Five high value/high risk contracts as noted will expire in the next 12 months and require active management.</w:t>
      </w:r>
    </w:p>
    <w:p w14:paraId="37B8CB69" w14:textId="77777777" w:rsidR="004D2B03" w:rsidRDefault="00CC6640" w:rsidP="00CC6640">
      <w:pPr>
        <w:pStyle w:val="Bullet1"/>
        <w:spacing w:after="120"/>
        <w:ind w:left="357" w:hanging="357"/>
        <w:rPr>
          <w:lang w:eastAsia="en-US"/>
        </w:rPr>
      </w:pPr>
      <w:r>
        <w:rPr>
          <w:lang w:eastAsia="en-US"/>
        </w:rPr>
        <w:t>Process for risk management escalation implemented.</w:t>
      </w:r>
    </w:p>
    <w:tbl>
      <w:tblPr>
        <w:tblStyle w:val="TableGrid"/>
        <w:tblW w:w="0" w:type="auto"/>
        <w:tblInd w:w="403" w:type="dxa"/>
        <w:tblLook w:val="04A0" w:firstRow="1" w:lastRow="0" w:firstColumn="1" w:lastColumn="0" w:noHBand="0" w:noVBand="1"/>
      </w:tblPr>
      <w:tblGrid>
        <w:gridCol w:w="9424"/>
      </w:tblGrid>
      <w:tr w:rsidR="00CC6640" w14:paraId="56109490"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4" w:type="dxa"/>
          </w:tcPr>
          <w:p w14:paraId="476057AE" w14:textId="77777777" w:rsidR="00CC6640" w:rsidRDefault="00CC6640" w:rsidP="00CC6640">
            <w:pPr>
              <w:pStyle w:val="TableHeader"/>
              <w:rPr>
                <w:lang w:eastAsia="en-US"/>
              </w:rPr>
            </w:pPr>
            <w:r>
              <w:rPr>
                <w:lang w:eastAsia="en-US"/>
              </w:rPr>
              <w:lastRenderedPageBreak/>
              <w:t>Contract management</w:t>
            </w:r>
          </w:p>
        </w:tc>
      </w:tr>
      <w:tr w:rsidR="00CC6640" w14:paraId="4FE30BD2" w14:textId="77777777" w:rsidTr="0063648C">
        <w:tc>
          <w:tcPr>
            <w:cnfStyle w:val="001000000000" w:firstRow="0" w:lastRow="0" w:firstColumn="1" w:lastColumn="0" w:oddVBand="0" w:evenVBand="0" w:oddHBand="0" w:evenHBand="0" w:firstRowFirstColumn="0" w:firstRowLastColumn="0" w:lastRowFirstColumn="0" w:lastRowLastColumn="0"/>
            <w:tcW w:w="9424" w:type="dxa"/>
          </w:tcPr>
          <w:p w14:paraId="552036CC" w14:textId="77777777" w:rsidR="00CC6640" w:rsidRDefault="00CC6640" w:rsidP="00CC6640">
            <w:pPr>
              <w:pStyle w:val="TableText"/>
              <w:rPr>
                <w:lang w:eastAsia="en-US"/>
              </w:rPr>
            </w:pPr>
            <w:r>
              <w:rPr>
                <w:lang w:eastAsia="en-US"/>
              </w:rPr>
              <w:t>Insert text and/or attach the organisation’s contract management planning strategy</w:t>
            </w:r>
          </w:p>
        </w:tc>
      </w:tr>
      <w:tr w:rsidR="00CC6640" w14:paraId="1D9D1AF0" w14:textId="77777777" w:rsidTr="00636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4" w:type="dxa"/>
          </w:tcPr>
          <w:p w14:paraId="54495DB7" w14:textId="77777777" w:rsidR="00CC6640" w:rsidRDefault="00CC6640" w:rsidP="00CC6640">
            <w:pPr>
              <w:pStyle w:val="TableText"/>
              <w:rPr>
                <w:lang w:eastAsia="en-US"/>
              </w:rPr>
            </w:pPr>
          </w:p>
        </w:tc>
      </w:tr>
    </w:tbl>
    <w:p w14:paraId="2F1F1A6B" w14:textId="77777777" w:rsidR="0063648C" w:rsidRDefault="0063648C" w:rsidP="0063648C">
      <w:pPr>
        <w:pStyle w:val="Spacer"/>
      </w:pPr>
    </w:p>
    <w:p w14:paraId="57453B4F" w14:textId="77777777" w:rsidR="00CC6640" w:rsidRPr="00AC0D12" w:rsidRDefault="00CC6640" w:rsidP="00CC6640">
      <w:pPr>
        <w:pStyle w:val="Heading3"/>
        <w:rPr>
          <w:color w:val="7030A0"/>
        </w:rPr>
      </w:pPr>
      <w:r w:rsidRPr="00AC0D12">
        <w:rPr>
          <w:color w:val="7030A0"/>
        </w:rPr>
        <w:t>2.5</w:t>
      </w:r>
      <w:r w:rsidRPr="00AC0D12">
        <w:rPr>
          <w:color w:val="7030A0"/>
        </w:rPr>
        <w:tab/>
        <w:t>Forecast benefits</w:t>
      </w:r>
    </w:p>
    <w:p w14:paraId="160127A2" w14:textId="77777777" w:rsidR="00CC6640" w:rsidRDefault="00CC6640" w:rsidP="00CC6640">
      <w:pPr>
        <w:rPr>
          <w:lang w:eastAsia="en-US"/>
        </w:rPr>
      </w:pPr>
      <w:r>
        <w:rPr>
          <w:lang w:eastAsia="en-US"/>
        </w:rPr>
        <w:t>What are the forecast benefits for the year based on the planned initiatives?</w:t>
      </w:r>
    </w:p>
    <w:p w14:paraId="455A34D6" w14:textId="77777777" w:rsidR="00CC6640" w:rsidRDefault="00CC6640" w:rsidP="00CC6640">
      <w:pPr>
        <w:pStyle w:val="Heading3"/>
      </w:pPr>
      <w:r>
        <w:t>Purpose</w:t>
      </w:r>
    </w:p>
    <w:p w14:paraId="30A9DE6B" w14:textId="77777777" w:rsidR="00CC6640" w:rsidRDefault="00CC6640" w:rsidP="00CC6640">
      <w:pPr>
        <w:rPr>
          <w:lang w:eastAsia="en-US"/>
        </w:rPr>
      </w:pPr>
      <w:r>
        <w:rPr>
          <w:lang w:eastAsia="en-US"/>
        </w:rPr>
        <w:t>To clearly identify the benefits or elements of success and allow for performance reporting to occur.</w:t>
      </w:r>
    </w:p>
    <w:p w14:paraId="7FC67F31" w14:textId="77777777" w:rsidR="00CC6640" w:rsidRPr="00CC6640" w:rsidRDefault="00CC6640" w:rsidP="00CC6640">
      <w:pPr>
        <w:rPr>
          <w:b/>
          <w:lang w:eastAsia="en-US"/>
        </w:rPr>
      </w:pPr>
      <w:r w:rsidRPr="00CC6640">
        <w:rPr>
          <w:b/>
          <w:lang w:eastAsia="en-US"/>
        </w:rPr>
        <w:t>Example:</w:t>
      </w:r>
    </w:p>
    <w:p w14:paraId="7D0A7036" w14:textId="77777777" w:rsidR="00CC6640" w:rsidRDefault="00CC6640" w:rsidP="0047550F">
      <w:pPr>
        <w:pStyle w:val="Bullet2"/>
        <w:rPr>
          <w:lang w:eastAsia="en-US"/>
        </w:rPr>
      </w:pPr>
      <w:r>
        <w:rPr>
          <w:lang w:eastAsia="en-US"/>
        </w:rPr>
        <w:t>Savings, improved compliance, process efficiencies, value creation, value enhancement, value preservation with respect to your organisation’s strategic direction and service delivery.</w:t>
      </w:r>
    </w:p>
    <w:p w14:paraId="147FB9BC" w14:textId="77777777" w:rsidR="0047550F" w:rsidRDefault="0047550F" w:rsidP="0047550F">
      <w:pPr>
        <w:pStyle w:val="Bullet2"/>
        <w:numPr>
          <w:ilvl w:val="0"/>
          <w:numId w:val="0"/>
        </w:numPr>
        <w:ind w:left="360"/>
        <w:rPr>
          <w:lang w:eastAsia="en-US"/>
        </w:rPr>
      </w:pPr>
    </w:p>
    <w:tbl>
      <w:tblPr>
        <w:tblStyle w:val="TableGrid"/>
        <w:tblW w:w="0" w:type="auto"/>
        <w:tblInd w:w="403" w:type="dxa"/>
        <w:tblLook w:val="04A0" w:firstRow="1" w:lastRow="0" w:firstColumn="1" w:lastColumn="0" w:noHBand="0" w:noVBand="1"/>
      </w:tblPr>
      <w:tblGrid>
        <w:gridCol w:w="9424"/>
      </w:tblGrid>
      <w:tr w:rsidR="00CC6640" w14:paraId="78A9972E"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4" w:type="dxa"/>
          </w:tcPr>
          <w:p w14:paraId="03052D5A" w14:textId="77777777" w:rsidR="00CC6640" w:rsidRPr="00CC6640" w:rsidRDefault="00CC6640" w:rsidP="00CC6640">
            <w:pPr>
              <w:pStyle w:val="TableHeader"/>
              <w:rPr>
                <w:lang w:eastAsia="en-US"/>
              </w:rPr>
            </w:pPr>
            <w:r>
              <w:rPr>
                <w:lang w:eastAsia="en-US"/>
              </w:rPr>
              <w:t>Forecast benefit</w:t>
            </w:r>
          </w:p>
        </w:tc>
      </w:tr>
      <w:tr w:rsidR="00CC6640" w14:paraId="7E7A2CF9" w14:textId="77777777" w:rsidTr="0063648C">
        <w:tc>
          <w:tcPr>
            <w:cnfStyle w:val="001000000000" w:firstRow="0" w:lastRow="0" w:firstColumn="1" w:lastColumn="0" w:oddVBand="0" w:evenVBand="0" w:oddHBand="0" w:evenHBand="0" w:firstRowFirstColumn="0" w:firstRowLastColumn="0" w:lastRowFirstColumn="0" w:lastRowLastColumn="0"/>
            <w:tcW w:w="9424" w:type="dxa"/>
          </w:tcPr>
          <w:p w14:paraId="1D19B67A" w14:textId="77777777" w:rsidR="00CC6640" w:rsidRDefault="00CC6640" w:rsidP="00CC6640">
            <w:pPr>
              <w:pStyle w:val="TableText"/>
              <w:rPr>
                <w:lang w:eastAsia="en-US"/>
              </w:rPr>
            </w:pPr>
            <w:r>
              <w:rPr>
                <w:lang w:eastAsia="en-US"/>
              </w:rPr>
              <w:t>Insert information/text</w:t>
            </w:r>
          </w:p>
        </w:tc>
      </w:tr>
    </w:tbl>
    <w:p w14:paraId="301C57AD" w14:textId="77777777" w:rsidR="0063648C" w:rsidRDefault="0063648C" w:rsidP="0063648C">
      <w:pPr>
        <w:pStyle w:val="Spacer"/>
      </w:pPr>
    </w:p>
    <w:p w14:paraId="4A5C4E34" w14:textId="77777777" w:rsidR="00CC6640" w:rsidRPr="00AC0D12" w:rsidRDefault="00CC6640" w:rsidP="00CC6640">
      <w:pPr>
        <w:pStyle w:val="Heading2"/>
        <w:rPr>
          <w:color w:val="7030A0"/>
        </w:rPr>
      </w:pPr>
      <w:r w:rsidRPr="00AC0D12">
        <w:rPr>
          <w:color w:val="7030A0"/>
        </w:rPr>
        <w:t>Part 3: Procurement analysis</w:t>
      </w:r>
    </w:p>
    <w:p w14:paraId="5231103C" w14:textId="77777777" w:rsidR="00CC6640" w:rsidRPr="00AC0D12" w:rsidRDefault="00CC6640" w:rsidP="00CC6640">
      <w:pPr>
        <w:pStyle w:val="Heading3"/>
        <w:rPr>
          <w:color w:val="7030A0"/>
        </w:rPr>
      </w:pPr>
      <w:r w:rsidRPr="00AC0D12">
        <w:rPr>
          <w:color w:val="7030A0"/>
        </w:rPr>
        <w:t>3.1</w:t>
      </w:r>
      <w:r w:rsidRPr="00AC0D12">
        <w:rPr>
          <w:color w:val="7030A0"/>
        </w:rPr>
        <w:tab/>
        <w:t>Strategic situation analysis</w:t>
      </w:r>
    </w:p>
    <w:p w14:paraId="3F48A47D" w14:textId="77777777" w:rsidR="00CC6640" w:rsidRDefault="00CC6640" w:rsidP="00CC6640">
      <w:pPr>
        <w:rPr>
          <w:lang w:eastAsia="en-US"/>
        </w:rPr>
      </w:pPr>
      <w:r>
        <w:rPr>
          <w:lang w:eastAsia="en-US"/>
        </w:rPr>
        <w:t xml:space="preserve">Undertake a </w:t>
      </w:r>
      <w:proofErr w:type="gramStart"/>
      <w:r>
        <w:rPr>
          <w:lang w:eastAsia="en-US"/>
        </w:rPr>
        <w:t>high level</w:t>
      </w:r>
      <w:proofErr w:type="gramEnd"/>
      <w:r>
        <w:rPr>
          <w:lang w:eastAsia="en-US"/>
        </w:rPr>
        <w:t xml:space="preserve"> procurement related SWOT (</w:t>
      </w:r>
      <w:r w:rsidRPr="00CC6640">
        <w:rPr>
          <w:lang w:eastAsia="en-US"/>
        </w:rPr>
        <w:t>Strengths, Weaknesses, Opportunities and Threats</w:t>
      </w:r>
      <w:r>
        <w:rPr>
          <w:lang w:eastAsia="en-US"/>
        </w:rPr>
        <w:t xml:space="preserve">) analysis for your organisation. </w:t>
      </w:r>
    </w:p>
    <w:p w14:paraId="60DB2F51" w14:textId="77777777" w:rsidR="00CC6640" w:rsidRDefault="00CC6640" w:rsidP="0047550F">
      <w:pPr>
        <w:pStyle w:val="Bullet2"/>
        <w:rPr>
          <w:lang w:eastAsia="en-US"/>
        </w:rPr>
      </w:pPr>
      <w:r>
        <w:rPr>
          <w:lang w:eastAsia="en-US"/>
        </w:rPr>
        <w:t>What are the strengths of your organisation’s procurement function?</w:t>
      </w:r>
    </w:p>
    <w:p w14:paraId="53B32372" w14:textId="77777777" w:rsidR="00CC6640" w:rsidRDefault="00CC6640" w:rsidP="0047550F">
      <w:pPr>
        <w:pStyle w:val="Bullet2"/>
        <w:rPr>
          <w:lang w:eastAsia="en-US"/>
        </w:rPr>
      </w:pPr>
      <w:r>
        <w:rPr>
          <w:lang w:eastAsia="en-US"/>
        </w:rPr>
        <w:t>What are the weaknesses of your organisation’s procurement function?</w:t>
      </w:r>
    </w:p>
    <w:p w14:paraId="1A63B145" w14:textId="77777777" w:rsidR="00CC6640" w:rsidRDefault="00CC6640" w:rsidP="0047550F">
      <w:pPr>
        <w:pStyle w:val="Bullet2"/>
        <w:rPr>
          <w:lang w:eastAsia="en-US"/>
        </w:rPr>
      </w:pPr>
      <w:r>
        <w:rPr>
          <w:lang w:eastAsia="en-US"/>
        </w:rPr>
        <w:t xml:space="preserve">What opportunities exist to improve your organisation’s procurement capability? Consider the attributes of engaging with innovative </w:t>
      </w:r>
      <w:r w:rsidR="000B69BE">
        <w:rPr>
          <w:lang w:eastAsia="en-US"/>
        </w:rPr>
        <w:t>Aus</w:t>
      </w:r>
      <w:r w:rsidR="00DC506D">
        <w:rPr>
          <w:lang w:eastAsia="en-US"/>
        </w:rPr>
        <w:t>tralia</w:t>
      </w:r>
      <w:r w:rsidR="000B69BE">
        <w:rPr>
          <w:lang w:eastAsia="en-US"/>
        </w:rPr>
        <w:t xml:space="preserve"> and New Zealand </w:t>
      </w:r>
      <w:r>
        <w:rPr>
          <w:lang w:eastAsia="en-US"/>
        </w:rPr>
        <w:t>SMEs.</w:t>
      </w:r>
    </w:p>
    <w:p w14:paraId="7D946A45" w14:textId="77777777" w:rsidR="00CC6640" w:rsidRDefault="00CC6640" w:rsidP="0047550F">
      <w:pPr>
        <w:pStyle w:val="Bullet2"/>
        <w:rPr>
          <w:lang w:eastAsia="en-US"/>
        </w:rPr>
      </w:pPr>
      <w:r>
        <w:rPr>
          <w:lang w:eastAsia="en-US"/>
        </w:rPr>
        <w:t>What procurement threats exist for your organisation?</w:t>
      </w:r>
    </w:p>
    <w:p w14:paraId="41BDE0D6" w14:textId="77777777" w:rsidR="00CC6640" w:rsidRDefault="00CC6640" w:rsidP="00CC6640">
      <w:pPr>
        <w:pStyle w:val="Heading3"/>
      </w:pPr>
      <w:r>
        <w:t>Purpose</w:t>
      </w:r>
    </w:p>
    <w:p w14:paraId="2C6750AE" w14:textId="77777777" w:rsidR="00CC6640" w:rsidRDefault="00CC6640" w:rsidP="00CC6640">
      <w:pPr>
        <w:rPr>
          <w:lang w:eastAsia="en-US"/>
        </w:rPr>
      </w:pPr>
      <w:r>
        <w:rPr>
          <w:lang w:eastAsia="en-US"/>
        </w:rPr>
        <w:t xml:space="preserve">A SWOT analysis is completed as a strategic situation analysis and exercise in robust strategy and planning. </w:t>
      </w:r>
    </w:p>
    <w:p w14:paraId="128EDC02" w14:textId="77777777" w:rsidR="00CC6640" w:rsidRPr="00CC6640" w:rsidRDefault="00CC6640" w:rsidP="00CC6640">
      <w:pPr>
        <w:rPr>
          <w:b/>
          <w:lang w:eastAsia="en-US"/>
        </w:rPr>
      </w:pPr>
      <w:r w:rsidRPr="00CC6640">
        <w:rPr>
          <w:b/>
          <w:lang w:eastAsia="en-US"/>
        </w:rPr>
        <w:t>Examples:</w:t>
      </w:r>
    </w:p>
    <w:p w14:paraId="0D9B066E" w14:textId="77777777" w:rsidR="00CC6640" w:rsidRDefault="00CC6640" w:rsidP="0047550F">
      <w:pPr>
        <w:pStyle w:val="Bullet2"/>
        <w:rPr>
          <w:lang w:eastAsia="en-US"/>
        </w:rPr>
      </w:pPr>
      <w:r>
        <w:rPr>
          <w:lang w:eastAsia="en-US"/>
        </w:rPr>
        <w:t>Strength: centralised procurement unit is mature, has efficient resources and has the capability to undertake the level of complexity identified.</w:t>
      </w:r>
    </w:p>
    <w:p w14:paraId="0F526B4D" w14:textId="77777777" w:rsidR="00CC6640" w:rsidRDefault="00CC6640" w:rsidP="0047550F">
      <w:pPr>
        <w:pStyle w:val="Bullet2"/>
        <w:rPr>
          <w:lang w:eastAsia="en-US"/>
        </w:rPr>
      </w:pPr>
      <w:r>
        <w:rPr>
          <w:lang w:eastAsia="en-US"/>
        </w:rPr>
        <w:t>Weakness: limited visibility of organisation or public body wide procurement activity and performance levels.</w:t>
      </w:r>
    </w:p>
    <w:p w14:paraId="67EB2B6F" w14:textId="77777777" w:rsidR="00CC6640" w:rsidRDefault="00CC6640" w:rsidP="0047550F">
      <w:pPr>
        <w:pStyle w:val="Bullet2"/>
        <w:rPr>
          <w:lang w:eastAsia="en-US"/>
        </w:rPr>
      </w:pPr>
      <w:r>
        <w:rPr>
          <w:lang w:eastAsia="en-US"/>
        </w:rPr>
        <w:t>Opportunity: large savings potential in top 3/5 categories of spend and requires detailed spend and demand analysis to identify savings opportunities.</w:t>
      </w:r>
    </w:p>
    <w:p w14:paraId="43EE1F96" w14:textId="77777777" w:rsidR="00CC6640" w:rsidRDefault="00CC6640" w:rsidP="0047550F">
      <w:pPr>
        <w:pStyle w:val="Bullet2"/>
        <w:rPr>
          <w:lang w:eastAsia="en-US"/>
        </w:rPr>
      </w:pPr>
      <w:r>
        <w:rPr>
          <w:lang w:eastAsia="en-US"/>
        </w:rPr>
        <w:t>Threat: key supplier of IT and Telecommunication services is undergoing major restructure which could affect service delivery.</w:t>
      </w:r>
    </w:p>
    <w:p w14:paraId="213E844D" w14:textId="77777777" w:rsidR="00F0471D" w:rsidRDefault="00F0471D" w:rsidP="00F0471D">
      <w:pPr>
        <w:pStyle w:val="Bullet2"/>
        <w:numPr>
          <w:ilvl w:val="0"/>
          <w:numId w:val="0"/>
        </w:numPr>
        <w:ind w:left="360"/>
        <w:rPr>
          <w:lang w:eastAsia="en-US"/>
        </w:rPr>
      </w:pPr>
    </w:p>
    <w:tbl>
      <w:tblPr>
        <w:tblStyle w:val="TableGrid"/>
        <w:tblW w:w="0" w:type="auto"/>
        <w:tblInd w:w="403" w:type="dxa"/>
        <w:tblLook w:val="04A0" w:firstRow="1" w:lastRow="0" w:firstColumn="1" w:lastColumn="0" w:noHBand="0" w:noVBand="1"/>
      </w:tblPr>
      <w:tblGrid>
        <w:gridCol w:w="4712"/>
        <w:gridCol w:w="4712"/>
      </w:tblGrid>
      <w:tr w:rsidR="00CC6640" w14:paraId="53F804D5"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76664A66" w14:textId="77777777" w:rsidR="00CC6640" w:rsidRDefault="00CC6640" w:rsidP="00CC6640">
            <w:pPr>
              <w:pStyle w:val="TableHeader"/>
              <w:rPr>
                <w:lang w:eastAsia="en-US"/>
              </w:rPr>
            </w:pPr>
            <w:r>
              <w:rPr>
                <w:lang w:eastAsia="en-US"/>
              </w:rPr>
              <w:t>Strengths</w:t>
            </w:r>
          </w:p>
        </w:tc>
        <w:tc>
          <w:tcPr>
            <w:tcW w:w="4712" w:type="dxa"/>
          </w:tcPr>
          <w:p w14:paraId="4D410F62" w14:textId="77777777" w:rsidR="00CC6640" w:rsidRDefault="00CC6640" w:rsidP="00CC6640">
            <w:pPr>
              <w:pStyle w:val="TableHeader"/>
              <w:cnfStyle w:val="100000000000" w:firstRow="1" w:lastRow="0" w:firstColumn="0" w:lastColumn="0" w:oddVBand="0" w:evenVBand="0" w:oddHBand="0" w:evenHBand="0" w:firstRowFirstColumn="0" w:firstRowLastColumn="0" w:lastRowFirstColumn="0" w:lastRowLastColumn="0"/>
              <w:rPr>
                <w:lang w:eastAsia="en-US"/>
              </w:rPr>
            </w:pPr>
            <w:r>
              <w:rPr>
                <w:lang w:eastAsia="en-US"/>
              </w:rPr>
              <w:t>Weaknesses</w:t>
            </w:r>
          </w:p>
        </w:tc>
      </w:tr>
      <w:tr w:rsidR="00CC6640" w14:paraId="05C38899" w14:textId="77777777" w:rsidTr="0063648C">
        <w:tc>
          <w:tcPr>
            <w:cnfStyle w:val="001000000000" w:firstRow="0" w:lastRow="0" w:firstColumn="1" w:lastColumn="0" w:oddVBand="0" w:evenVBand="0" w:oddHBand="0" w:evenHBand="0" w:firstRowFirstColumn="0" w:firstRowLastColumn="0" w:lastRowFirstColumn="0" w:lastRowLastColumn="0"/>
            <w:tcW w:w="4712" w:type="dxa"/>
          </w:tcPr>
          <w:p w14:paraId="6CDE3E3C" w14:textId="77777777" w:rsidR="00CC6640" w:rsidRDefault="00CC6640" w:rsidP="00CC6640">
            <w:pPr>
              <w:pStyle w:val="TableText"/>
              <w:rPr>
                <w:lang w:eastAsia="en-US"/>
              </w:rPr>
            </w:pPr>
            <w:r>
              <w:rPr>
                <w:lang w:eastAsia="en-US"/>
              </w:rPr>
              <w:t>Insert information/text</w:t>
            </w:r>
          </w:p>
        </w:tc>
        <w:tc>
          <w:tcPr>
            <w:tcW w:w="4712" w:type="dxa"/>
          </w:tcPr>
          <w:p w14:paraId="2506825A" w14:textId="77777777" w:rsidR="00CC6640" w:rsidRDefault="00CC6640" w:rsidP="00CC6640">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Insert information/text</w:t>
            </w:r>
          </w:p>
        </w:tc>
      </w:tr>
      <w:tr w:rsidR="00CC6640" w14:paraId="6B3BE0C8" w14:textId="77777777" w:rsidTr="00636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shd w:val="clear" w:color="auto" w:fill="660B68"/>
          </w:tcPr>
          <w:p w14:paraId="395BF727" w14:textId="77777777" w:rsidR="00CC6640" w:rsidRDefault="00CC6640" w:rsidP="00CC6640">
            <w:pPr>
              <w:pStyle w:val="TableHeader"/>
              <w:rPr>
                <w:lang w:eastAsia="en-US"/>
              </w:rPr>
            </w:pPr>
            <w:r>
              <w:rPr>
                <w:lang w:eastAsia="en-US"/>
              </w:rPr>
              <w:t>Opportunities</w:t>
            </w:r>
          </w:p>
        </w:tc>
        <w:tc>
          <w:tcPr>
            <w:tcW w:w="4712" w:type="dxa"/>
            <w:shd w:val="clear" w:color="auto" w:fill="660B68"/>
          </w:tcPr>
          <w:p w14:paraId="18255508" w14:textId="77777777" w:rsidR="00CC6640" w:rsidRDefault="00CC6640" w:rsidP="00CC6640">
            <w:pPr>
              <w:pStyle w:val="TableHeader"/>
              <w:cnfStyle w:val="000000010000" w:firstRow="0" w:lastRow="0" w:firstColumn="0" w:lastColumn="0" w:oddVBand="0" w:evenVBand="0" w:oddHBand="0" w:evenHBand="1" w:firstRowFirstColumn="0" w:firstRowLastColumn="0" w:lastRowFirstColumn="0" w:lastRowLastColumn="0"/>
              <w:rPr>
                <w:lang w:eastAsia="en-US"/>
              </w:rPr>
            </w:pPr>
            <w:r>
              <w:rPr>
                <w:lang w:eastAsia="en-US"/>
              </w:rPr>
              <w:t>Threats</w:t>
            </w:r>
          </w:p>
        </w:tc>
      </w:tr>
      <w:tr w:rsidR="00CC6640" w14:paraId="6DF3C532" w14:textId="77777777" w:rsidTr="0063648C">
        <w:tc>
          <w:tcPr>
            <w:cnfStyle w:val="001000000000" w:firstRow="0" w:lastRow="0" w:firstColumn="1" w:lastColumn="0" w:oddVBand="0" w:evenVBand="0" w:oddHBand="0" w:evenHBand="0" w:firstRowFirstColumn="0" w:firstRowLastColumn="0" w:lastRowFirstColumn="0" w:lastRowLastColumn="0"/>
            <w:tcW w:w="4712" w:type="dxa"/>
          </w:tcPr>
          <w:p w14:paraId="732B406E" w14:textId="77777777" w:rsidR="00CC6640" w:rsidRDefault="00CC6640" w:rsidP="00CC6640">
            <w:pPr>
              <w:pStyle w:val="TableText"/>
              <w:rPr>
                <w:lang w:eastAsia="en-US"/>
              </w:rPr>
            </w:pPr>
            <w:r>
              <w:rPr>
                <w:lang w:eastAsia="en-US"/>
              </w:rPr>
              <w:t>Insert information/text</w:t>
            </w:r>
          </w:p>
        </w:tc>
        <w:tc>
          <w:tcPr>
            <w:tcW w:w="4712" w:type="dxa"/>
          </w:tcPr>
          <w:p w14:paraId="5D53ABD4" w14:textId="77777777" w:rsidR="00CC6640" w:rsidRDefault="00CC6640" w:rsidP="00CC6640">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Insert information/text</w:t>
            </w:r>
          </w:p>
        </w:tc>
      </w:tr>
    </w:tbl>
    <w:p w14:paraId="3BE0FF8F" w14:textId="77777777" w:rsidR="0063648C" w:rsidRDefault="0063648C" w:rsidP="0063648C">
      <w:pPr>
        <w:pStyle w:val="Spacer"/>
      </w:pPr>
    </w:p>
    <w:p w14:paraId="41B8D61C" w14:textId="77777777" w:rsidR="00CC6640" w:rsidRPr="00AC0D12" w:rsidRDefault="00CC6640" w:rsidP="00CC6640">
      <w:pPr>
        <w:pStyle w:val="Heading3"/>
        <w:rPr>
          <w:color w:val="7030A0"/>
        </w:rPr>
      </w:pPr>
      <w:r w:rsidRPr="00AC0D12">
        <w:rPr>
          <w:color w:val="7030A0"/>
        </w:rPr>
        <w:lastRenderedPageBreak/>
        <w:t>3.2</w:t>
      </w:r>
      <w:r w:rsidRPr="00AC0D12">
        <w:rPr>
          <w:color w:val="7030A0"/>
        </w:rPr>
        <w:tab/>
        <w:t>Risk analysis</w:t>
      </w:r>
    </w:p>
    <w:p w14:paraId="6AFABCBF" w14:textId="77777777" w:rsidR="00CC6640" w:rsidRDefault="00CC6640" w:rsidP="00CC6640">
      <w:pPr>
        <w:rPr>
          <w:lang w:eastAsia="en-US"/>
        </w:rPr>
      </w:pPr>
      <w:r>
        <w:rPr>
          <w:lang w:eastAsia="en-US"/>
        </w:rPr>
        <w:t xml:space="preserve">Undertake a </w:t>
      </w:r>
      <w:proofErr w:type="gramStart"/>
      <w:r>
        <w:rPr>
          <w:lang w:eastAsia="en-US"/>
        </w:rPr>
        <w:t>high level</w:t>
      </w:r>
      <w:proofErr w:type="gramEnd"/>
      <w:r>
        <w:rPr>
          <w:lang w:eastAsia="en-US"/>
        </w:rPr>
        <w:t xml:space="preserve"> analysis of procurement related risks at the whole of organisation level. Specific risks associated with individual procurements should not be included unless they potentially put the entire organisation at risk. </w:t>
      </w:r>
    </w:p>
    <w:p w14:paraId="3027DDA7" w14:textId="77777777" w:rsidR="00CC6640" w:rsidRDefault="00CC6640" w:rsidP="00CC6640">
      <w:pPr>
        <w:rPr>
          <w:lang w:eastAsia="en-US"/>
        </w:rPr>
      </w:pPr>
      <w:r>
        <w:rPr>
          <w:lang w:eastAsia="en-US"/>
        </w:rPr>
        <w:t>The risk analysis should be undertaken in accordance with your organisation’s risk management framework for consistency purposes.</w:t>
      </w:r>
    </w:p>
    <w:p w14:paraId="046F29A9" w14:textId="77777777" w:rsidR="00CC6640" w:rsidRDefault="00CC6640" w:rsidP="00CC6640">
      <w:pPr>
        <w:rPr>
          <w:lang w:eastAsia="en-US"/>
        </w:rPr>
      </w:pPr>
      <w:r>
        <w:rPr>
          <w:lang w:eastAsia="en-US"/>
        </w:rPr>
        <w:t>Risks may address the following areas: organisational risk, category risks, supplier related risks and/or market related risks.</w:t>
      </w:r>
    </w:p>
    <w:p w14:paraId="379DF1A4" w14:textId="77777777" w:rsidR="00CC6640" w:rsidRDefault="00CC6640" w:rsidP="00CC6640">
      <w:pPr>
        <w:pStyle w:val="Heading3"/>
      </w:pPr>
      <w:r>
        <w:t>Purpose</w:t>
      </w:r>
    </w:p>
    <w:p w14:paraId="414BF1BA" w14:textId="77777777" w:rsidR="004D2B03" w:rsidRDefault="00CC6640" w:rsidP="00CC6640">
      <w:pPr>
        <w:rPr>
          <w:lang w:eastAsia="en-US"/>
        </w:rPr>
      </w:pPr>
      <w:r>
        <w:rPr>
          <w:lang w:eastAsia="en-US"/>
        </w:rPr>
        <w:t>Risk management is an integral part of good procurement activity planning. It improves an organisation’s performance by ensuring that risks and related consequences are systematically integrated into procurement decision making.</w:t>
      </w:r>
    </w:p>
    <w:p w14:paraId="19853B8C" w14:textId="77777777" w:rsidR="00CC6640" w:rsidRPr="00CC6640" w:rsidRDefault="00CC6640" w:rsidP="00CC6640">
      <w:pPr>
        <w:rPr>
          <w:b/>
          <w:lang w:eastAsia="en-US"/>
        </w:rPr>
      </w:pPr>
      <w:r w:rsidRPr="00CC6640">
        <w:rPr>
          <w:b/>
          <w:lang w:eastAsia="en-US"/>
        </w:rPr>
        <w:t>Examples:</w:t>
      </w:r>
    </w:p>
    <w:p w14:paraId="274A2E92" w14:textId="77777777" w:rsidR="00CC6640" w:rsidRDefault="00CC6640" w:rsidP="0047550F">
      <w:pPr>
        <w:pStyle w:val="Bullet2"/>
        <w:rPr>
          <w:lang w:eastAsia="en-US"/>
        </w:rPr>
      </w:pPr>
      <w:r>
        <w:rPr>
          <w:lang w:eastAsia="en-US"/>
        </w:rPr>
        <w:t>Systems cannot currently identify those contracts approaching expiry.</w:t>
      </w:r>
    </w:p>
    <w:p w14:paraId="63E9602B" w14:textId="77777777" w:rsidR="00CC6640" w:rsidRDefault="00CC6640" w:rsidP="0047550F">
      <w:pPr>
        <w:pStyle w:val="Bullet2"/>
        <w:rPr>
          <w:lang w:eastAsia="en-US"/>
        </w:rPr>
      </w:pPr>
      <w:r>
        <w:rPr>
          <w:lang w:eastAsia="en-US"/>
        </w:rPr>
        <w:t>Critical services continue to be sourced from a single supplier in a competitive market.</w:t>
      </w:r>
    </w:p>
    <w:p w14:paraId="0B1B3641" w14:textId="77777777" w:rsidR="00CC6640" w:rsidRDefault="00CC6640" w:rsidP="0047550F">
      <w:pPr>
        <w:pStyle w:val="Bullet2"/>
        <w:rPr>
          <w:lang w:eastAsia="en-US"/>
        </w:rPr>
      </w:pPr>
      <w:r>
        <w:rPr>
          <w:lang w:eastAsia="en-US"/>
        </w:rPr>
        <w:t>High staff turnover affecting organisational capability.</w:t>
      </w:r>
    </w:p>
    <w:p w14:paraId="2DFD0CEB" w14:textId="77777777" w:rsidR="00CC6640" w:rsidRDefault="00CC6640" w:rsidP="0047550F">
      <w:pPr>
        <w:pStyle w:val="Bullet2"/>
        <w:rPr>
          <w:lang w:eastAsia="en-US"/>
        </w:rPr>
      </w:pPr>
      <w:r>
        <w:rPr>
          <w:lang w:eastAsia="en-US"/>
        </w:rPr>
        <w:t>Recent machinery of government change has transferred new responsibilities to the organisation.</w:t>
      </w:r>
    </w:p>
    <w:p w14:paraId="5FE55AC7" w14:textId="77777777" w:rsidR="00CC6640" w:rsidRDefault="00CC6640" w:rsidP="00CC6640">
      <w:pPr>
        <w:rPr>
          <w:lang w:eastAsia="en-US"/>
        </w:rPr>
      </w:pPr>
      <w:r>
        <w:rPr>
          <w:lang w:eastAsia="en-US"/>
        </w:rPr>
        <w:t>Weaknesses and threats from SWOT analysis can be a good starting point to identify your organisations procurement risks.</w:t>
      </w:r>
    </w:p>
    <w:tbl>
      <w:tblPr>
        <w:tblStyle w:val="TableGrid"/>
        <w:tblW w:w="0" w:type="auto"/>
        <w:tblLayout w:type="fixed"/>
        <w:tblLook w:val="04A0" w:firstRow="1" w:lastRow="0" w:firstColumn="1" w:lastColumn="0" w:noHBand="0" w:noVBand="1"/>
      </w:tblPr>
      <w:tblGrid>
        <w:gridCol w:w="581"/>
        <w:gridCol w:w="1417"/>
        <w:gridCol w:w="1418"/>
        <w:gridCol w:w="1417"/>
        <w:gridCol w:w="1418"/>
        <w:gridCol w:w="3547"/>
      </w:tblGrid>
      <w:tr w:rsidR="00BE79B9" w14:paraId="1438692C"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6"/>
          </w:tcPr>
          <w:p w14:paraId="7CD8621A" w14:textId="77777777" w:rsidR="00BE79B9" w:rsidRDefault="00BE79B9" w:rsidP="00BE79B9">
            <w:pPr>
              <w:pStyle w:val="TableHeader"/>
              <w:rPr>
                <w:lang w:eastAsia="en-US"/>
              </w:rPr>
            </w:pPr>
            <w:r w:rsidRPr="00016E85">
              <w:t>Risk analysis</w:t>
            </w:r>
          </w:p>
        </w:tc>
      </w:tr>
      <w:tr w:rsidR="0063648C" w:rsidRPr="0063648C" w14:paraId="5FAFDB1E" w14:textId="77777777" w:rsidTr="0063648C">
        <w:tc>
          <w:tcPr>
            <w:cnfStyle w:val="001000000000" w:firstRow="0" w:lastRow="0" w:firstColumn="1" w:lastColumn="0" w:oddVBand="0" w:evenVBand="0" w:oddHBand="0" w:evenHBand="0" w:firstRowFirstColumn="0" w:firstRowLastColumn="0" w:lastRowFirstColumn="0" w:lastRowLastColumn="0"/>
            <w:tcW w:w="581" w:type="dxa"/>
            <w:shd w:val="clear" w:color="auto" w:fill="A036F8"/>
          </w:tcPr>
          <w:p w14:paraId="53277BD9" w14:textId="77777777" w:rsidR="00BE79B9" w:rsidRPr="0063648C" w:rsidRDefault="00BE79B9" w:rsidP="00BE79B9">
            <w:pPr>
              <w:pStyle w:val="TableText"/>
              <w:rPr>
                <w:b/>
                <w:color w:val="FFFFFF" w:themeColor="background1"/>
                <w:lang w:eastAsia="en-US"/>
              </w:rPr>
            </w:pPr>
            <w:r w:rsidRPr="0063648C">
              <w:rPr>
                <w:b/>
                <w:color w:val="FFFFFF" w:themeColor="background1"/>
              </w:rPr>
              <w:t>No.</w:t>
            </w:r>
          </w:p>
        </w:tc>
        <w:tc>
          <w:tcPr>
            <w:tcW w:w="1417" w:type="dxa"/>
            <w:shd w:val="clear" w:color="auto" w:fill="A036F8"/>
          </w:tcPr>
          <w:p w14:paraId="2CC71CE2"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Risk owner</w:t>
            </w:r>
          </w:p>
        </w:tc>
        <w:tc>
          <w:tcPr>
            <w:tcW w:w="1418" w:type="dxa"/>
            <w:shd w:val="clear" w:color="auto" w:fill="A036F8"/>
          </w:tcPr>
          <w:p w14:paraId="6DABD6E7"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Likelihood</w:t>
            </w:r>
          </w:p>
        </w:tc>
        <w:tc>
          <w:tcPr>
            <w:tcW w:w="1417" w:type="dxa"/>
            <w:shd w:val="clear" w:color="auto" w:fill="A036F8"/>
          </w:tcPr>
          <w:p w14:paraId="74603CB9"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Impact</w:t>
            </w:r>
          </w:p>
        </w:tc>
        <w:tc>
          <w:tcPr>
            <w:tcW w:w="1418" w:type="dxa"/>
            <w:shd w:val="clear" w:color="auto" w:fill="A036F8"/>
          </w:tcPr>
          <w:p w14:paraId="2B06791F"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Risk rating</w:t>
            </w:r>
          </w:p>
        </w:tc>
        <w:tc>
          <w:tcPr>
            <w:tcW w:w="3547" w:type="dxa"/>
            <w:shd w:val="clear" w:color="auto" w:fill="A036F8"/>
          </w:tcPr>
          <w:p w14:paraId="3261741A"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Mitigation strategy</w:t>
            </w:r>
          </w:p>
        </w:tc>
      </w:tr>
      <w:tr w:rsidR="00BE79B9" w14:paraId="36E18C8F" w14:textId="77777777" w:rsidTr="00BE79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7875E749" w14:textId="77777777" w:rsidR="00BE79B9" w:rsidRDefault="00BE79B9" w:rsidP="00BE79B9">
            <w:pPr>
              <w:pStyle w:val="TableText"/>
              <w:rPr>
                <w:lang w:eastAsia="en-US"/>
              </w:rPr>
            </w:pPr>
            <w:r>
              <w:rPr>
                <w:lang w:eastAsia="en-US"/>
              </w:rPr>
              <w:t>1</w:t>
            </w:r>
          </w:p>
        </w:tc>
        <w:tc>
          <w:tcPr>
            <w:tcW w:w="1417" w:type="dxa"/>
          </w:tcPr>
          <w:p w14:paraId="5E36D01B"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418" w:type="dxa"/>
          </w:tcPr>
          <w:p w14:paraId="77DA8DEC"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016E85">
              <w:t>H</w:t>
            </w:r>
            <w:r w:rsidR="0063648C">
              <w:t>/</w:t>
            </w:r>
            <w:r w:rsidRPr="00016E85">
              <w:t>M</w:t>
            </w:r>
            <w:r w:rsidR="0063648C">
              <w:t>/</w:t>
            </w:r>
            <w:r w:rsidRPr="00016E85">
              <w:t>L</w:t>
            </w:r>
          </w:p>
        </w:tc>
        <w:tc>
          <w:tcPr>
            <w:tcW w:w="1417" w:type="dxa"/>
          </w:tcPr>
          <w:p w14:paraId="16838914"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016E85">
              <w:t>H</w:t>
            </w:r>
            <w:r w:rsidR="0063648C">
              <w:t>/</w:t>
            </w:r>
            <w:r w:rsidRPr="00016E85">
              <w:t>M</w:t>
            </w:r>
            <w:r w:rsidR="0063648C">
              <w:t>/</w:t>
            </w:r>
            <w:r w:rsidRPr="00016E85">
              <w:t>L</w:t>
            </w:r>
          </w:p>
        </w:tc>
        <w:tc>
          <w:tcPr>
            <w:tcW w:w="1418" w:type="dxa"/>
          </w:tcPr>
          <w:p w14:paraId="4F2E7EEF"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016E85">
              <w:t>H</w:t>
            </w:r>
            <w:r w:rsidR="0063648C">
              <w:t>/</w:t>
            </w:r>
            <w:r w:rsidRPr="00016E85">
              <w:t>M</w:t>
            </w:r>
            <w:r w:rsidR="0063648C">
              <w:t>/</w:t>
            </w:r>
            <w:r w:rsidRPr="00016E85">
              <w:t>L</w:t>
            </w:r>
          </w:p>
        </w:tc>
        <w:tc>
          <w:tcPr>
            <w:tcW w:w="3547" w:type="dxa"/>
          </w:tcPr>
          <w:p w14:paraId="45C87948"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BE79B9" w14:paraId="22FE4A17" w14:textId="77777777" w:rsidTr="00BE79B9">
        <w:tc>
          <w:tcPr>
            <w:cnfStyle w:val="001000000000" w:firstRow="0" w:lastRow="0" w:firstColumn="1" w:lastColumn="0" w:oddVBand="0" w:evenVBand="0" w:oddHBand="0" w:evenHBand="0" w:firstRowFirstColumn="0" w:firstRowLastColumn="0" w:lastRowFirstColumn="0" w:lastRowLastColumn="0"/>
            <w:tcW w:w="581" w:type="dxa"/>
          </w:tcPr>
          <w:p w14:paraId="05DA15C8" w14:textId="77777777" w:rsidR="00BE79B9" w:rsidRDefault="00BE79B9" w:rsidP="00BE79B9">
            <w:pPr>
              <w:pStyle w:val="TableText"/>
              <w:rPr>
                <w:lang w:eastAsia="en-US"/>
              </w:rPr>
            </w:pPr>
          </w:p>
        </w:tc>
        <w:tc>
          <w:tcPr>
            <w:tcW w:w="1417" w:type="dxa"/>
          </w:tcPr>
          <w:p w14:paraId="1A82463E"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8" w:type="dxa"/>
          </w:tcPr>
          <w:p w14:paraId="12CD6EED"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7" w:type="dxa"/>
          </w:tcPr>
          <w:p w14:paraId="6E2528A0"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8" w:type="dxa"/>
          </w:tcPr>
          <w:p w14:paraId="22947A9D"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547" w:type="dxa"/>
          </w:tcPr>
          <w:p w14:paraId="35308F82"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BE79B9" w14:paraId="5D3092B9" w14:textId="77777777" w:rsidTr="00BE79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06D225C" w14:textId="77777777" w:rsidR="00BE79B9" w:rsidRDefault="00BE79B9" w:rsidP="00BE79B9">
            <w:pPr>
              <w:pStyle w:val="TableText"/>
              <w:rPr>
                <w:lang w:eastAsia="en-US"/>
              </w:rPr>
            </w:pPr>
          </w:p>
        </w:tc>
        <w:tc>
          <w:tcPr>
            <w:tcW w:w="1417" w:type="dxa"/>
          </w:tcPr>
          <w:p w14:paraId="45CBDA45"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418" w:type="dxa"/>
          </w:tcPr>
          <w:p w14:paraId="38816168"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417" w:type="dxa"/>
          </w:tcPr>
          <w:p w14:paraId="5682B28A"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418" w:type="dxa"/>
          </w:tcPr>
          <w:p w14:paraId="6F083737"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3547" w:type="dxa"/>
          </w:tcPr>
          <w:p w14:paraId="293B2614"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BE79B9" w14:paraId="22577C8A" w14:textId="77777777" w:rsidTr="00BE79B9">
        <w:tc>
          <w:tcPr>
            <w:cnfStyle w:val="001000000000" w:firstRow="0" w:lastRow="0" w:firstColumn="1" w:lastColumn="0" w:oddVBand="0" w:evenVBand="0" w:oddHBand="0" w:evenHBand="0" w:firstRowFirstColumn="0" w:firstRowLastColumn="0" w:lastRowFirstColumn="0" w:lastRowLastColumn="0"/>
            <w:tcW w:w="581" w:type="dxa"/>
          </w:tcPr>
          <w:p w14:paraId="2B79ABA9" w14:textId="77777777" w:rsidR="00BE79B9" w:rsidRDefault="00BE79B9" w:rsidP="00BE79B9">
            <w:pPr>
              <w:pStyle w:val="TableText"/>
              <w:rPr>
                <w:lang w:eastAsia="en-US"/>
              </w:rPr>
            </w:pPr>
          </w:p>
        </w:tc>
        <w:tc>
          <w:tcPr>
            <w:tcW w:w="1417" w:type="dxa"/>
          </w:tcPr>
          <w:p w14:paraId="75BB2DCF"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8" w:type="dxa"/>
          </w:tcPr>
          <w:p w14:paraId="28D95FFA"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7" w:type="dxa"/>
          </w:tcPr>
          <w:p w14:paraId="3643C460"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8" w:type="dxa"/>
          </w:tcPr>
          <w:p w14:paraId="60D16672"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547" w:type="dxa"/>
          </w:tcPr>
          <w:p w14:paraId="5C541FDE"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11517B66" w14:textId="77777777" w:rsidR="00BE79B9" w:rsidRPr="00AC0D12" w:rsidRDefault="00BE79B9" w:rsidP="00BE79B9">
      <w:pPr>
        <w:pStyle w:val="Heading3"/>
        <w:rPr>
          <w:color w:val="7030A0"/>
        </w:rPr>
      </w:pPr>
      <w:r w:rsidRPr="00AC0D12">
        <w:rPr>
          <w:color w:val="7030A0"/>
        </w:rPr>
        <w:t>3.3</w:t>
      </w:r>
      <w:r w:rsidRPr="00AC0D12">
        <w:rPr>
          <w:color w:val="7030A0"/>
        </w:rPr>
        <w:tab/>
        <w:t>Capability development initiatives</w:t>
      </w:r>
    </w:p>
    <w:p w14:paraId="7DF7B38B" w14:textId="77777777" w:rsidR="00BE79B9" w:rsidRDefault="00BE79B9" w:rsidP="00BE79B9">
      <w:pPr>
        <w:rPr>
          <w:lang w:eastAsia="en-US"/>
        </w:rPr>
      </w:pPr>
      <w:r>
        <w:rPr>
          <w:lang w:eastAsia="en-US"/>
        </w:rPr>
        <w:t xml:space="preserve">What initiatives will be undertaken to improve your organisation’s procurement capability? What plans and programs are to be made for training, recruitment, professional development, and retention of staff skilled in </w:t>
      </w:r>
      <w:r w:rsidR="009F3F38">
        <w:rPr>
          <w:lang w:eastAsia="en-US"/>
        </w:rPr>
        <w:t>procurement?</w:t>
      </w:r>
    </w:p>
    <w:p w14:paraId="22AFE43E" w14:textId="77777777" w:rsidR="00BE79B9" w:rsidRDefault="00BE79B9" w:rsidP="00BE79B9">
      <w:pPr>
        <w:pStyle w:val="Heading3"/>
      </w:pPr>
      <w:r>
        <w:t>Purpose</w:t>
      </w:r>
    </w:p>
    <w:p w14:paraId="50D3E508" w14:textId="77777777" w:rsidR="00BE79B9" w:rsidRDefault="00BE79B9" w:rsidP="00BE79B9">
      <w:pPr>
        <w:rPr>
          <w:lang w:eastAsia="en-US"/>
        </w:rPr>
      </w:pPr>
      <w:r>
        <w:rPr>
          <w:lang w:eastAsia="en-US"/>
        </w:rPr>
        <w:t>Identification of capability development initiatives within your organisation’s procurement strategy and procurement activity plan will assist in appropriate decision making and prioritisation.</w:t>
      </w:r>
    </w:p>
    <w:p w14:paraId="6C063AD2" w14:textId="77777777" w:rsidR="00BE79B9" w:rsidRDefault="00BE79B9" w:rsidP="00BE79B9">
      <w:pPr>
        <w:rPr>
          <w:lang w:eastAsia="en-US"/>
        </w:rPr>
      </w:pPr>
      <w:r>
        <w:rPr>
          <w:lang w:eastAsia="en-US"/>
        </w:rPr>
        <w:t>The Internal Purchasing Unit (IPU) has the responsibility to develop a capability plan for their organisation.</w:t>
      </w:r>
    </w:p>
    <w:p w14:paraId="460B7F1A" w14:textId="77777777" w:rsidR="00BE79B9" w:rsidRDefault="0063648C" w:rsidP="00AC0D12">
      <w:pPr>
        <w:rPr>
          <w:lang w:eastAsia="en-US"/>
        </w:rPr>
      </w:pPr>
      <w:r w:rsidRPr="00AC0D12">
        <w:rPr>
          <w:lang w:eastAsia="en-US"/>
        </w:rPr>
        <w:t>Note</w:t>
      </w:r>
      <w:r w:rsidR="00BE79B9" w:rsidRPr="00AC0D12">
        <w:rPr>
          <w:lang w:eastAsia="en-US"/>
        </w:rPr>
        <w:t xml:space="preserve">: </w:t>
      </w:r>
      <w:r w:rsidR="00BE79B9">
        <w:rPr>
          <w:lang w:eastAsia="en-US"/>
        </w:rPr>
        <w:t>The capability plan developed by IPU can be used to demonstrate the capability development initiatives and this case the following table can be removed.</w:t>
      </w:r>
    </w:p>
    <w:p w14:paraId="4217E92E" w14:textId="77777777" w:rsidR="00BE79B9" w:rsidRPr="00BE79B9" w:rsidRDefault="00BE79B9" w:rsidP="00BE79B9">
      <w:pPr>
        <w:rPr>
          <w:b/>
          <w:lang w:eastAsia="en-US"/>
        </w:rPr>
      </w:pPr>
      <w:r w:rsidRPr="00BE79B9">
        <w:rPr>
          <w:b/>
          <w:lang w:eastAsia="en-US"/>
        </w:rPr>
        <w:t>Examples:</w:t>
      </w:r>
    </w:p>
    <w:p w14:paraId="2A59504C" w14:textId="77777777" w:rsidR="00BE79B9" w:rsidRDefault="00BE79B9" w:rsidP="0047550F">
      <w:pPr>
        <w:pStyle w:val="Bullet2"/>
        <w:rPr>
          <w:lang w:eastAsia="en-US"/>
        </w:rPr>
      </w:pPr>
      <w:r>
        <w:rPr>
          <w:lang w:eastAsia="en-US"/>
        </w:rPr>
        <w:t>Develop a capability development plan.</w:t>
      </w:r>
    </w:p>
    <w:p w14:paraId="3F6A2B22" w14:textId="77777777" w:rsidR="00BE79B9" w:rsidRDefault="00BE79B9" w:rsidP="0047550F">
      <w:pPr>
        <w:pStyle w:val="Bullet2"/>
        <w:rPr>
          <w:lang w:eastAsia="en-US"/>
        </w:rPr>
      </w:pPr>
      <w:r>
        <w:rPr>
          <w:lang w:eastAsia="en-US"/>
        </w:rPr>
        <w:t xml:space="preserve">Introduce a procurement component or training module into your </w:t>
      </w:r>
      <w:proofErr w:type="gramStart"/>
      <w:r>
        <w:rPr>
          <w:lang w:eastAsia="en-US"/>
        </w:rPr>
        <w:t>organisations</w:t>
      </w:r>
      <w:proofErr w:type="gramEnd"/>
      <w:r>
        <w:rPr>
          <w:lang w:eastAsia="en-US"/>
        </w:rPr>
        <w:t xml:space="preserve"> standard employee induction program.</w:t>
      </w:r>
    </w:p>
    <w:p w14:paraId="670581AE" w14:textId="77777777" w:rsidR="00BE79B9" w:rsidRDefault="00BE79B9" w:rsidP="0047550F">
      <w:pPr>
        <w:pStyle w:val="Bullet2"/>
        <w:rPr>
          <w:lang w:eastAsia="en-US"/>
        </w:rPr>
      </w:pPr>
      <w:r>
        <w:rPr>
          <w:lang w:eastAsia="en-US"/>
        </w:rPr>
        <w:t xml:space="preserve">Introduce minimum qualification/expertise/experience requirements for procurement roles. </w:t>
      </w:r>
    </w:p>
    <w:p w14:paraId="594CD13E" w14:textId="77777777" w:rsidR="00CC6640" w:rsidRDefault="00BE79B9" w:rsidP="0047550F">
      <w:pPr>
        <w:pStyle w:val="Bullet2"/>
        <w:rPr>
          <w:lang w:eastAsia="en-US"/>
        </w:rPr>
      </w:pPr>
      <w:r>
        <w:rPr>
          <w:lang w:eastAsia="en-US"/>
        </w:rPr>
        <w:t>Embed procurement related responsibilities into position descriptions for staff.</w:t>
      </w:r>
    </w:p>
    <w:tbl>
      <w:tblPr>
        <w:tblStyle w:val="TableGrid"/>
        <w:tblW w:w="0" w:type="auto"/>
        <w:tblLayout w:type="fixed"/>
        <w:tblLook w:val="04A0" w:firstRow="1" w:lastRow="0" w:firstColumn="1" w:lastColumn="0" w:noHBand="0" w:noVBand="1"/>
      </w:tblPr>
      <w:tblGrid>
        <w:gridCol w:w="581"/>
        <w:gridCol w:w="2410"/>
        <w:gridCol w:w="992"/>
        <w:gridCol w:w="1701"/>
        <w:gridCol w:w="1418"/>
        <w:gridCol w:w="1417"/>
        <w:gridCol w:w="1279"/>
      </w:tblGrid>
      <w:tr w:rsidR="00BE79B9" w14:paraId="7F657F95"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7"/>
          </w:tcPr>
          <w:p w14:paraId="730419FA" w14:textId="77777777" w:rsidR="00BE79B9" w:rsidRDefault="00BE79B9" w:rsidP="00BE79B9">
            <w:pPr>
              <w:pStyle w:val="TableHeader"/>
              <w:rPr>
                <w:lang w:eastAsia="en-US"/>
              </w:rPr>
            </w:pPr>
            <w:r w:rsidRPr="0011273B">
              <w:lastRenderedPageBreak/>
              <w:t xml:space="preserve">Capability </w:t>
            </w:r>
            <w:r w:rsidR="0063648C" w:rsidRPr="0011273B">
              <w:t xml:space="preserve">development </w:t>
            </w:r>
            <w:r w:rsidRPr="0011273B">
              <w:t>initiatives</w:t>
            </w:r>
          </w:p>
        </w:tc>
      </w:tr>
      <w:tr w:rsidR="0063648C" w:rsidRPr="0063648C" w14:paraId="657091BD" w14:textId="77777777" w:rsidTr="0063648C">
        <w:tc>
          <w:tcPr>
            <w:cnfStyle w:val="001000000000" w:firstRow="0" w:lastRow="0" w:firstColumn="1" w:lastColumn="0" w:oddVBand="0" w:evenVBand="0" w:oddHBand="0" w:evenHBand="0" w:firstRowFirstColumn="0" w:firstRowLastColumn="0" w:lastRowFirstColumn="0" w:lastRowLastColumn="0"/>
            <w:tcW w:w="581" w:type="dxa"/>
            <w:shd w:val="clear" w:color="auto" w:fill="A036F8"/>
          </w:tcPr>
          <w:p w14:paraId="73DC6964" w14:textId="77777777" w:rsidR="00BE79B9" w:rsidRPr="0063648C" w:rsidRDefault="00BE79B9" w:rsidP="00BE79B9">
            <w:pPr>
              <w:pStyle w:val="TableText"/>
              <w:rPr>
                <w:b/>
                <w:color w:val="FFFFFF" w:themeColor="background1"/>
                <w:lang w:eastAsia="en-US"/>
              </w:rPr>
            </w:pPr>
            <w:r w:rsidRPr="0063648C">
              <w:rPr>
                <w:b/>
                <w:color w:val="FFFFFF" w:themeColor="background1"/>
              </w:rPr>
              <w:t>No.</w:t>
            </w:r>
          </w:p>
        </w:tc>
        <w:tc>
          <w:tcPr>
            <w:tcW w:w="2410" w:type="dxa"/>
            <w:shd w:val="clear" w:color="auto" w:fill="A036F8"/>
          </w:tcPr>
          <w:p w14:paraId="69C421AE"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Initiatives</w:t>
            </w:r>
          </w:p>
        </w:tc>
        <w:tc>
          <w:tcPr>
            <w:tcW w:w="992" w:type="dxa"/>
            <w:shd w:val="clear" w:color="auto" w:fill="A036F8"/>
          </w:tcPr>
          <w:p w14:paraId="244CEFE5"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Priority</w:t>
            </w:r>
          </w:p>
        </w:tc>
        <w:tc>
          <w:tcPr>
            <w:tcW w:w="1701" w:type="dxa"/>
            <w:shd w:val="clear" w:color="auto" w:fill="A036F8"/>
          </w:tcPr>
          <w:p w14:paraId="369BFC4F"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Timing</w:t>
            </w:r>
          </w:p>
        </w:tc>
        <w:tc>
          <w:tcPr>
            <w:tcW w:w="1418" w:type="dxa"/>
            <w:shd w:val="clear" w:color="auto" w:fill="A036F8"/>
          </w:tcPr>
          <w:p w14:paraId="192B2D8E"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Executive Owner</w:t>
            </w:r>
          </w:p>
        </w:tc>
        <w:tc>
          <w:tcPr>
            <w:tcW w:w="1417" w:type="dxa"/>
            <w:shd w:val="clear" w:color="auto" w:fill="A036F8"/>
          </w:tcPr>
          <w:p w14:paraId="287F65AC"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Responsible Officer</w:t>
            </w:r>
          </w:p>
        </w:tc>
        <w:tc>
          <w:tcPr>
            <w:tcW w:w="1279" w:type="dxa"/>
            <w:shd w:val="clear" w:color="auto" w:fill="A036F8"/>
          </w:tcPr>
          <w:p w14:paraId="3A6C3D18"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Approved budget</w:t>
            </w:r>
          </w:p>
        </w:tc>
      </w:tr>
      <w:tr w:rsidR="00BE79B9" w14:paraId="5BF54950" w14:textId="77777777" w:rsidTr="00BE79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2A93FF90" w14:textId="77777777" w:rsidR="00BE79B9" w:rsidRDefault="00BE79B9" w:rsidP="00BE79B9">
            <w:pPr>
              <w:pStyle w:val="TableText"/>
              <w:rPr>
                <w:lang w:eastAsia="en-US"/>
              </w:rPr>
            </w:pPr>
            <w:r w:rsidRPr="0011273B">
              <w:t>1</w:t>
            </w:r>
          </w:p>
        </w:tc>
        <w:tc>
          <w:tcPr>
            <w:tcW w:w="2410" w:type="dxa"/>
          </w:tcPr>
          <w:p w14:paraId="0AC0137A" w14:textId="77777777" w:rsidR="00BE79B9" w:rsidRPr="0011273B" w:rsidRDefault="00BE79B9" w:rsidP="00BE79B9">
            <w:pPr>
              <w:pStyle w:val="TableText"/>
              <w:cnfStyle w:val="000000010000" w:firstRow="0" w:lastRow="0" w:firstColumn="0" w:lastColumn="0" w:oddVBand="0" w:evenVBand="0" w:oddHBand="0" w:evenHBand="1" w:firstRowFirstColumn="0" w:firstRowLastColumn="0" w:lastRowFirstColumn="0" w:lastRowLastColumn="0"/>
            </w:pPr>
            <w:r w:rsidRPr="0011273B">
              <w:t>[Heading]</w:t>
            </w:r>
          </w:p>
          <w:p w14:paraId="05B7F2D6"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11273B">
              <w:t>[Description of initiative]</w:t>
            </w:r>
          </w:p>
        </w:tc>
        <w:tc>
          <w:tcPr>
            <w:tcW w:w="992" w:type="dxa"/>
          </w:tcPr>
          <w:p w14:paraId="7CEBA21A"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11273B">
              <w:t>H</w:t>
            </w:r>
            <w:r w:rsidR="0063648C">
              <w:t>/</w:t>
            </w:r>
            <w:r w:rsidRPr="0011273B">
              <w:t>M</w:t>
            </w:r>
            <w:r w:rsidR="0063648C">
              <w:t>/</w:t>
            </w:r>
            <w:r w:rsidRPr="0011273B">
              <w:t>L</w:t>
            </w:r>
          </w:p>
        </w:tc>
        <w:tc>
          <w:tcPr>
            <w:tcW w:w="1701" w:type="dxa"/>
          </w:tcPr>
          <w:p w14:paraId="76B6BFA5"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11273B">
              <w:t>Commence date – Completion date</w:t>
            </w:r>
          </w:p>
        </w:tc>
        <w:tc>
          <w:tcPr>
            <w:tcW w:w="1418" w:type="dxa"/>
          </w:tcPr>
          <w:p w14:paraId="5BE3150D"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417" w:type="dxa"/>
          </w:tcPr>
          <w:p w14:paraId="31AB7428"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279" w:type="dxa"/>
          </w:tcPr>
          <w:p w14:paraId="1993F39B"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BE79B9" w14:paraId="347FC659" w14:textId="77777777" w:rsidTr="00BE79B9">
        <w:tc>
          <w:tcPr>
            <w:cnfStyle w:val="001000000000" w:firstRow="0" w:lastRow="0" w:firstColumn="1" w:lastColumn="0" w:oddVBand="0" w:evenVBand="0" w:oddHBand="0" w:evenHBand="0" w:firstRowFirstColumn="0" w:firstRowLastColumn="0" w:lastRowFirstColumn="0" w:lastRowLastColumn="0"/>
            <w:tcW w:w="581" w:type="dxa"/>
          </w:tcPr>
          <w:p w14:paraId="6C0A7141" w14:textId="77777777" w:rsidR="00BE79B9" w:rsidRDefault="00BE79B9" w:rsidP="00BE79B9">
            <w:pPr>
              <w:pStyle w:val="TableText"/>
              <w:rPr>
                <w:lang w:eastAsia="en-US"/>
              </w:rPr>
            </w:pPr>
          </w:p>
        </w:tc>
        <w:tc>
          <w:tcPr>
            <w:tcW w:w="2410" w:type="dxa"/>
          </w:tcPr>
          <w:p w14:paraId="67A7B9BB"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992" w:type="dxa"/>
          </w:tcPr>
          <w:p w14:paraId="288D2329"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701" w:type="dxa"/>
          </w:tcPr>
          <w:p w14:paraId="498AA8C5"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8" w:type="dxa"/>
          </w:tcPr>
          <w:p w14:paraId="67797557"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7" w:type="dxa"/>
          </w:tcPr>
          <w:p w14:paraId="39977A66"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279" w:type="dxa"/>
          </w:tcPr>
          <w:p w14:paraId="033F7533"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BE79B9" w14:paraId="3AFDBBE8" w14:textId="77777777" w:rsidTr="00BE79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24E90D3E" w14:textId="77777777" w:rsidR="00BE79B9" w:rsidRDefault="00BE79B9" w:rsidP="00BE79B9">
            <w:pPr>
              <w:pStyle w:val="TableText"/>
              <w:rPr>
                <w:lang w:eastAsia="en-US"/>
              </w:rPr>
            </w:pPr>
          </w:p>
        </w:tc>
        <w:tc>
          <w:tcPr>
            <w:tcW w:w="2410" w:type="dxa"/>
          </w:tcPr>
          <w:p w14:paraId="1BADC3E4"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992" w:type="dxa"/>
          </w:tcPr>
          <w:p w14:paraId="7440B66D"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701" w:type="dxa"/>
          </w:tcPr>
          <w:p w14:paraId="71A36111"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418" w:type="dxa"/>
          </w:tcPr>
          <w:p w14:paraId="23CFB18E"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417" w:type="dxa"/>
          </w:tcPr>
          <w:p w14:paraId="71DB491C"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279" w:type="dxa"/>
          </w:tcPr>
          <w:p w14:paraId="04909DAD"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331E86C1" w14:textId="77777777" w:rsidR="0063648C" w:rsidRDefault="0063648C" w:rsidP="0063648C">
      <w:pPr>
        <w:pStyle w:val="Spacer"/>
      </w:pPr>
    </w:p>
    <w:p w14:paraId="35245AED" w14:textId="77777777" w:rsidR="00BE79B9" w:rsidRPr="00AC0D12" w:rsidRDefault="00BE79B9" w:rsidP="00BE79B9">
      <w:pPr>
        <w:pStyle w:val="Heading3"/>
        <w:rPr>
          <w:color w:val="7030A0"/>
        </w:rPr>
      </w:pPr>
      <w:r w:rsidRPr="00AC0D12">
        <w:rPr>
          <w:color w:val="7030A0"/>
        </w:rPr>
        <w:t>3.4</w:t>
      </w:r>
      <w:r w:rsidRPr="00AC0D12">
        <w:rPr>
          <w:color w:val="7030A0"/>
        </w:rPr>
        <w:tab/>
        <w:t>Policy, procedures, processes and systems initiatives</w:t>
      </w:r>
    </w:p>
    <w:p w14:paraId="4EC11482" w14:textId="77777777" w:rsidR="00BE79B9" w:rsidRDefault="00BE79B9" w:rsidP="00BE79B9">
      <w:pPr>
        <w:rPr>
          <w:lang w:eastAsia="en-US"/>
        </w:rPr>
      </w:pPr>
      <w:r>
        <w:rPr>
          <w:lang w:eastAsia="en-US"/>
        </w:rPr>
        <w:t>What are the specific initiatives that will be undertaken to improve your organisation’s procurement policies, procedures, processes and systems that enable the effective administration of the procurement function and to driving continuous improvement?</w:t>
      </w:r>
    </w:p>
    <w:p w14:paraId="603C93F8" w14:textId="77777777" w:rsidR="00BE79B9" w:rsidRDefault="00BE79B9" w:rsidP="00BE79B9">
      <w:pPr>
        <w:pStyle w:val="Heading3"/>
      </w:pPr>
      <w:r>
        <w:t>Purpose</w:t>
      </w:r>
    </w:p>
    <w:p w14:paraId="0F057BA5" w14:textId="77777777" w:rsidR="00BE79B9" w:rsidRDefault="00BE79B9" w:rsidP="00BE79B9">
      <w:pPr>
        <w:rPr>
          <w:lang w:eastAsia="en-US"/>
        </w:rPr>
      </w:pPr>
      <w:r>
        <w:rPr>
          <w:lang w:eastAsia="en-US"/>
        </w:rPr>
        <w:t>Provide a clear list of prioritised initiatives for action and assign appropriate resourcing for their implementation.</w:t>
      </w:r>
    </w:p>
    <w:p w14:paraId="606527A8" w14:textId="77777777" w:rsidR="00BE79B9" w:rsidRDefault="00BE79B9" w:rsidP="00BE79B9">
      <w:pPr>
        <w:rPr>
          <w:lang w:eastAsia="en-US"/>
        </w:rPr>
      </w:pPr>
      <w:r>
        <w:rPr>
          <w:lang w:eastAsia="en-US"/>
        </w:rPr>
        <w:t>Initiatives for each of these enablers should be developed for the purpose of:</w:t>
      </w:r>
    </w:p>
    <w:p w14:paraId="23AF3325" w14:textId="77777777" w:rsidR="00BE79B9" w:rsidRDefault="00BE79B9" w:rsidP="0047550F">
      <w:pPr>
        <w:pStyle w:val="Bullet1"/>
        <w:tabs>
          <w:tab w:val="clear" w:pos="360"/>
          <w:tab w:val="num" w:pos="1080"/>
        </w:tabs>
        <w:ind w:left="720"/>
        <w:rPr>
          <w:lang w:eastAsia="en-US"/>
        </w:rPr>
      </w:pPr>
      <w:r>
        <w:rPr>
          <w:lang w:eastAsia="en-US"/>
        </w:rPr>
        <w:t>obtaining awareness and visibility of the current state of a procurement related policies, procedures, processes and systems;</w:t>
      </w:r>
    </w:p>
    <w:p w14:paraId="1349E77D" w14:textId="77777777" w:rsidR="00BE79B9" w:rsidRDefault="00BE79B9" w:rsidP="0047550F">
      <w:pPr>
        <w:pStyle w:val="Bullet1"/>
        <w:tabs>
          <w:tab w:val="clear" w:pos="360"/>
          <w:tab w:val="num" w:pos="1440"/>
        </w:tabs>
        <w:ind w:left="720"/>
        <w:rPr>
          <w:lang w:eastAsia="en-US"/>
        </w:rPr>
      </w:pPr>
      <w:r>
        <w:rPr>
          <w:lang w:eastAsia="en-US"/>
        </w:rPr>
        <w:t>assessing the appropriateness of these enablers given the organisation’s nature, risk profile, size and procurement complexities;</w:t>
      </w:r>
    </w:p>
    <w:p w14:paraId="1542601C" w14:textId="77777777" w:rsidR="00BE79B9" w:rsidRDefault="00BE79B9" w:rsidP="0047550F">
      <w:pPr>
        <w:pStyle w:val="Bullet1"/>
        <w:tabs>
          <w:tab w:val="clear" w:pos="360"/>
          <w:tab w:val="num" w:pos="1080"/>
        </w:tabs>
        <w:ind w:left="720"/>
        <w:rPr>
          <w:lang w:eastAsia="en-US"/>
        </w:rPr>
      </w:pPr>
      <w:r>
        <w:rPr>
          <w:lang w:eastAsia="en-US"/>
        </w:rPr>
        <w:t>planning for improvements of these enablers; and</w:t>
      </w:r>
    </w:p>
    <w:p w14:paraId="2E6DC067" w14:textId="77777777" w:rsidR="00BE79B9" w:rsidRDefault="00BE79B9" w:rsidP="0047550F">
      <w:pPr>
        <w:pStyle w:val="Bullet1"/>
        <w:tabs>
          <w:tab w:val="clear" w:pos="360"/>
          <w:tab w:val="num" w:pos="1080"/>
        </w:tabs>
        <w:ind w:left="720"/>
        <w:rPr>
          <w:lang w:eastAsia="en-US"/>
        </w:rPr>
      </w:pPr>
      <w:r>
        <w:rPr>
          <w:lang w:eastAsia="en-US"/>
        </w:rPr>
        <w:t>prioritising initiatives to improve these enablers in a systematic and strategic manner.</w:t>
      </w:r>
    </w:p>
    <w:p w14:paraId="437B0C08" w14:textId="77777777" w:rsidR="00BE79B9" w:rsidRPr="00BE79B9" w:rsidRDefault="00BE79B9" w:rsidP="0047550F">
      <w:pPr>
        <w:rPr>
          <w:b/>
          <w:lang w:eastAsia="en-US"/>
        </w:rPr>
      </w:pPr>
      <w:r w:rsidRPr="00BE79B9">
        <w:rPr>
          <w:b/>
          <w:lang w:eastAsia="en-US"/>
        </w:rPr>
        <w:t>Examples:</w:t>
      </w:r>
    </w:p>
    <w:p w14:paraId="628955DD" w14:textId="77777777" w:rsidR="00BE79B9" w:rsidRDefault="00BE79B9" w:rsidP="0047550F">
      <w:pPr>
        <w:pStyle w:val="Bullet1"/>
        <w:tabs>
          <w:tab w:val="clear" w:pos="360"/>
          <w:tab w:val="num" w:pos="1440"/>
        </w:tabs>
        <w:ind w:left="720"/>
        <w:rPr>
          <w:lang w:eastAsia="en-US"/>
        </w:rPr>
      </w:pPr>
      <w:r>
        <w:rPr>
          <w:lang w:eastAsia="en-US"/>
        </w:rPr>
        <w:t xml:space="preserve">Review and update currency of procurement/purchasing related policies </w:t>
      </w:r>
      <w:proofErr w:type="gramStart"/>
      <w:r>
        <w:rPr>
          <w:lang w:eastAsia="en-US"/>
        </w:rPr>
        <w:t>in light of</w:t>
      </w:r>
      <w:proofErr w:type="gramEnd"/>
      <w:r>
        <w:rPr>
          <w:lang w:eastAsia="en-US"/>
        </w:rPr>
        <w:t xml:space="preserve"> any reforms or changes in legislation</w:t>
      </w:r>
      <w:r w:rsidR="0063648C">
        <w:rPr>
          <w:lang w:eastAsia="en-US"/>
        </w:rPr>
        <w:t>/</w:t>
      </w:r>
      <w:r>
        <w:rPr>
          <w:lang w:eastAsia="en-US"/>
        </w:rPr>
        <w:t>directions</w:t>
      </w:r>
      <w:r w:rsidR="0063648C">
        <w:rPr>
          <w:lang w:eastAsia="en-US"/>
        </w:rPr>
        <w:t>/</w:t>
      </w:r>
      <w:r>
        <w:rPr>
          <w:lang w:eastAsia="en-US"/>
        </w:rPr>
        <w:t>instructions.</w:t>
      </w:r>
    </w:p>
    <w:p w14:paraId="49AFD9A6" w14:textId="77777777" w:rsidR="00BE79B9" w:rsidRDefault="00BE79B9" w:rsidP="0047550F">
      <w:pPr>
        <w:pStyle w:val="Bullet1"/>
        <w:tabs>
          <w:tab w:val="clear" w:pos="360"/>
          <w:tab w:val="num" w:pos="1080"/>
        </w:tabs>
        <w:ind w:left="720"/>
        <w:rPr>
          <w:lang w:eastAsia="en-US"/>
        </w:rPr>
      </w:pPr>
      <w:r>
        <w:rPr>
          <w:lang w:eastAsia="en-US"/>
        </w:rPr>
        <w:t>Obtain visibility of procurement spend across the organisation.</w:t>
      </w:r>
    </w:p>
    <w:p w14:paraId="7A3D9163" w14:textId="77777777" w:rsidR="00BE79B9" w:rsidRDefault="00BE79B9" w:rsidP="0047550F">
      <w:pPr>
        <w:pStyle w:val="Bullet1"/>
        <w:tabs>
          <w:tab w:val="clear" w:pos="360"/>
          <w:tab w:val="num" w:pos="1080"/>
        </w:tabs>
        <w:ind w:left="720"/>
        <w:rPr>
          <w:lang w:eastAsia="en-US"/>
        </w:rPr>
      </w:pPr>
      <w:r>
        <w:rPr>
          <w:lang w:eastAsia="en-US"/>
        </w:rPr>
        <w:t xml:space="preserve">Obtain complete visibility of the efficiency and effectiveness of purchasing systems for ordering and payments. </w:t>
      </w:r>
    </w:p>
    <w:p w14:paraId="26FF8C3C" w14:textId="77777777" w:rsidR="00BE79B9" w:rsidRDefault="00BE79B9" w:rsidP="0047550F">
      <w:pPr>
        <w:pStyle w:val="Bullet1"/>
        <w:tabs>
          <w:tab w:val="clear" w:pos="360"/>
          <w:tab w:val="num" w:pos="1080"/>
        </w:tabs>
        <w:ind w:left="720"/>
        <w:rPr>
          <w:lang w:eastAsia="en-US"/>
        </w:rPr>
      </w:pPr>
      <w:r>
        <w:rPr>
          <w:lang w:eastAsia="en-US"/>
        </w:rPr>
        <w:t>Explore alternative/</w:t>
      </w:r>
      <w:r w:rsidR="009F3F38">
        <w:rPr>
          <w:lang w:eastAsia="en-US"/>
        </w:rPr>
        <w:t>non-traditional</w:t>
      </w:r>
      <w:r>
        <w:rPr>
          <w:lang w:eastAsia="en-US"/>
        </w:rPr>
        <w:t xml:space="preserve"> market engagement approaches to yield better value for money outcomes. </w:t>
      </w:r>
    </w:p>
    <w:p w14:paraId="34B3AAA5" w14:textId="77777777" w:rsidR="00BE79B9" w:rsidRDefault="00BE79B9" w:rsidP="0047550F">
      <w:pPr>
        <w:pStyle w:val="Bullet1"/>
        <w:tabs>
          <w:tab w:val="clear" w:pos="360"/>
          <w:tab w:val="num" w:pos="1080"/>
        </w:tabs>
        <w:ind w:left="720"/>
        <w:rPr>
          <w:lang w:eastAsia="en-US"/>
        </w:rPr>
      </w:pPr>
      <w:r>
        <w:rPr>
          <w:lang w:eastAsia="en-US"/>
        </w:rPr>
        <w:t>Introduce a reporting dashboard system for informing executive and senior management.</w:t>
      </w:r>
    </w:p>
    <w:p w14:paraId="6BA65567" w14:textId="77777777" w:rsidR="00CC6640" w:rsidRDefault="00BE79B9" w:rsidP="0047550F">
      <w:pPr>
        <w:pStyle w:val="Bullet1"/>
        <w:tabs>
          <w:tab w:val="clear" w:pos="360"/>
          <w:tab w:val="num" w:pos="720"/>
        </w:tabs>
        <w:spacing w:after="120"/>
        <w:ind w:left="717" w:hanging="357"/>
        <w:rPr>
          <w:lang w:eastAsia="en-US"/>
        </w:rPr>
      </w:pPr>
      <w:r>
        <w:rPr>
          <w:lang w:eastAsia="en-US"/>
        </w:rPr>
        <w:t>Design and implement an integrated contract management software solution for the entire organisation or public body.</w:t>
      </w:r>
    </w:p>
    <w:tbl>
      <w:tblPr>
        <w:tblStyle w:val="TableGrid"/>
        <w:tblW w:w="0" w:type="auto"/>
        <w:tblLayout w:type="fixed"/>
        <w:tblLook w:val="04A0" w:firstRow="1" w:lastRow="0" w:firstColumn="1" w:lastColumn="0" w:noHBand="0" w:noVBand="1"/>
      </w:tblPr>
      <w:tblGrid>
        <w:gridCol w:w="574"/>
        <w:gridCol w:w="2408"/>
        <w:gridCol w:w="994"/>
        <w:gridCol w:w="1707"/>
        <w:gridCol w:w="1414"/>
        <w:gridCol w:w="1428"/>
        <w:gridCol w:w="1273"/>
      </w:tblGrid>
      <w:tr w:rsidR="001C4EB3" w14:paraId="699A7D86"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7"/>
          </w:tcPr>
          <w:p w14:paraId="67274BF9" w14:textId="77777777" w:rsidR="001C4EB3" w:rsidRDefault="001C4EB3" w:rsidP="001C4EB3">
            <w:pPr>
              <w:pStyle w:val="TableHeader"/>
              <w:rPr>
                <w:lang w:eastAsia="en-US"/>
              </w:rPr>
            </w:pPr>
            <w:r w:rsidRPr="0011273B">
              <w:t>Policy, process and system improvement initiatives</w:t>
            </w:r>
          </w:p>
        </w:tc>
      </w:tr>
      <w:tr w:rsidR="0063648C" w:rsidRPr="0063648C" w14:paraId="22657AA3" w14:textId="77777777" w:rsidTr="0063648C">
        <w:tc>
          <w:tcPr>
            <w:cnfStyle w:val="001000000000" w:firstRow="0" w:lastRow="0" w:firstColumn="1" w:lastColumn="0" w:oddVBand="0" w:evenVBand="0" w:oddHBand="0" w:evenHBand="0" w:firstRowFirstColumn="0" w:firstRowLastColumn="0" w:lastRowFirstColumn="0" w:lastRowLastColumn="0"/>
            <w:tcW w:w="574" w:type="dxa"/>
            <w:shd w:val="clear" w:color="auto" w:fill="A036F8"/>
          </w:tcPr>
          <w:p w14:paraId="66CE775C" w14:textId="77777777" w:rsidR="00BE79B9" w:rsidRPr="0063648C" w:rsidRDefault="00BE79B9" w:rsidP="00BE79B9">
            <w:pPr>
              <w:pStyle w:val="TableText"/>
              <w:rPr>
                <w:b/>
                <w:color w:val="FFFFFF" w:themeColor="background1"/>
                <w:lang w:eastAsia="en-US"/>
              </w:rPr>
            </w:pPr>
            <w:r w:rsidRPr="0063648C">
              <w:rPr>
                <w:b/>
                <w:color w:val="FFFFFF" w:themeColor="background1"/>
              </w:rPr>
              <w:t>No.</w:t>
            </w:r>
          </w:p>
        </w:tc>
        <w:tc>
          <w:tcPr>
            <w:tcW w:w="2408" w:type="dxa"/>
            <w:shd w:val="clear" w:color="auto" w:fill="A036F8"/>
          </w:tcPr>
          <w:p w14:paraId="19C60407"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Initiatives</w:t>
            </w:r>
          </w:p>
        </w:tc>
        <w:tc>
          <w:tcPr>
            <w:tcW w:w="994" w:type="dxa"/>
            <w:shd w:val="clear" w:color="auto" w:fill="A036F8"/>
          </w:tcPr>
          <w:p w14:paraId="5C9540D4"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Priority</w:t>
            </w:r>
          </w:p>
        </w:tc>
        <w:tc>
          <w:tcPr>
            <w:tcW w:w="1707" w:type="dxa"/>
            <w:shd w:val="clear" w:color="auto" w:fill="A036F8"/>
          </w:tcPr>
          <w:p w14:paraId="64E4FF5F"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Timing</w:t>
            </w:r>
          </w:p>
        </w:tc>
        <w:tc>
          <w:tcPr>
            <w:tcW w:w="1414" w:type="dxa"/>
            <w:shd w:val="clear" w:color="auto" w:fill="A036F8"/>
          </w:tcPr>
          <w:p w14:paraId="4025D11A"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Executive Owner</w:t>
            </w:r>
          </w:p>
        </w:tc>
        <w:tc>
          <w:tcPr>
            <w:tcW w:w="1428" w:type="dxa"/>
            <w:shd w:val="clear" w:color="auto" w:fill="A036F8"/>
          </w:tcPr>
          <w:p w14:paraId="05D3BA60"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Responsible Officer</w:t>
            </w:r>
          </w:p>
        </w:tc>
        <w:tc>
          <w:tcPr>
            <w:tcW w:w="1273" w:type="dxa"/>
            <w:shd w:val="clear" w:color="auto" w:fill="A036F8"/>
          </w:tcPr>
          <w:p w14:paraId="26A1A5E1"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Budget allocation</w:t>
            </w:r>
          </w:p>
        </w:tc>
      </w:tr>
      <w:tr w:rsidR="00BE79B9" w14:paraId="6AE100C2" w14:textId="77777777" w:rsidTr="00BE79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dxa"/>
          </w:tcPr>
          <w:p w14:paraId="2A1E8726" w14:textId="77777777" w:rsidR="00BE79B9" w:rsidRDefault="00BE79B9" w:rsidP="00BE79B9">
            <w:pPr>
              <w:pStyle w:val="TableText"/>
              <w:rPr>
                <w:lang w:eastAsia="en-US"/>
              </w:rPr>
            </w:pPr>
            <w:r w:rsidRPr="0011273B">
              <w:t>1</w:t>
            </w:r>
          </w:p>
        </w:tc>
        <w:tc>
          <w:tcPr>
            <w:tcW w:w="2408" w:type="dxa"/>
          </w:tcPr>
          <w:p w14:paraId="70337EAA" w14:textId="77777777" w:rsidR="00BE79B9" w:rsidRPr="0011273B" w:rsidRDefault="00BE79B9" w:rsidP="00BE79B9">
            <w:pPr>
              <w:pStyle w:val="TableText"/>
              <w:cnfStyle w:val="000000010000" w:firstRow="0" w:lastRow="0" w:firstColumn="0" w:lastColumn="0" w:oddVBand="0" w:evenVBand="0" w:oddHBand="0" w:evenHBand="1" w:firstRowFirstColumn="0" w:firstRowLastColumn="0" w:lastRowFirstColumn="0" w:lastRowLastColumn="0"/>
            </w:pPr>
            <w:r w:rsidRPr="0011273B">
              <w:t>[Heading]</w:t>
            </w:r>
          </w:p>
          <w:p w14:paraId="028F3300"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11273B">
              <w:t>[Description of initiative]</w:t>
            </w:r>
          </w:p>
        </w:tc>
        <w:tc>
          <w:tcPr>
            <w:tcW w:w="994" w:type="dxa"/>
          </w:tcPr>
          <w:p w14:paraId="4AA44890"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11273B">
              <w:t>H</w:t>
            </w:r>
            <w:r w:rsidR="0063648C">
              <w:t>/</w:t>
            </w:r>
            <w:r w:rsidRPr="0011273B">
              <w:t>M</w:t>
            </w:r>
            <w:r w:rsidR="0063648C">
              <w:t>/</w:t>
            </w:r>
            <w:r w:rsidRPr="0011273B">
              <w:t>L</w:t>
            </w:r>
          </w:p>
        </w:tc>
        <w:tc>
          <w:tcPr>
            <w:tcW w:w="1707" w:type="dxa"/>
          </w:tcPr>
          <w:p w14:paraId="1B8093AF"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11273B">
              <w:t>Commence date – Completion date</w:t>
            </w:r>
          </w:p>
        </w:tc>
        <w:tc>
          <w:tcPr>
            <w:tcW w:w="1414" w:type="dxa"/>
          </w:tcPr>
          <w:p w14:paraId="2EAE631D"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428" w:type="dxa"/>
          </w:tcPr>
          <w:p w14:paraId="731D0E66"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273" w:type="dxa"/>
          </w:tcPr>
          <w:p w14:paraId="3CBE481B"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BE79B9" w14:paraId="798D84E7" w14:textId="77777777" w:rsidTr="00BE79B9">
        <w:tc>
          <w:tcPr>
            <w:cnfStyle w:val="001000000000" w:firstRow="0" w:lastRow="0" w:firstColumn="1" w:lastColumn="0" w:oddVBand="0" w:evenVBand="0" w:oddHBand="0" w:evenHBand="0" w:firstRowFirstColumn="0" w:firstRowLastColumn="0" w:lastRowFirstColumn="0" w:lastRowLastColumn="0"/>
            <w:tcW w:w="574" w:type="dxa"/>
          </w:tcPr>
          <w:p w14:paraId="54E70138" w14:textId="77777777" w:rsidR="00BE79B9" w:rsidRDefault="00BE79B9" w:rsidP="00BE79B9">
            <w:pPr>
              <w:pStyle w:val="TableText"/>
              <w:rPr>
                <w:lang w:eastAsia="en-US"/>
              </w:rPr>
            </w:pPr>
          </w:p>
        </w:tc>
        <w:tc>
          <w:tcPr>
            <w:tcW w:w="2408" w:type="dxa"/>
          </w:tcPr>
          <w:p w14:paraId="3D26AD2B"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994" w:type="dxa"/>
          </w:tcPr>
          <w:p w14:paraId="0FCE0CB6"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707" w:type="dxa"/>
          </w:tcPr>
          <w:p w14:paraId="6ECA5D88"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4" w:type="dxa"/>
          </w:tcPr>
          <w:p w14:paraId="64732C2E"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28" w:type="dxa"/>
          </w:tcPr>
          <w:p w14:paraId="3172D1A1"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273" w:type="dxa"/>
          </w:tcPr>
          <w:p w14:paraId="1CE0DD11"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453086CE" w14:textId="77777777" w:rsidR="0063648C" w:rsidRDefault="0063648C" w:rsidP="0063648C">
      <w:pPr>
        <w:pStyle w:val="Spacer"/>
      </w:pPr>
    </w:p>
    <w:p w14:paraId="71B07476" w14:textId="77777777" w:rsidR="001C4EB3" w:rsidRPr="00AC0D12" w:rsidRDefault="001C4EB3" w:rsidP="001C4EB3">
      <w:pPr>
        <w:pStyle w:val="Heading3"/>
        <w:rPr>
          <w:color w:val="7030A0"/>
        </w:rPr>
      </w:pPr>
      <w:r w:rsidRPr="00AC0D12">
        <w:rPr>
          <w:color w:val="7030A0"/>
        </w:rPr>
        <w:lastRenderedPageBreak/>
        <w:t>3.5</w:t>
      </w:r>
      <w:r w:rsidRPr="00AC0D12">
        <w:rPr>
          <w:color w:val="7030A0"/>
        </w:rPr>
        <w:tab/>
        <w:t>Planned budget allocation—procurement initiatives</w:t>
      </w:r>
    </w:p>
    <w:p w14:paraId="1970B4BA" w14:textId="77777777" w:rsidR="001C4EB3" w:rsidRDefault="001C4EB3" w:rsidP="001C4EB3">
      <w:pPr>
        <w:rPr>
          <w:lang w:eastAsia="en-US"/>
        </w:rPr>
      </w:pPr>
      <w:r>
        <w:rPr>
          <w:lang w:eastAsia="en-US"/>
        </w:rPr>
        <w:t xml:space="preserve">Provide a summary of any budgeted (discretionary and </w:t>
      </w:r>
      <w:r w:rsidR="009F3F38">
        <w:rPr>
          <w:lang w:eastAsia="en-US"/>
        </w:rPr>
        <w:t>non-discretionary</w:t>
      </w:r>
      <w:r>
        <w:rPr>
          <w:lang w:eastAsia="en-US"/>
        </w:rPr>
        <w:t>) allocation of funding that has the intent of improving the delivery of procurement services, process efficiencies, performance management/reporting, value for money outcomes, stakeholder management, supplier engagement etc.</w:t>
      </w:r>
    </w:p>
    <w:p w14:paraId="13D1FFBE" w14:textId="77777777" w:rsidR="001C4EB3" w:rsidRDefault="001C4EB3" w:rsidP="001C4EB3">
      <w:pPr>
        <w:pStyle w:val="Heading3"/>
      </w:pPr>
      <w:r>
        <w:t>Purpose</w:t>
      </w:r>
    </w:p>
    <w:p w14:paraId="7A4CCA07" w14:textId="77777777" w:rsidR="001C4EB3" w:rsidRDefault="001C4EB3" w:rsidP="001C4EB3">
      <w:pPr>
        <w:rPr>
          <w:lang w:eastAsia="en-US"/>
        </w:rPr>
      </w:pPr>
      <w:r>
        <w:rPr>
          <w:lang w:eastAsia="en-US"/>
        </w:rPr>
        <w:t xml:space="preserve">To identify and document the benefits of actions that improves the performance of the procurement function. The actions that result in improvements. </w:t>
      </w:r>
    </w:p>
    <w:p w14:paraId="6EEF5C9C" w14:textId="77777777" w:rsidR="001C4EB3" w:rsidRPr="001C4EB3" w:rsidRDefault="001C4EB3" w:rsidP="001C4EB3">
      <w:pPr>
        <w:rPr>
          <w:b/>
          <w:lang w:eastAsia="en-US"/>
        </w:rPr>
      </w:pPr>
      <w:r w:rsidRPr="001C4EB3">
        <w:rPr>
          <w:b/>
          <w:lang w:eastAsia="en-US"/>
        </w:rPr>
        <w:t>Examples:</w:t>
      </w:r>
    </w:p>
    <w:p w14:paraId="6FC0C66E" w14:textId="77777777" w:rsidR="001C4EB3" w:rsidRDefault="001C4EB3" w:rsidP="0047550F">
      <w:pPr>
        <w:pStyle w:val="Bullet2"/>
        <w:rPr>
          <w:lang w:eastAsia="en-US"/>
        </w:rPr>
      </w:pPr>
      <w:r>
        <w:rPr>
          <w:lang w:eastAsia="en-US"/>
        </w:rPr>
        <w:t>Identification of discretionary spend for the use of external services to assist the procurement function.</w:t>
      </w:r>
    </w:p>
    <w:p w14:paraId="51894A3E" w14:textId="77777777" w:rsidR="00CC6640" w:rsidRDefault="001C4EB3" w:rsidP="0047550F">
      <w:pPr>
        <w:pStyle w:val="Bullet2"/>
        <w:rPr>
          <w:lang w:eastAsia="en-US"/>
        </w:rPr>
      </w:pPr>
      <w:r>
        <w:rPr>
          <w:lang w:eastAsia="en-US"/>
        </w:rPr>
        <w:t xml:space="preserve">Identification of </w:t>
      </w:r>
      <w:r w:rsidR="009F3F38">
        <w:rPr>
          <w:lang w:eastAsia="en-US"/>
        </w:rPr>
        <w:t>non-discretionary</w:t>
      </w:r>
      <w:r>
        <w:rPr>
          <w:lang w:eastAsia="en-US"/>
        </w:rPr>
        <w:t xml:space="preserve"> spend such as labour and overheads.</w:t>
      </w:r>
    </w:p>
    <w:p w14:paraId="1AF2161A" w14:textId="77777777" w:rsidR="0047550F" w:rsidRDefault="0047550F" w:rsidP="0047550F">
      <w:pPr>
        <w:pStyle w:val="Bullet2"/>
        <w:numPr>
          <w:ilvl w:val="0"/>
          <w:numId w:val="0"/>
        </w:numPr>
        <w:ind w:left="360"/>
        <w:rPr>
          <w:lang w:eastAsia="en-US"/>
        </w:rPr>
      </w:pPr>
    </w:p>
    <w:tbl>
      <w:tblPr>
        <w:tblStyle w:val="TableGrid"/>
        <w:tblW w:w="0" w:type="auto"/>
        <w:tblInd w:w="403" w:type="dxa"/>
        <w:tblLook w:val="04A0" w:firstRow="1" w:lastRow="0" w:firstColumn="1" w:lastColumn="0" w:noHBand="0" w:noVBand="1"/>
      </w:tblPr>
      <w:tblGrid>
        <w:gridCol w:w="9424"/>
      </w:tblGrid>
      <w:tr w:rsidR="001C4EB3" w14:paraId="32B411EF"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4" w:type="dxa"/>
          </w:tcPr>
          <w:p w14:paraId="5446944C" w14:textId="77777777" w:rsidR="001C4EB3" w:rsidRPr="001C4EB3" w:rsidRDefault="001C4EB3" w:rsidP="001C4EB3">
            <w:pPr>
              <w:pStyle w:val="TableHeader"/>
              <w:rPr>
                <w:lang w:eastAsia="en-US"/>
              </w:rPr>
            </w:pPr>
            <w:r>
              <w:rPr>
                <w:lang w:eastAsia="en-US"/>
              </w:rPr>
              <w:t>Budget considerations</w:t>
            </w:r>
          </w:p>
        </w:tc>
      </w:tr>
      <w:tr w:rsidR="001C4EB3" w14:paraId="228B971D" w14:textId="77777777" w:rsidTr="0063648C">
        <w:tc>
          <w:tcPr>
            <w:cnfStyle w:val="001000000000" w:firstRow="0" w:lastRow="0" w:firstColumn="1" w:lastColumn="0" w:oddVBand="0" w:evenVBand="0" w:oddHBand="0" w:evenHBand="0" w:firstRowFirstColumn="0" w:firstRowLastColumn="0" w:lastRowFirstColumn="0" w:lastRowLastColumn="0"/>
            <w:tcW w:w="9424" w:type="dxa"/>
          </w:tcPr>
          <w:p w14:paraId="4120CDFF" w14:textId="77777777" w:rsidR="001C4EB3" w:rsidRDefault="001C4EB3" w:rsidP="001C4EB3">
            <w:pPr>
              <w:pStyle w:val="TableText"/>
              <w:rPr>
                <w:lang w:eastAsia="en-US"/>
              </w:rPr>
            </w:pPr>
            <w:r>
              <w:rPr>
                <w:lang w:eastAsia="en-US"/>
              </w:rPr>
              <w:t>Provide detail or attach appropriate documentation (include initiatives above and beyond normal fixed and day to day costs).</w:t>
            </w:r>
          </w:p>
        </w:tc>
      </w:tr>
    </w:tbl>
    <w:p w14:paraId="60310774" w14:textId="77777777" w:rsidR="001C4EB3" w:rsidRDefault="001C4EB3" w:rsidP="006C03EC">
      <w:pPr>
        <w:rPr>
          <w:lang w:eastAsia="en-US"/>
        </w:rPr>
      </w:pPr>
    </w:p>
    <w:p w14:paraId="53F7D7C3" w14:textId="77777777" w:rsidR="001C4EB3" w:rsidRPr="00AC0D12" w:rsidRDefault="001C4EB3" w:rsidP="001C4EB3">
      <w:pPr>
        <w:pStyle w:val="Heading2"/>
        <w:rPr>
          <w:color w:val="7030A0"/>
        </w:rPr>
      </w:pPr>
      <w:r w:rsidRPr="00AC0D12">
        <w:rPr>
          <w:color w:val="7030A0"/>
        </w:rPr>
        <w:t>Part 4: Procurement implementation</w:t>
      </w:r>
    </w:p>
    <w:p w14:paraId="661D3FE2" w14:textId="77777777" w:rsidR="001C4EB3" w:rsidRPr="00AC0D12" w:rsidRDefault="001C4EB3" w:rsidP="001C4EB3">
      <w:pPr>
        <w:pStyle w:val="Heading3"/>
        <w:rPr>
          <w:color w:val="7030A0"/>
        </w:rPr>
      </w:pPr>
      <w:r w:rsidRPr="00AC0D12">
        <w:rPr>
          <w:color w:val="7030A0"/>
        </w:rPr>
        <w:t>4.1</w:t>
      </w:r>
      <w:r w:rsidRPr="00AC0D12">
        <w:rPr>
          <w:color w:val="7030A0"/>
        </w:rPr>
        <w:tab/>
        <w:t>Performance management and monitoring</w:t>
      </w:r>
    </w:p>
    <w:p w14:paraId="0B28BE76" w14:textId="77777777" w:rsidR="001C4EB3" w:rsidRDefault="001C4EB3" w:rsidP="001C4EB3">
      <w:pPr>
        <w:rPr>
          <w:lang w:eastAsia="en-US"/>
        </w:rPr>
      </w:pPr>
      <w:r>
        <w:rPr>
          <w:lang w:eastAsia="en-US"/>
        </w:rPr>
        <w:t>Detail your organisation’s procurement performance management and monitoring structure and processes.</w:t>
      </w:r>
    </w:p>
    <w:p w14:paraId="351F63EC" w14:textId="77777777" w:rsidR="001C4EB3" w:rsidRDefault="001C4EB3" w:rsidP="001C4EB3">
      <w:pPr>
        <w:pStyle w:val="Heading3"/>
      </w:pPr>
      <w:r>
        <w:t>Purpose</w:t>
      </w:r>
    </w:p>
    <w:p w14:paraId="10493146" w14:textId="77777777" w:rsidR="001C4EB3" w:rsidRDefault="001C4EB3" w:rsidP="001C4EB3">
      <w:pPr>
        <w:rPr>
          <w:lang w:eastAsia="en-US"/>
        </w:rPr>
      </w:pPr>
      <w:r>
        <w:rPr>
          <w:lang w:eastAsia="en-US"/>
        </w:rPr>
        <w:t xml:space="preserve">Performance needs to be measured and monitored against your organisation’s targets to ensure that the organisation is efficiently and effectively using its resources in the attainment of its objectives and wider government objectives. </w:t>
      </w:r>
    </w:p>
    <w:p w14:paraId="62F40A6B" w14:textId="77777777" w:rsidR="001C4EB3" w:rsidRPr="001C4EB3" w:rsidRDefault="001C4EB3" w:rsidP="001C4EB3">
      <w:pPr>
        <w:rPr>
          <w:b/>
          <w:lang w:eastAsia="en-US"/>
        </w:rPr>
      </w:pPr>
      <w:r w:rsidRPr="001C4EB3">
        <w:rPr>
          <w:b/>
          <w:lang w:eastAsia="en-US"/>
        </w:rPr>
        <w:t>Examples:</w:t>
      </w:r>
    </w:p>
    <w:p w14:paraId="4740895B" w14:textId="77777777" w:rsidR="001C4EB3" w:rsidRDefault="001C4EB3" w:rsidP="001C4EB3">
      <w:pPr>
        <w:rPr>
          <w:lang w:eastAsia="en-US"/>
        </w:rPr>
      </w:pPr>
      <w:r>
        <w:rPr>
          <w:lang w:eastAsia="en-US"/>
        </w:rPr>
        <w:t>This may include answering the following questions:</w:t>
      </w:r>
    </w:p>
    <w:p w14:paraId="11E243C6" w14:textId="77777777" w:rsidR="001C4EB3" w:rsidRDefault="001C4EB3" w:rsidP="0047550F">
      <w:pPr>
        <w:pStyle w:val="Bullet2"/>
        <w:rPr>
          <w:lang w:eastAsia="en-US"/>
        </w:rPr>
      </w:pPr>
      <w:r>
        <w:rPr>
          <w:lang w:eastAsia="en-US"/>
        </w:rPr>
        <w:t>what performance management framework will be in place for the year?</w:t>
      </w:r>
    </w:p>
    <w:p w14:paraId="304EC2FF" w14:textId="77777777" w:rsidR="001C4EB3" w:rsidRDefault="001C4EB3" w:rsidP="0047550F">
      <w:pPr>
        <w:pStyle w:val="Bullet2"/>
        <w:rPr>
          <w:lang w:eastAsia="en-US"/>
        </w:rPr>
      </w:pPr>
      <w:r>
        <w:rPr>
          <w:lang w:eastAsia="en-US"/>
        </w:rPr>
        <w:t>what measures or KPIs will be adopted and associated with quantifiable targets? (Targets may include $ value, date for completion, reduction in rate of occurrence, or qualitative targets.)</w:t>
      </w:r>
    </w:p>
    <w:p w14:paraId="589B6FBA" w14:textId="77777777" w:rsidR="001C4EB3" w:rsidRDefault="0063648C" w:rsidP="00AC0D12">
      <w:pPr>
        <w:rPr>
          <w:lang w:eastAsia="en-US"/>
        </w:rPr>
      </w:pPr>
      <w:r w:rsidRPr="00AC0D12">
        <w:rPr>
          <w:lang w:eastAsia="en-US"/>
        </w:rPr>
        <w:t>Note</w:t>
      </w:r>
      <w:r w:rsidR="001C4EB3" w:rsidRPr="00AC0D12">
        <w:rPr>
          <w:lang w:eastAsia="en-US"/>
        </w:rPr>
        <w:t>:</w:t>
      </w:r>
      <w:r w:rsidR="001C4EB3">
        <w:rPr>
          <w:lang w:eastAsia="en-US"/>
        </w:rPr>
        <w:t xml:space="preserve"> This point also relates to section 1.2 Procurement targets.</w:t>
      </w:r>
    </w:p>
    <w:p w14:paraId="5E1A0A29" w14:textId="77777777" w:rsidR="001C4EB3" w:rsidRDefault="001C4EB3" w:rsidP="0047550F">
      <w:pPr>
        <w:pStyle w:val="Bullet2"/>
        <w:rPr>
          <w:lang w:eastAsia="en-US"/>
        </w:rPr>
      </w:pPr>
      <w:r>
        <w:rPr>
          <w:lang w:eastAsia="en-US"/>
        </w:rPr>
        <w:t>what systems and processes for measuring and reporting processes exist or will be developed?</w:t>
      </w:r>
    </w:p>
    <w:p w14:paraId="2804ADB3" w14:textId="77777777" w:rsidR="001C4EB3" w:rsidRDefault="001C4EB3" w:rsidP="0047550F">
      <w:pPr>
        <w:pStyle w:val="Bullet2"/>
        <w:rPr>
          <w:lang w:eastAsia="en-US"/>
        </w:rPr>
      </w:pPr>
      <w:r>
        <w:rPr>
          <w:lang w:eastAsia="en-US"/>
        </w:rPr>
        <w:t>how will continuous improvement opportunities be identified and implemented?</w:t>
      </w:r>
    </w:p>
    <w:p w14:paraId="56886798" w14:textId="77777777" w:rsidR="001C4EB3" w:rsidRDefault="001C4EB3" w:rsidP="0047550F">
      <w:pPr>
        <w:pStyle w:val="Bullet2"/>
        <w:rPr>
          <w:lang w:eastAsia="en-US"/>
        </w:rPr>
      </w:pPr>
      <w:r>
        <w:rPr>
          <w:lang w:eastAsia="en-US"/>
        </w:rPr>
        <w:t>to whom and how often will procurement performance be reported? Using what format?</w:t>
      </w:r>
    </w:p>
    <w:p w14:paraId="49FB1B91" w14:textId="77777777" w:rsidR="001C4EB3" w:rsidRDefault="001C4EB3" w:rsidP="0047550F">
      <w:pPr>
        <w:pStyle w:val="Bullet2"/>
        <w:rPr>
          <w:lang w:eastAsia="en-US"/>
        </w:rPr>
      </w:pPr>
      <w:r>
        <w:rPr>
          <w:lang w:eastAsia="en-US"/>
        </w:rPr>
        <w:t>who will be responsible?</w:t>
      </w:r>
    </w:p>
    <w:p w14:paraId="415D725A" w14:textId="77777777" w:rsidR="001C4EB3" w:rsidRDefault="0063648C" w:rsidP="00AC0D12">
      <w:pPr>
        <w:rPr>
          <w:lang w:eastAsia="en-US"/>
        </w:rPr>
      </w:pPr>
      <w:r w:rsidRPr="00AC0D12">
        <w:rPr>
          <w:lang w:eastAsia="en-US"/>
        </w:rPr>
        <w:t>Note</w:t>
      </w:r>
      <w:r w:rsidR="001C4EB3" w:rsidRPr="00AC0D12">
        <w:rPr>
          <w:lang w:eastAsia="en-US"/>
        </w:rPr>
        <w:t>:</w:t>
      </w:r>
      <w:r w:rsidR="001C4EB3">
        <w:rPr>
          <w:lang w:eastAsia="en-US"/>
        </w:rPr>
        <w:t xml:space="preserve"> Organisations have the option of using the procurement performance management template.  The template comprises a schedule of performance measures and suggested metrics as the basis for preparing a performance management report. A sample performance management report has been prepared as a guide for preparing a ‘dashboard on a page’ report.</w:t>
      </w:r>
    </w:p>
    <w:p w14:paraId="38F8B705" w14:textId="77777777" w:rsidR="00CC6640" w:rsidRDefault="0063648C" w:rsidP="00AC0D12">
      <w:pPr>
        <w:rPr>
          <w:lang w:eastAsia="en-US"/>
        </w:rPr>
      </w:pPr>
      <w:r w:rsidRPr="00AC0D12">
        <w:rPr>
          <w:lang w:eastAsia="en-US"/>
        </w:rPr>
        <w:t>Note</w:t>
      </w:r>
      <w:r w:rsidR="001C4EB3" w:rsidRPr="00AC0D12">
        <w:rPr>
          <w:lang w:eastAsia="en-US"/>
        </w:rPr>
        <w:t>:</w:t>
      </w:r>
      <w:r w:rsidR="001C4EB3">
        <w:rPr>
          <w:lang w:eastAsia="en-US"/>
        </w:rPr>
        <w:t xml:space="preserve"> If not using the procurement performance management template (available from the Procurement Victoria website), organisations are to report against the requirements in the following table.</w:t>
      </w:r>
    </w:p>
    <w:p w14:paraId="389209DE" w14:textId="77777777" w:rsidR="00AC0D12" w:rsidRDefault="00AC0D12" w:rsidP="00AC0D12">
      <w:pPr>
        <w:rPr>
          <w:lang w:eastAsia="en-US"/>
        </w:rPr>
      </w:pPr>
    </w:p>
    <w:tbl>
      <w:tblPr>
        <w:tblStyle w:val="TableGrid"/>
        <w:tblW w:w="0" w:type="auto"/>
        <w:tblLook w:val="04A0" w:firstRow="1" w:lastRow="0" w:firstColumn="1" w:lastColumn="0" w:noHBand="0" w:noVBand="1"/>
      </w:tblPr>
      <w:tblGrid>
        <w:gridCol w:w="1964"/>
        <w:gridCol w:w="1954"/>
        <w:gridCol w:w="1199"/>
        <w:gridCol w:w="2410"/>
        <w:gridCol w:w="2271"/>
      </w:tblGrid>
      <w:tr w:rsidR="001C4EB3" w14:paraId="43833C86"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5"/>
          </w:tcPr>
          <w:p w14:paraId="55915553" w14:textId="77777777" w:rsidR="001C4EB3" w:rsidRDefault="001C4EB3" w:rsidP="001C4EB3">
            <w:pPr>
              <w:pStyle w:val="TableHeader"/>
              <w:rPr>
                <w:lang w:eastAsia="en-US"/>
              </w:rPr>
            </w:pPr>
            <w:r w:rsidRPr="00CC46A1">
              <w:lastRenderedPageBreak/>
              <w:t>Suggested frequency of procurement performance reporting</w:t>
            </w:r>
          </w:p>
        </w:tc>
      </w:tr>
      <w:tr w:rsidR="00E76A72" w:rsidRPr="00E76A72" w14:paraId="15811F11" w14:textId="77777777" w:rsidTr="00E76A72">
        <w:tc>
          <w:tcPr>
            <w:cnfStyle w:val="001000000000" w:firstRow="0" w:lastRow="0" w:firstColumn="1" w:lastColumn="0" w:oddVBand="0" w:evenVBand="0" w:oddHBand="0" w:evenHBand="0" w:firstRowFirstColumn="0" w:firstRowLastColumn="0" w:lastRowFirstColumn="0" w:lastRowLastColumn="0"/>
            <w:tcW w:w="1964" w:type="dxa"/>
            <w:shd w:val="clear" w:color="auto" w:fill="A036F8"/>
          </w:tcPr>
          <w:p w14:paraId="1CB5C5AF" w14:textId="77777777" w:rsidR="001C4EB3" w:rsidRPr="00E76A72" w:rsidRDefault="001C4EB3" w:rsidP="001C4EB3">
            <w:pPr>
              <w:pStyle w:val="TableText"/>
              <w:rPr>
                <w:b/>
                <w:color w:val="FFFFFF" w:themeColor="background1"/>
                <w:lang w:eastAsia="en-US"/>
              </w:rPr>
            </w:pPr>
            <w:r w:rsidRPr="00E76A72">
              <w:rPr>
                <w:b/>
                <w:color w:val="FFFFFF" w:themeColor="background1"/>
              </w:rPr>
              <w:t xml:space="preserve">Report </w:t>
            </w:r>
            <w:r w:rsidR="00E76A72" w:rsidRPr="00E76A72">
              <w:rPr>
                <w:b/>
                <w:color w:val="FFFFFF" w:themeColor="background1"/>
              </w:rPr>
              <w:t>type</w:t>
            </w:r>
          </w:p>
        </w:tc>
        <w:tc>
          <w:tcPr>
            <w:tcW w:w="1954" w:type="dxa"/>
            <w:shd w:val="clear" w:color="auto" w:fill="A036F8"/>
          </w:tcPr>
          <w:p w14:paraId="046D9EB9" w14:textId="77777777" w:rsidR="001C4EB3" w:rsidRPr="00E76A72" w:rsidRDefault="001C4EB3" w:rsidP="001C4EB3">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E76A72">
              <w:rPr>
                <w:b/>
                <w:color w:val="FFFFFF" w:themeColor="background1"/>
              </w:rPr>
              <w:t>Coverage</w:t>
            </w:r>
          </w:p>
        </w:tc>
        <w:tc>
          <w:tcPr>
            <w:tcW w:w="1199" w:type="dxa"/>
            <w:shd w:val="clear" w:color="auto" w:fill="A036F8"/>
          </w:tcPr>
          <w:p w14:paraId="7C6ED201" w14:textId="77777777" w:rsidR="001C4EB3" w:rsidRPr="00E76A72" w:rsidRDefault="001C4EB3" w:rsidP="001C4EB3">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E76A72">
              <w:rPr>
                <w:b/>
                <w:color w:val="FFFFFF" w:themeColor="background1"/>
              </w:rPr>
              <w:t>Frequency</w:t>
            </w:r>
          </w:p>
        </w:tc>
        <w:tc>
          <w:tcPr>
            <w:tcW w:w="2410" w:type="dxa"/>
            <w:shd w:val="clear" w:color="auto" w:fill="A036F8"/>
          </w:tcPr>
          <w:p w14:paraId="427B7669" w14:textId="77777777" w:rsidR="001C4EB3" w:rsidRPr="00E76A72" w:rsidRDefault="001C4EB3" w:rsidP="001C4EB3">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E76A72">
              <w:rPr>
                <w:b/>
                <w:color w:val="FFFFFF" w:themeColor="background1"/>
              </w:rPr>
              <w:t xml:space="preserve">Audience and </w:t>
            </w:r>
            <w:r w:rsidR="00E76A72" w:rsidRPr="00E76A72">
              <w:rPr>
                <w:b/>
                <w:color w:val="FFFFFF" w:themeColor="background1"/>
              </w:rPr>
              <w:t>purpose</w:t>
            </w:r>
          </w:p>
        </w:tc>
        <w:tc>
          <w:tcPr>
            <w:tcW w:w="2271" w:type="dxa"/>
            <w:shd w:val="clear" w:color="auto" w:fill="A036F8"/>
          </w:tcPr>
          <w:p w14:paraId="157A7257" w14:textId="77777777" w:rsidR="001C4EB3" w:rsidRPr="00E76A72" w:rsidRDefault="001C4EB3" w:rsidP="001C4EB3">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E76A72">
              <w:rPr>
                <w:b/>
                <w:color w:val="FFFFFF" w:themeColor="background1"/>
              </w:rPr>
              <w:t>Responsible</w:t>
            </w:r>
          </w:p>
        </w:tc>
      </w:tr>
      <w:tr w:rsidR="001C4EB3" w14:paraId="4D6D98C5" w14:textId="77777777" w:rsidTr="001C4E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p w14:paraId="15919024" w14:textId="77777777" w:rsidR="001C4EB3" w:rsidRDefault="001C4EB3" w:rsidP="001C4EB3">
            <w:pPr>
              <w:pStyle w:val="TableText"/>
              <w:rPr>
                <w:lang w:eastAsia="en-US"/>
              </w:rPr>
            </w:pPr>
            <w:r w:rsidRPr="00CC46A1">
              <w:t>AO report</w:t>
            </w:r>
          </w:p>
        </w:tc>
        <w:tc>
          <w:tcPr>
            <w:tcW w:w="1954" w:type="dxa"/>
          </w:tcPr>
          <w:p w14:paraId="0C537B11" w14:textId="77777777" w:rsidR="001C4EB3" w:rsidRDefault="001C4EB3" w:rsidP="001C4EB3">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CC46A1">
              <w:t>…</w:t>
            </w:r>
          </w:p>
        </w:tc>
        <w:tc>
          <w:tcPr>
            <w:tcW w:w="1199" w:type="dxa"/>
          </w:tcPr>
          <w:p w14:paraId="79A4E150" w14:textId="77777777" w:rsidR="001C4EB3" w:rsidRDefault="001C4EB3" w:rsidP="001C4EB3">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CC46A1">
              <w:t>Monthly</w:t>
            </w:r>
          </w:p>
        </w:tc>
        <w:tc>
          <w:tcPr>
            <w:tcW w:w="2410" w:type="dxa"/>
          </w:tcPr>
          <w:p w14:paraId="4564A55C" w14:textId="77777777" w:rsidR="001C4EB3" w:rsidRDefault="001C4EB3" w:rsidP="001C4EB3">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CC46A1">
              <w:t>AO for review</w:t>
            </w:r>
          </w:p>
        </w:tc>
        <w:tc>
          <w:tcPr>
            <w:tcW w:w="2271" w:type="dxa"/>
          </w:tcPr>
          <w:p w14:paraId="41289875" w14:textId="77777777" w:rsidR="001C4EB3" w:rsidRDefault="001C4EB3" w:rsidP="001C4EB3">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CC46A1">
              <w:t>CPO</w:t>
            </w:r>
          </w:p>
        </w:tc>
      </w:tr>
      <w:tr w:rsidR="001C4EB3" w14:paraId="680820DD" w14:textId="77777777" w:rsidTr="001C4EB3">
        <w:tc>
          <w:tcPr>
            <w:cnfStyle w:val="001000000000" w:firstRow="0" w:lastRow="0" w:firstColumn="1" w:lastColumn="0" w:oddVBand="0" w:evenVBand="0" w:oddHBand="0" w:evenHBand="0" w:firstRowFirstColumn="0" w:firstRowLastColumn="0" w:lastRowFirstColumn="0" w:lastRowLastColumn="0"/>
            <w:tcW w:w="1964" w:type="dxa"/>
          </w:tcPr>
          <w:p w14:paraId="008A965C" w14:textId="77777777" w:rsidR="001C4EB3" w:rsidRDefault="001C4EB3" w:rsidP="001C4EB3">
            <w:pPr>
              <w:pStyle w:val="TableText"/>
              <w:rPr>
                <w:lang w:eastAsia="en-US"/>
              </w:rPr>
            </w:pPr>
            <w:r w:rsidRPr="00CC46A1">
              <w:t>Executive report</w:t>
            </w:r>
          </w:p>
        </w:tc>
        <w:tc>
          <w:tcPr>
            <w:tcW w:w="1954" w:type="dxa"/>
          </w:tcPr>
          <w:p w14:paraId="5FB70443" w14:textId="77777777" w:rsidR="001C4EB3" w:rsidRDefault="001C4EB3" w:rsidP="001C4EB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199" w:type="dxa"/>
          </w:tcPr>
          <w:p w14:paraId="0B2B6B11" w14:textId="77777777" w:rsidR="001C4EB3" w:rsidRDefault="001C4EB3" w:rsidP="001C4EB3">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CC46A1">
              <w:t>Quarterly</w:t>
            </w:r>
          </w:p>
        </w:tc>
        <w:tc>
          <w:tcPr>
            <w:tcW w:w="2410" w:type="dxa"/>
          </w:tcPr>
          <w:p w14:paraId="1BB71942" w14:textId="77777777" w:rsidR="001C4EB3" w:rsidRDefault="001C4EB3" w:rsidP="001C4EB3">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CC46A1">
              <w:t>Executive level</w:t>
            </w:r>
          </w:p>
        </w:tc>
        <w:tc>
          <w:tcPr>
            <w:tcW w:w="2271" w:type="dxa"/>
          </w:tcPr>
          <w:p w14:paraId="5A50C7A6" w14:textId="77777777" w:rsidR="001C4EB3" w:rsidRDefault="001C4EB3" w:rsidP="001C4EB3">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CC46A1">
              <w:t>CPO/Delegate</w:t>
            </w:r>
          </w:p>
        </w:tc>
      </w:tr>
      <w:tr w:rsidR="001C4EB3" w14:paraId="5856F1FD" w14:textId="77777777" w:rsidTr="001C4E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p w14:paraId="1AE1BE44" w14:textId="77777777" w:rsidR="001C4EB3" w:rsidRDefault="001C4EB3" w:rsidP="001C4EB3">
            <w:pPr>
              <w:pStyle w:val="TableText"/>
              <w:rPr>
                <w:lang w:eastAsia="en-US"/>
              </w:rPr>
            </w:pPr>
            <w:r w:rsidRPr="00CC46A1">
              <w:t>CPO Report</w:t>
            </w:r>
          </w:p>
        </w:tc>
        <w:tc>
          <w:tcPr>
            <w:tcW w:w="1954" w:type="dxa"/>
          </w:tcPr>
          <w:p w14:paraId="614CF378" w14:textId="77777777" w:rsidR="001C4EB3" w:rsidRDefault="001C4EB3" w:rsidP="001C4EB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199" w:type="dxa"/>
          </w:tcPr>
          <w:p w14:paraId="60252858" w14:textId="77777777" w:rsidR="001C4EB3" w:rsidRDefault="001C4EB3" w:rsidP="001C4EB3">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CC46A1">
              <w:t>Monthly</w:t>
            </w:r>
          </w:p>
        </w:tc>
        <w:tc>
          <w:tcPr>
            <w:tcW w:w="2410" w:type="dxa"/>
          </w:tcPr>
          <w:p w14:paraId="0C89AB70" w14:textId="77777777" w:rsidR="001C4EB3" w:rsidRDefault="001C4EB3" w:rsidP="001C4EB3">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CC46A1">
              <w:t>CPO</w:t>
            </w:r>
          </w:p>
        </w:tc>
        <w:tc>
          <w:tcPr>
            <w:tcW w:w="2271" w:type="dxa"/>
          </w:tcPr>
          <w:p w14:paraId="188297A5" w14:textId="77777777" w:rsidR="001C4EB3" w:rsidRPr="00CC46A1" w:rsidRDefault="001C4EB3" w:rsidP="001C4EB3">
            <w:pPr>
              <w:pStyle w:val="TableText"/>
              <w:cnfStyle w:val="000000010000" w:firstRow="0" w:lastRow="0" w:firstColumn="0" w:lastColumn="0" w:oddVBand="0" w:evenVBand="0" w:oddHBand="0" w:evenHBand="1" w:firstRowFirstColumn="0" w:firstRowLastColumn="0" w:lastRowFirstColumn="0" w:lastRowLastColumn="0"/>
            </w:pPr>
            <w:r w:rsidRPr="00CC46A1">
              <w:t>Procurement Manager</w:t>
            </w:r>
          </w:p>
          <w:p w14:paraId="65005202" w14:textId="77777777" w:rsidR="001C4EB3" w:rsidRDefault="001C4EB3" w:rsidP="001C4EB3">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CC46A1">
              <w:t>Team</w:t>
            </w:r>
          </w:p>
        </w:tc>
      </w:tr>
      <w:tr w:rsidR="001C4EB3" w14:paraId="19A59958" w14:textId="77777777" w:rsidTr="001C4EB3">
        <w:tc>
          <w:tcPr>
            <w:cnfStyle w:val="001000000000" w:firstRow="0" w:lastRow="0" w:firstColumn="1" w:lastColumn="0" w:oddVBand="0" w:evenVBand="0" w:oddHBand="0" w:evenHBand="0" w:firstRowFirstColumn="0" w:firstRowLastColumn="0" w:lastRowFirstColumn="0" w:lastRowLastColumn="0"/>
            <w:tcW w:w="1964" w:type="dxa"/>
          </w:tcPr>
          <w:p w14:paraId="1A8E59E5" w14:textId="77777777" w:rsidR="001C4EB3" w:rsidRPr="00CC46A1" w:rsidRDefault="001C4EB3" w:rsidP="001C4EB3">
            <w:pPr>
              <w:pStyle w:val="TableText"/>
            </w:pPr>
          </w:p>
        </w:tc>
        <w:tc>
          <w:tcPr>
            <w:tcW w:w="1954" w:type="dxa"/>
          </w:tcPr>
          <w:p w14:paraId="621B57A4" w14:textId="77777777" w:rsidR="001C4EB3" w:rsidRDefault="001C4EB3" w:rsidP="001C4EB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199" w:type="dxa"/>
          </w:tcPr>
          <w:p w14:paraId="4DFE2A49" w14:textId="77777777" w:rsidR="001C4EB3" w:rsidRPr="00CC46A1" w:rsidRDefault="001C4EB3" w:rsidP="001C4EB3">
            <w:pPr>
              <w:pStyle w:val="TableText"/>
              <w:cnfStyle w:val="000000000000" w:firstRow="0" w:lastRow="0" w:firstColumn="0" w:lastColumn="0" w:oddVBand="0" w:evenVBand="0" w:oddHBand="0" w:evenHBand="0" w:firstRowFirstColumn="0" w:firstRowLastColumn="0" w:lastRowFirstColumn="0" w:lastRowLastColumn="0"/>
            </w:pPr>
          </w:p>
        </w:tc>
        <w:tc>
          <w:tcPr>
            <w:tcW w:w="2410" w:type="dxa"/>
          </w:tcPr>
          <w:p w14:paraId="2AA90817" w14:textId="77777777" w:rsidR="001C4EB3" w:rsidRPr="00CC46A1" w:rsidRDefault="001C4EB3" w:rsidP="001C4EB3">
            <w:pPr>
              <w:pStyle w:val="TableText"/>
              <w:cnfStyle w:val="000000000000" w:firstRow="0" w:lastRow="0" w:firstColumn="0" w:lastColumn="0" w:oddVBand="0" w:evenVBand="0" w:oddHBand="0" w:evenHBand="0" w:firstRowFirstColumn="0" w:firstRowLastColumn="0" w:lastRowFirstColumn="0" w:lastRowLastColumn="0"/>
            </w:pPr>
          </w:p>
        </w:tc>
        <w:tc>
          <w:tcPr>
            <w:tcW w:w="2271" w:type="dxa"/>
          </w:tcPr>
          <w:p w14:paraId="31A81E77" w14:textId="77777777" w:rsidR="001C4EB3" w:rsidRPr="00CC46A1" w:rsidRDefault="001C4EB3" w:rsidP="001C4EB3">
            <w:pPr>
              <w:pStyle w:val="TableText"/>
              <w:cnfStyle w:val="000000000000" w:firstRow="0" w:lastRow="0" w:firstColumn="0" w:lastColumn="0" w:oddVBand="0" w:evenVBand="0" w:oddHBand="0" w:evenHBand="0" w:firstRowFirstColumn="0" w:firstRowLastColumn="0" w:lastRowFirstColumn="0" w:lastRowLastColumn="0"/>
            </w:pPr>
          </w:p>
        </w:tc>
      </w:tr>
    </w:tbl>
    <w:p w14:paraId="00F87DD8" w14:textId="77777777" w:rsidR="006F6ED7" w:rsidRDefault="006F6ED7" w:rsidP="006C03EC">
      <w:pPr>
        <w:rPr>
          <w:lang w:eastAsia="en-US"/>
        </w:rPr>
      </w:pPr>
    </w:p>
    <w:p w14:paraId="580075C6" w14:textId="77777777" w:rsidR="006F6ED7" w:rsidRDefault="006F6ED7" w:rsidP="006C03EC">
      <w:pPr>
        <w:rPr>
          <w:lang w:eastAsia="en-US"/>
        </w:rPr>
      </w:pPr>
    </w:p>
    <w:p w14:paraId="24B31083" w14:textId="77777777" w:rsidR="008B1FFC" w:rsidRPr="004C364C" w:rsidRDefault="008B1FFC" w:rsidP="008B1FFC">
      <w:pPr>
        <w:pStyle w:val="Heading2"/>
        <w:rPr>
          <w:b w:val="0"/>
          <w:bCs/>
          <w:color w:val="7030A0"/>
          <w:spacing w:val="2"/>
        </w:rPr>
      </w:pPr>
      <w:r w:rsidRPr="004C364C">
        <w:rPr>
          <w:bCs/>
          <w:color w:val="7030A0"/>
          <w:spacing w:val="2"/>
        </w:rPr>
        <w:t>Using this tool</w:t>
      </w:r>
    </w:p>
    <w:p w14:paraId="048D3FE5" w14:textId="4CF77987" w:rsidR="008B1FFC" w:rsidRPr="007A19E6" w:rsidRDefault="008B1FFC" w:rsidP="008B1FFC">
      <w:pPr>
        <w:spacing w:before="0" w:after="200"/>
      </w:pPr>
      <w:r w:rsidRPr="00D56617">
        <w:t xml:space="preserve">This </w:t>
      </w:r>
      <w:r>
        <w:t xml:space="preserve">tool </w:t>
      </w:r>
      <w:r w:rsidRPr="00D56617">
        <w:t xml:space="preserve">accompanies </w:t>
      </w:r>
      <w:r>
        <w:t xml:space="preserve">the </w:t>
      </w:r>
      <w:hyperlink r:id="rId9" w:history="1">
        <w:r w:rsidRPr="0078170D">
          <w:rPr>
            <w:rStyle w:val="Hyperlink"/>
          </w:rPr>
          <w:t>Developing a procurement strategy - Goods and services procurement guide</w:t>
        </w:r>
      </w:hyperlink>
      <w:r>
        <w:t>.</w:t>
      </w:r>
    </w:p>
    <w:p w14:paraId="39D8E08D" w14:textId="77777777" w:rsidR="006F6ED7" w:rsidRDefault="006F6ED7" w:rsidP="006C03EC">
      <w:pPr>
        <w:rPr>
          <w:lang w:eastAsia="en-US"/>
        </w:rPr>
      </w:pPr>
    </w:p>
    <w:p w14:paraId="502B4914" w14:textId="77777777" w:rsidR="006F6ED7" w:rsidRDefault="006F6ED7" w:rsidP="006C03EC">
      <w:pPr>
        <w:rPr>
          <w:lang w:eastAsia="en-US"/>
        </w:rPr>
      </w:pPr>
    </w:p>
    <w:p w14:paraId="279F6586" w14:textId="77777777" w:rsidR="006F6ED7" w:rsidRDefault="006F6ED7" w:rsidP="006C03EC">
      <w:pPr>
        <w:rPr>
          <w:lang w:eastAsia="en-US"/>
        </w:rPr>
      </w:pPr>
      <w:bookmarkStart w:id="0" w:name="_GoBack"/>
      <w:bookmarkEnd w:id="0"/>
    </w:p>
    <w:p w14:paraId="290696AE" w14:textId="77777777" w:rsidR="006F6ED7" w:rsidRDefault="006F6ED7" w:rsidP="006C03EC">
      <w:pPr>
        <w:rPr>
          <w:lang w:eastAsia="en-US"/>
        </w:rPr>
      </w:pPr>
    </w:p>
    <w:p w14:paraId="7CCF523F" w14:textId="77777777" w:rsidR="006F6ED7" w:rsidRDefault="006F6ED7" w:rsidP="006C03EC">
      <w:pPr>
        <w:rPr>
          <w:lang w:eastAsia="en-US"/>
        </w:rPr>
      </w:pPr>
    </w:p>
    <w:p w14:paraId="38932E34" w14:textId="77777777" w:rsidR="006F6ED7" w:rsidRDefault="006F6ED7" w:rsidP="006C03EC">
      <w:pPr>
        <w:rPr>
          <w:lang w:eastAsia="en-US"/>
        </w:rPr>
      </w:pPr>
    </w:p>
    <w:p w14:paraId="0160495A" w14:textId="77777777" w:rsidR="006F6ED7" w:rsidRDefault="006F6ED7" w:rsidP="006C03EC">
      <w:pPr>
        <w:rPr>
          <w:lang w:eastAsia="en-US"/>
        </w:rPr>
      </w:pPr>
    </w:p>
    <w:p w14:paraId="65EAA79B" w14:textId="77777777" w:rsidR="006F6ED7" w:rsidRDefault="006F6ED7" w:rsidP="006C03EC">
      <w:pPr>
        <w:rPr>
          <w:lang w:eastAsia="en-US"/>
        </w:rPr>
      </w:pPr>
    </w:p>
    <w:p w14:paraId="762CE210" w14:textId="77777777" w:rsidR="008B1FFC" w:rsidRDefault="008B1FFC" w:rsidP="006C03EC">
      <w:pPr>
        <w:rPr>
          <w:lang w:eastAsia="en-US"/>
        </w:rPr>
      </w:pPr>
    </w:p>
    <w:p w14:paraId="32E975AD" w14:textId="77777777" w:rsidR="008B1FFC" w:rsidRDefault="008B1FFC" w:rsidP="006C03EC">
      <w:pPr>
        <w:rPr>
          <w:lang w:eastAsia="en-US"/>
        </w:rPr>
      </w:pPr>
    </w:p>
    <w:p w14:paraId="41543D0C" w14:textId="77777777" w:rsidR="008B1FFC" w:rsidRDefault="008B1FFC" w:rsidP="006C03EC">
      <w:pPr>
        <w:rPr>
          <w:lang w:eastAsia="en-US"/>
        </w:rPr>
      </w:pPr>
    </w:p>
    <w:p w14:paraId="57B6CEF9" w14:textId="77777777" w:rsidR="006F6ED7" w:rsidRDefault="006F6ED7" w:rsidP="006C03EC">
      <w:pPr>
        <w:rPr>
          <w:lang w:eastAsia="en-US"/>
        </w:rPr>
      </w:pPr>
    </w:p>
    <w:p w14:paraId="1B2F0997" w14:textId="77777777" w:rsidR="006F6ED7" w:rsidRDefault="006F6ED7" w:rsidP="006C03EC">
      <w:pPr>
        <w:rPr>
          <w:lang w:eastAsia="en-US"/>
        </w:rPr>
      </w:pPr>
    </w:p>
    <w:p w14:paraId="768FA53E" w14:textId="77777777" w:rsidR="006F6ED7" w:rsidRDefault="006F6ED7" w:rsidP="006C03EC">
      <w:pPr>
        <w:rPr>
          <w:lang w:eastAsia="en-US"/>
        </w:rPr>
      </w:pPr>
    </w:p>
    <w:p w14:paraId="7FC32EFC" w14:textId="77777777" w:rsidR="006F6ED7" w:rsidRDefault="006F6ED7" w:rsidP="006C03EC">
      <w:pPr>
        <w:rPr>
          <w:lang w:eastAsia="en-US"/>
        </w:rPr>
      </w:pPr>
    </w:p>
    <w:p w14:paraId="7DEE764D" w14:textId="77777777" w:rsidR="0061240C" w:rsidRDefault="0061240C" w:rsidP="006C03EC">
      <w:pPr>
        <w:rPr>
          <w:lang w:eastAsia="en-US"/>
        </w:rPr>
      </w:pPr>
    </w:p>
    <w:p w14:paraId="403D5272" w14:textId="77777777" w:rsidR="0061240C" w:rsidRDefault="0061240C" w:rsidP="006C03EC">
      <w:pPr>
        <w:rPr>
          <w:lang w:eastAsia="en-US"/>
        </w:rPr>
      </w:pPr>
    </w:p>
    <w:p w14:paraId="0B90BD9A" w14:textId="77777777" w:rsidR="0061240C" w:rsidRPr="0071619F" w:rsidRDefault="0061240C" w:rsidP="0061240C">
      <w:pPr>
        <w:rPr>
          <w:sz w:val="18"/>
          <w:szCs w:val="18"/>
        </w:rPr>
      </w:pPr>
      <w:r w:rsidRPr="004048E9">
        <w:rPr>
          <w:sz w:val="18"/>
          <w:szCs w:val="18"/>
        </w:rPr>
        <w:t>© State of Victoria 201</w:t>
      </w:r>
      <w:r>
        <w:rPr>
          <w:sz w:val="18"/>
          <w:szCs w:val="18"/>
        </w:rPr>
        <w:t>8</w:t>
      </w:r>
      <w:r w:rsidRPr="004048E9">
        <w:rPr>
          <w:sz w:val="18"/>
          <w:szCs w:val="18"/>
        </w:rPr>
        <w:t xml:space="preserve"> (Victorian Government Purchasing Board</w:t>
      </w:r>
      <w:r>
        <w:rPr>
          <w:sz w:val="18"/>
          <w:szCs w:val="18"/>
        </w:rPr>
        <w:t>)</w:t>
      </w:r>
    </w:p>
    <w:p w14:paraId="4AC67CC9" w14:textId="77777777" w:rsidR="0061240C" w:rsidRPr="0071619F" w:rsidRDefault="0061240C" w:rsidP="0061240C">
      <w:pPr>
        <w:rPr>
          <w:sz w:val="18"/>
          <w:szCs w:val="18"/>
        </w:rPr>
      </w:pPr>
      <w:r w:rsidRPr="0071619F">
        <w:rPr>
          <w:noProof/>
          <w:sz w:val="18"/>
          <w:szCs w:val="18"/>
        </w:rPr>
        <w:drawing>
          <wp:inline distT="0" distB="0" distL="0" distR="0" wp14:anchorId="4E0F6B51" wp14:editId="4094DA8B">
            <wp:extent cx="1117460" cy="393651"/>
            <wp:effectExtent l="0" t="0" r="6985" b="6985"/>
            <wp:docPr id="14" name="Picture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71619F">
        <w:rPr>
          <w:sz w:val="18"/>
          <w:szCs w:val="18"/>
        </w:rPr>
        <w:t xml:space="preserve"> </w:t>
      </w:r>
    </w:p>
    <w:p w14:paraId="3BADFB91" w14:textId="77777777" w:rsidR="0061240C" w:rsidRPr="0071619F" w:rsidRDefault="0061240C" w:rsidP="0061240C">
      <w:pPr>
        <w:rPr>
          <w:sz w:val="18"/>
          <w:szCs w:val="18"/>
        </w:rPr>
      </w:pPr>
      <w:r w:rsidRPr="0071619F">
        <w:rPr>
          <w:sz w:val="18"/>
          <w:szCs w:val="18"/>
        </w:rPr>
        <w:t xml:space="preserve">This work is licensed under a </w:t>
      </w:r>
      <w:hyperlink r:id="rId12" w:history="1">
        <w:r w:rsidRPr="0071619F">
          <w:rPr>
            <w:rStyle w:val="Hyperlink"/>
            <w:sz w:val="18"/>
            <w:szCs w:val="18"/>
          </w:rPr>
          <w:t>Creative Commons Attribution 4.0 licence</w:t>
        </w:r>
      </w:hyperlink>
      <w:r w:rsidRPr="0071619F">
        <w:rPr>
          <w:sz w:val="18"/>
          <w:szCs w:val="18"/>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C98CDA2" w14:textId="77777777" w:rsidR="0061240C" w:rsidRPr="0071619F" w:rsidRDefault="0061240C" w:rsidP="0061240C">
      <w:r w:rsidRPr="0071619F">
        <w:rPr>
          <w:sz w:val="18"/>
          <w:szCs w:val="18"/>
        </w:rPr>
        <w:t xml:space="preserve">Copyright queries may be directed to </w:t>
      </w:r>
      <w:hyperlink r:id="rId13" w:history="1">
        <w:r w:rsidRPr="0071619F">
          <w:rPr>
            <w:rStyle w:val="Hyperlink"/>
            <w:sz w:val="18"/>
            <w:szCs w:val="18"/>
          </w:rPr>
          <w:t>IPpolicy@dtf.vic.gov.au</w:t>
        </w:r>
      </w:hyperlink>
    </w:p>
    <w:p w14:paraId="2D157F2B" w14:textId="77777777" w:rsidR="0047550F" w:rsidRDefault="0047550F" w:rsidP="0061240C">
      <w:pPr>
        <w:rPr>
          <w:lang w:eastAsia="en-US"/>
        </w:rPr>
      </w:pPr>
    </w:p>
    <w:sectPr w:rsidR="0047550F" w:rsidSect="00A66505">
      <w:headerReference w:type="even" r:id="rId14"/>
      <w:headerReference w:type="default" r:id="rId15"/>
      <w:footerReference w:type="even" r:id="rId16"/>
      <w:footerReference w:type="default" r:id="rId17"/>
      <w:headerReference w:type="first" r:id="rId18"/>
      <w:footerReference w:type="first" r:id="rId19"/>
      <w:pgSz w:w="11901" w:h="16840" w:code="9"/>
      <w:pgMar w:top="1560" w:right="1008" w:bottom="1560" w:left="1152" w:header="567" w:footer="8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912B3" w14:textId="77777777" w:rsidR="00313A3B" w:rsidRDefault="00313A3B">
      <w:r>
        <w:separator/>
      </w:r>
    </w:p>
    <w:p w14:paraId="025F05B8" w14:textId="77777777" w:rsidR="00313A3B" w:rsidRDefault="00313A3B"/>
  </w:endnote>
  <w:endnote w:type="continuationSeparator" w:id="0">
    <w:p w14:paraId="2F4B2EE8" w14:textId="77777777" w:rsidR="00313A3B" w:rsidRDefault="00313A3B">
      <w:r>
        <w:continuationSeparator/>
      </w:r>
    </w:p>
    <w:p w14:paraId="72534FEC" w14:textId="77777777" w:rsidR="00313A3B" w:rsidRDefault="00313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DD91F" w14:textId="77777777" w:rsidR="003A354F" w:rsidRDefault="003A3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23796" w14:textId="77777777" w:rsidR="0061240C" w:rsidRDefault="0061240C" w:rsidP="00A66505">
    <w:pPr>
      <w:pStyle w:val="Footer"/>
      <w:tabs>
        <w:tab w:val="clear" w:pos="8220"/>
        <w:tab w:val="right" w:pos="9639"/>
      </w:tabs>
      <w:jc w:val="left"/>
    </w:pPr>
    <w:r w:rsidRPr="0061240C">
      <w:t>Victorian Government Purchasing Board</w:t>
    </w:r>
  </w:p>
  <w:p w14:paraId="244B6390" w14:textId="77777777" w:rsidR="00313A3B" w:rsidRDefault="00F3092F" w:rsidP="00A66505">
    <w:pPr>
      <w:pStyle w:val="Footer"/>
      <w:tabs>
        <w:tab w:val="clear" w:pos="8220"/>
        <w:tab w:val="right" w:pos="9639"/>
      </w:tabs>
      <w:jc w:val="left"/>
    </w:pPr>
    <w:r>
      <mc:AlternateContent>
        <mc:Choice Requires="wps">
          <w:drawing>
            <wp:anchor distT="0" distB="0" distL="114300" distR="114300" simplePos="0" relativeHeight="251680768" behindDoc="0" locked="0" layoutInCell="0" allowOverlap="1" wp14:anchorId="0A4222FD" wp14:editId="26450134">
              <wp:simplePos x="0" y="0"/>
              <wp:positionH relativeFrom="page">
                <wp:posOffset>0</wp:posOffset>
              </wp:positionH>
              <wp:positionV relativeFrom="page">
                <wp:posOffset>10236200</wp:posOffset>
              </wp:positionV>
              <wp:extent cx="7557135" cy="266700"/>
              <wp:effectExtent l="0" t="0" r="0" b="0"/>
              <wp:wrapNone/>
              <wp:docPr id="292" name="MSIPCMa213468da18124ef91103494"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58274" w14:textId="77777777" w:rsidR="00F3092F" w:rsidRPr="00F3092F" w:rsidRDefault="00F3092F" w:rsidP="00F3092F">
                          <w:pPr>
                            <w:spacing w:before="0" w:after="0"/>
                            <w:rPr>
                              <w:color w:val="000000"/>
                            </w:rPr>
                          </w:pPr>
                          <w:r w:rsidRPr="00F3092F">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4222FD" id="_x0000_t202" coordsize="21600,21600" o:spt="202" path="m,l,21600r21600,l21600,xe">
              <v:stroke joinstyle="miter"/>
              <v:path gradientshapeok="t" o:connecttype="rect"/>
            </v:shapetype>
            <v:shape id="MSIPCMa213468da18124ef91103494"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80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" o:allowincell="f" filled="f" stroked="f" strokeweight=".5pt">
              <v:textbox inset="20pt,0,,0">
                <w:txbxContent>
                  <w:p w14:paraId="3B758274" w14:textId="77777777" w:rsidR="00F3092F" w:rsidRPr="00F3092F" w:rsidRDefault="00F3092F" w:rsidP="00F3092F">
                    <w:pPr>
                      <w:spacing w:before="0" w:after="0"/>
                      <w:rPr>
                        <w:color w:val="000000"/>
                      </w:rPr>
                    </w:pPr>
                    <w:r w:rsidRPr="00F3092F">
                      <w:rPr>
                        <w:color w:val="000000"/>
                      </w:rPr>
                      <w:t>OFFICIAL</w:t>
                    </w:r>
                  </w:p>
                </w:txbxContent>
              </v:textbox>
              <w10:wrap anchorx="page" anchory="page"/>
            </v:shape>
          </w:pict>
        </mc:Fallback>
      </mc:AlternateContent>
    </w:r>
    <w:sdt>
      <w:sdtPr>
        <w:id w:val="-811098840"/>
        <w:docPartObj>
          <w:docPartGallery w:val="Page Numbers (Bottom of Page)"/>
          <w:docPartUnique/>
        </w:docPartObj>
      </w:sdtPr>
      <w:sdtEndPr/>
      <w:sdtContent>
        <w:sdt>
          <w:sdtPr>
            <w:id w:val="-1769616900"/>
            <w:docPartObj>
              <w:docPartGallery w:val="Page Numbers (Top of Page)"/>
              <w:docPartUnique/>
            </w:docPartObj>
          </w:sdtPr>
          <w:sdtEndPr/>
          <w:sdtContent>
            <w:r w:rsidR="00AC0D12">
              <w:t>P</w:t>
            </w:r>
            <w:r w:rsidR="00313A3B">
              <w:t xml:space="preserve">rocurement strategy </w:t>
            </w:r>
            <w:r w:rsidR="00AC0D12">
              <w:t>template</w:t>
            </w:r>
            <w:r w:rsidR="00C64DC7">
              <w:t xml:space="preserve"> – Goods and services</w:t>
            </w:r>
            <w:r w:rsidR="0061240C">
              <w:br/>
              <w:t>December 2018</w:t>
            </w:r>
            <w:r w:rsidR="00313A3B">
              <w:tab/>
              <w:t xml:space="preserve">Page </w:t>
            </w:r>
            <w:r w:rsidR="00313A3B">
              <w:rPr>
                <w:b/>
                <w:bCs/>
                <w:sz w:val="24"/>
                <w:szCs w:val="24"/>
              </w:rPr>
              <w:fldChar w:fldCharType="begin"/>
            </w:r>
            <w:r w:rsidR="00313A3B">
              <w:rPr>
                <w:b/>
                <w:bCs/>
              </w:rPr>
              <w:instrText xml:space="preserve"> PAGE </w:instrText>
            </w:r>
            <w:r w:rsidR="00313A3B">
              <w:rPr>
                <w:b/>
                <w:bCs/>
                <w:sz w:val="24"/>
                <w:szCs w:val="24"/>
              </w:rPr>
              <w:fldChar w:fldCharType="separate"/>
            </w:r>
            <w:r w:rsidR="00313A3B">
              <w:rPr>
                <w:b/>
                <w:bCs/>
              </w:rPr>
              <w:t>2</w:t>
            </w:r>
            <w:r w:rsidR="00313A3B">
              <w:rPr>
                <w:b/>
                <w:bCs/>
                <w:sz w:val="24"/>
                <w:szCs w:val="24"/>
              </w:rPr>
              <w:fldChar w:fldCharType="end"/>
            </w:r>
            <w:r w:rsidR="00313A3B">
              <w:t xml:space="preserve"> of </w:t>
            </w:r>
            <w:r w:rsidR="00313A3B">
              <w:rPr>
                <w:b/>
                <w:bCs/>
                <w:sz w:val="24"/>
                <w:szCs w:val="24"/>
              </w:rPr>
              <w:fldChar w:fldCharType="begin"/>
            </w:r>
            <w:r w:rsidR="00313A3B">
              <w:rPr>
                <w:b/>
                <w:bCs/>
              </w:rPr>
              <w:instrText xml:space="preserve"> NUMPAGES  </w:instrText>
            </w:r>
            <w:r w:rsidR="00313A3B">
              <w:rPr>
                <w:b/>
                <w:bCs/>
                <w:sz w:val="24"/>
                <w:szCs w:val="24"/>
              </w:rPr>
              <w:fldChar w:fldCharType="separate"/>
            </w:r>
            <w:r w:rsidR="00313A3B">
              <w:rPr>
                <w:b/>
                <w:bCs/>
              </w:rPr>
              <w:t>2</w:t>
            </w:r>
            <w:r w:rsidR="00313A3B">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14B98" w14:textId="77777777" w:rsidR="00313A3B" w:rsidRDefault="00313A3B" w:rsidP="009F3F38">
    <w:pPr>
      <w:pStyle w:val="Footer"/>
      <w:jc w:val="left"/>
    </w:pPr>
    <w:r>
      <w:drawing>
        <wp:anchor distT="0" distB="0" distL="114300" distR="114300" simplePos="0" relativeHeight="251658752" behindDoc="0" locked="0" layoutInCell="1" allowOverlap="1" wp14:anchorId="457FEC67" wp14:editId="579CF525">
          <wp:simplePos x="0" y="0"/>
          <wp:positionH relativeFrom="column">
            <wp:posOffset>5561078</wp:posOffset>
          </wp:positionH>
          <wp:positionV relativeFrom="page">
            <wp:posOffset>10000387</wp:posOffset>
          </wp:positionV>
          <wp:extent cx="795020" cy="457200"/>
          <wp:effectExtent l="0" t="0" r="508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795020" cy="457200"/>
                  </a:xfrm>
                  <a:prstGeom prst="rect">
                    <a:avLst/>
                  </a:prstGeom>
                </pic:spPr>
              </pic:pic>
            </a:graphicData>
          </a:graphic>
          <wp14:sizeRelH relativeFrom="margin">
            <wp14:pctWidth>0</wp14:pctWidth>
          </wp14:sizeRelH>
          <wp14:sizeRelV relativeFrom="margin">
            <wp14:pctHeight>0</wp14:pctHeight>
          </wp14:sizeRelV>
        </wp:anchor>
      </w:drawing>
    </w:r>
    <w:r>
      <w:t>Last updated June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FCF82" w14:textId="77777777" w:rsidR="00313A3B" w:rsidRDefault="00313A3B">
      <w:r>
        <w:separator/>
      </w:r>
    </w:p>
    <w:p w14:paraId="2B58866B" w14:textId="77777777" w:rsidR="00313A3B" w:rsidRDefault="00313A3B"/>
  </w:footnote>
  <w:footnote w:type="continuationSeparator" w:id="0">
    <w:p w14:paraId="1A6DD5A1" w14:textId="77777777" w:rsidR="00313A3B" w:rsidRDefault="00313A3B">
      <w:r>
        <w:continuationSeparator/>
      </w:r>
    </w:p>
    <w:p w14:paraId="02A9478D" w14:textId="77777777" w:rsidR="00313A3B" w:rsidRDefault="00313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0B7F" w14:textId="77777777" w:rsidR="003A354F" w:rsidRDefault="003A3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527C" w14:textId="77777777" w:rsidR="00313A3B" w:rsidRPr="00A66505" w:rsidRDefault="00313A3B" w:rsidP="00A66505">
    <w:pPr>
      <w:pStyle w:val="Header"/>
      <w:tabs>
        <w:tab w:val="clear" w:pos="10350"/>
        <w:tab w:val="right" w:pos="9639"/>
      </w:tabs>
      <w:spacing w:before="240"/>
      <w:ind w:right="102"/>
      <w:rPr>
        <w:sz w:val="20"/>
        <w:szCs w:val="20"/>
      </w:rPr>
    </w:pPr>
    <w:r>
      <w:rPr>
        <w:sz w:val="20"/>
        <w:szCs w:val="20"/>
      </w:rPr>
      <w:t>Department of Treasury and Finance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64618" w14:textId="77777777" w:rsidR="00313A3B" w:rsidRPr="007602D7" w:rsidRDefault="00313A3B" w:rsidP="00B54F88">
    <w:pPr>
      <w:pStyle w:val="Header"/>
      <w:spacing w:before="240"/>
      <w:ind w:right="-461"/>
    </w:pPr>
    <w:r w:rsidRPr="000E286D">
      <w:drawing>
        <wp:anchor distT="0" distB="0" distL="114300" distR="114300" simplePos="0" relativeHeight="251656704" behindDoc="1" locked="0" layoutInCell="1" allowOverlap="1" wp14:anchorId="404BF1B2" wp14:editId="3C841048">
          <wp:simplePos x="0" y="0"/>
          <wp:positionH relativeFrom="column">
            <wp:posOffset>-731520</wp:posOffset>
          </wp:positionH>
          <wp:positionV relativeFrom="paragraph">
            <wp:posOffset>-200133</wp:posOffset>
          </wp:positionV>
          <wp:extent cx="560717" cy="10717356"/>
          <wp:effectExtent l="0" t="0" r="0" b="8255"/>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31717319" wp14:editId="685950DC">
          <wp:extent cx="2162175" cy="1333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23C334D"/>
    <w:multiLevelType w:val="multilevel"/>
    <w:tmpl w:val="C0983980"/>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15:restartNumberingAfterBreak="0">
    <w:nsid w:val="1CE6640F"/>
    <w:multiLevelType w:val="multilevel"/>
    <w:tmpl w:val="9B92A848"/>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5"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6"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DD0840"/>
    <w:multiLevelType w:val="multilevel"/>
    <w:tmpl w:val="67D4A3D8"/>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8"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0"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6D3A6A"/>
    <w:multiLevelType w:val="multilevel"/>
    <w:tmpl w:val="459E25C6"/>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Symbol" w:hAnsi="Symbol"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2"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4"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6" w15:restartNumberingAfterBreak="0">
    <w:nsid w:val="55DB040E"/>
    <w:multiLevelType w:val="multilevel"/>
    <w:tmpl w:val="80CC894E"/>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7"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73475E"/>
    <w:multiLevelType w:val="multilevel"/>
    <w:tmpl w:val="66E83D76"/>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9"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1"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3"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4"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5"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946110"/>
    <w:multiLevelType w:val="multilevel"/>
    <w:tmpl w:val="D45EB2A0"/>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7" w15:restartNumberingAfterBreak="0">
    <w:nsid w:val="6F695CCD"/>
    <w:multiLevelType w:val="multilevel"/>
    <w:tmpl w:val="EB1413FC"/>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8"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9"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40"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1"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2"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3"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4"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32"/>
  </w:num>
  <w:num w:numId="4">
    <w:abstractNumId w:val="21"/>
  </w:num>
  <w:num w:numId="5">
    <w:abstractNumId w:val="6"/>
  </w:num>
  <w:num w:numId="6">
    <w:abstractNumId w:val="5"/>
  </w:num>
  <w:num w:numId="7">
    <w:abstractNumId w:val="4"/>
  </w:num>
  <w:num w:numId="8">
    <w:abstractNumId w:val="39"/>
  </w:num>
  <w:num w:numId="9">
    <w:abstractNumId w:val="23"/>
  </w:num>
  <w:num w:numId="10">
    <w:abstractNumId w:val="12"/>
  </w:num>
  <w:num w:numId="11">
    <w:abstractNumId w:val="15"/>
  </w:num>
  <w:num w:numId="12">
    <w:abstractNumId w:val="38"/>
  </w:num>
  <w:num w:numId="13">
    <w:abstractNumId w:val="16"/>
  </w:num>
  <w:num w:numId="14">
    <w:abstractNumId w:val="27"/>
  </w:num>
  <w:num w:numId="15">
    <w:abstractNumId w:val="24"/>
  </w:num>
  <w:num w:numId="16">
    <w:abstractNumId w:val="21"/>
  </w:num>
  <w:num w:numId="17">
    <w:abstractNumId w:val="33"/>
  </w:num>
  <w:num w:numId="18">
    <w:abstractNumId w:val="14"/>
  </w:num>
  <w:num w:numId="19">
    <w:abstractNumId w:val="2"/>
  </w:num>
  <w:num w:numId="20">
    <w:abstractNumId w:val="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9"/>
    <w:lvlOverride w:ilvl="0">
      <w:startOverride w:val="1"/>
    </w:lvlOverride>
  </w:num>
  <w:num w:numId="24">
    <w:abstractNumId w:val="29"/>
    <w:lvlOverride w:ilvl="0">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1"/>
  </w:num>
  <w:num w:numId="30">
    <w:abstractNumId w:val="37"/>
  </w:num>
  <w:num w:numId="31">
    <w:abstractNumId w:val="17"/>
  </w:num>
  <w:num w:numId="32">
    <w:abstractNumId w:val="36"/>
  </w:num>
  <w:num w:numId="33">
    <w:abstractNumId w:val="10"/>
  </w:num>
  <w:num w:numId="34">
    <w:abstractNumId w:val="26"/>
  </w:num>
  <w:num w:numId="35">
    <w:abstractNumId w:val="28"/>
  </w:num>
  <w:num w:numId="36">
    <w:abstractNumId w:val="13"/>
  </w:num>
  <w:num w:numId="3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8433">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891"/>
    <w:rsid w:val="00006544"/>
    <w:rsid w:val="00010BD3"/>
    <w:rsid w:val="0001144C"/>
    <w:rsid w:val="00016492"/>
    <w:rsid w:val="00026C82"/>
    <w:rsid w:val="0004698A"/>
    <w:rsid w:val="000617D7"/>
    <w:rsid w:val="00063BFD"/>
    <w:rsid w:val="00086691"/>
    <w:rsid w:val="000949CB"/>
    <w:rsid w:val="000B69BE"/>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4EB3"/>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76541"/>
    <w:rsid w:val="00283A24"/>
    <w:rsid w:val="002A18C2"/>
    <w:rsid w:val="002A4C3E"/>
    <w:rsid w:val="002C4EC9"/>
    <w:rsid w:val="002C6424"/>
    <w:rsid w:val="002D67CC"/>
    <w:rsid w:val="002E7EFC"/>
    <w:rsid w:val="002F0BF5"/>
    <w:rsid w:val="002F2549"/>
    <w:rsid w:val="002F64DF"/>
    <w:rsid w:val="002F7AEB"/>
    <w:rsid w:val="00307CC0"/>
    <w:rsid w:val="00313A3B"/>
    <w:rsid w:val="00322500"/>
    <w:rsid w:val="00351035"/>
    <w:rsid w:val="0035331C"/>
    <w:rsid w:val="003725AF"/>
    <w:rsid w:val="003738EE"/>
    <w:rsid w:val="00386859"/>
    <w:rsid w:val="00391977"/>
    <w:rsid w:val="00392E0C"/>
    <w:rsid w:val="00394D1C"/>
    <w:rsid w:val="00394EA9"/>
    <w:rsid w:val="003969A2"/>
    <w:rsid w:val="003A32E0"/>
    <w:rsid w:val="003A354F"/>
    <w:rsid w:val="003A4A87"/>
    <w:rsid w:val="003B0731"/>
    <w:rsid w:val="003B0A3A"/>
    <w:rsid w:val="003B38DD"/>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50F"/>
    <w:rsid w:val="00475FC8"/>
    <w:rsid w:val="00480708"/>
    <w:rsid w:val="004907E5"/>
    <w:rsid w:val="004A2DD7"/>
    <w:rsid w:val="004A460D"/>
    <w:rsid w:val="004B0978"/>
    <w:rsid w:val="004B534D"/>
    <w:rsid w:val="004C7E27"/>
    <w:rsid w:val="004D2B03"/>
    <w:rsid w:val="004D7D40"/>
    <w:rsid w:val="004F14E5"/>
    <w:rsid w:val="004F1A9B"/>
    <w:rsid w:val="005013B3"/>
    <w:rsid w:val="00505B9B"/>
    <w:rsid w:val="00505FD8"/>
    <w:rsid w:val="00506E38"/>
    <w:rsid w:val="0051295C"/>
    <w:rsid w:val="005155EC"/>
    <w:rsid w:val="005214F1"/>
    <w:rsid w:val="0053118B"/>
    <w:rsid w:val="00531A91"/>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47F3"/>
    <w:rsid w:val="005B7317"/>
    <w:rsid w:val="005C69CC"/>
    <w:rsid w:val="005D3801"/>
    <w:rsid w:val="005D502E"/>
    <w:rsid w:val="005E006C"/>
    <w:rsid w:val="005E32AE"/>
    <w:rsid w:val="005F0BBF"/>
    <w:rsid w:val="005F6958"/>
    <w:rsid w:val="006028D3"/>
    <w:rsid w:val="00610AFF"/>
    <w:rsid w:val="0061240C"/>
    <w:rsid w:val="00630A3B"/>
    <w:rsid w:val="0063648C"/>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03EC"/>
    <w:rsid w:val="006C23AC"/>
    <w:rsid w:val="006D53EF"/>
    <w:rsid w:val="006D5BDC"/>
    <w:rsid w:val="006E376A"/>
    <w:rsid w:val="006E6398"/>
    <w:rsid w:val="006E6C70"/>
    <w:rsid w:val="006F26D4"/>
    <w:rsid w:val="006F6ED7"/>
    <w:rsid w:val="007003BC"/>
    <w:rsid w:val="00704015"/>
    <w:rsid w:val="0070452F"/>
    <w:rsid w:val="00706BFC"/>
    <w:rsid w:val="00715221"/>
    <w:rsid w:val="0071554E"/>
    <w:rsid w:val="00721AE2"/>
    <w:rsid w:val="0072437E"/>
    <w:rsid w:val="00724EA7"/>
    <w:rsid w:val="007254AC"/>
    <w:rsid w:val="0072600C"/>
    <w:rsid w:val="00731D56"/>
    <w:rsid w:val="0073778D"/>
    <w:rsid w:val="00745F07"/>
    <w:rsid w:val="00747EAA"/>
    <w:rsid w:val="00752AD5"/>
    <w:rsid w:val="00754DD7"/>
    <w:rsid w:val="0075637D"/>
    <w:rsid w:val="007602D7"/>
    <w:rsid w:val="00771EC3"/>
    <w:rsid w:val="0077373E"/>
    <w:rsid w:val="00773ACE"/>
    <w:rsid w:val="0077512D"/>
    <w:rsid w:val="007809B7"/>
    <w:rsid w:val="0078170D"/>
    <w:rsid w:val="00782E8F"/>
    <w:rsid w:val="00782F61"/>
    <w:rsid w:val="00784401"/>
    <w:rsid w:val="00785F89"/>
    <w:rsid w:val="0078774E"/>
    <w:rsid w:val="007A44C5"/>
    <w:rsid w:val="007A6388"/>
    <w:rsid w:val="007B0E7B"/>
    <w:rsid w:val="007B4F5D"/>
    <w:rsid w:val="007B511D"/>
    <w:rsid w:val="007B546A"/>
    <w:rsid w:val="007C0F87"/>
    <w:rsid w:val="007C35C1"/>
    <w:rsid w:val="007C7C80"/>
    <w:rsid w:val="007D6194"/>
    <w:rsid w:val="00803B4C"/>
    <w:rsid w:val="00807DC6"/>
    <w:rsid w:val="00810AB4"/>
    <w:rsid w:val="00813444"/>
    <w:rsid w:val="00813D23"/>
    <w:rsid w:val="00816383"/>
    <w:rsid w:val="00820D82"/>
    <w:rsid w:val="00821B10"/>
    <w:rsid w:val="0082311D"/>
    <w:rsid w:val="0082667A"/>
    <w:rsid w:val="00840293"/>
    <w:rsid w:val="008410D5"/>
    <w:rsid w:val="008433CF"/>
    <w:rsid w:val="00846677"/>
    <w:rsid w:val="008645CD"/>
    <w:rsid w:val="0087108A"/>
    <w:rsid w:val="00872CD7"/>
    <w:rsid w:val="00886A1C"/>
    <w:rsid w:val="008A3BC9"/>
    <w:rsid w:val="008A3BE3"/>
    <w:rsid w:val="008B00A2"/>
    <w:rsid w:val="008B1FFC"/>
    <w:rsid w:val="008B7C35"/>
    <w:rsid w:val="008C5DD9"/>
    <w:rsid w:val="008D2825"/>
    <w:rsid w:val="008D74B1"/>
    <w:rsid w:val="008E5070"/>
    <w:rsid w:val="008E7403"/>
    <w:rsid w:val="008F1C0C"/>
    <w:rsid w:val="00900A09"/>
    <w:rsid w:val="009074D9"/>
    <w:rsid w:val="00915450"/>
    <w:rsid w:val="0091711E"/>
    <w:rsid w:val="00925CAA"/>
    <w:rsid w:val="00926891"/>
    <w:rsid w:val="00933996"/>
    <w:rsid w:val="009342B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2AD3"/>
    <w:rsid w:val="009E5467"/>
    <w:rsid w:val="009E5F72"/>
    <w:rsid w:val="009F3F38"/>
    <w:rsid w:val="00A135CF"/>
    <w:rsid w:val="00A23384"/>
    <w:rsid w:val="00A26015"/>
    <w:rsid w:val="00A37A4F"/>
    <w:rsid w:val="00A40F98"/>
    <w:rsid w:val="00A5202A"/>
    <w:rsid w:val="00A6456E"/>
    <w:rsid w:val="00A66505"/>
    <w:rsid w:val="00A67EEB"/>
    <w:rsid w:val="00A8571E"/>
    <w:rsid w:val="00A87845"/>
    <w:rsid w:val="00A90F14"/>
    <w:rsid w:val="00AC0D12"/>
    <w:rsid w:val="00AC27DA"/>
    <w:rsid w:val="00AC476E"/>
    <w:rsid w:val="00AC7D4D"/>
    <w:rsid w:val="00AD2349"/>
    <w:rsid w:val="00AE6C2E"/>
    <w:rsid w:val="00AE6DDB"/>
    <w:rsid w:val="00AE7BC6"/>
    <w:rsid w:val="00AF3197"/>
    <w:rsid w:val="00AF63CF"/>
    <w:rsid w:val="00AF7BE6"/>
    <w:rsid w:val="00AF7E39"/>
    <w:rsid w:val="00B10361"/>
    <w:rsid w:val="00B12BD8"/>
    <w:rsid w:val="00B217D9"/>
    <w:rsid w:val="00B3351E"/>
    <w:rsid w:val="00B44C41"/>
    <w:rsid w:val="00B52D8D"/>
    <w:rsid w:val="00B54F88"/>
    <w:rsid w:val="00B57C72"/>
    <w:rsid w:val="00B60925"/>
    <w:rsid w:val="00B82136"/>
    <w:rsid w:val="00B96F20"/>
    <w:rsid w:val="00BA277B"/>
    <w:rsid w:val="00BA7830"/>
    <w:rsid w:val="00BC0888"/>
    <w:rsid w:val="00BC60A9"/>
    <w:rsid w:val="00BD0EE1"/>
    <w:rsid w:val="00BD45AA"/>
    <w:rsid w:val="00BE09D0"/>
    <w:rsid w:val="00BE1393"/>
    <w:rsid w:val="00BE79B9"/>
    <w:rsid w:val="00C01977"/>
    <w:rsid w:val="00C16FF3"/>
    <w:rsid w:val="00C252AE"/>
    <w:rsid w:val="00C3191D"/>
    <w:rsid w:val="00C41C46"/>
    <w:rsid w:val="00C64DC7"/>
    <w:rsid w:val="00C71D9D"/>
    <w:rsid w:val="00C81316"/>
    <w:rsid w:val="00C850E0"/>
    <w:rsid w:val="00CA4310"/>
    <w:rsid w:val="00CB72F7"/>
    <w:rsid w:val="00CB793A"/>
    <w:rsid w:val="00CC6640"/>
    <w:rsid w:val="00CE2166"/>
    <w:rsid w:val="00D000C1"/>
    <w:rsid w:val="00D06C25"/>
    <w:rsid w:val="00D11F6D"/>
    <w:rsid w:val="00D31E02"/>
    <w:rsid w:val="00D355EE"/>
    <w:rsid w:val="00D40B9E"/>
    <w:rsid w:val="00D456E5"/>
    <w:rsid w:val="00D57AA5"/>
    <w:rsid w:val="00D75112"/>
    <w:rsid w:val="00D75501"/>
    <w:rsid w:val="00D80AEE"/>
    <w:rsid w:val="00D90B1F"/>
    <w:rsid w:val="00D9495D"/>
    <w:rsid w:val="00DA4453"/>
    <w:rsid w:val="00DB464D"/>
    <w:rsid w:val="00DB4C5B"/>
    <w:rsid w:val="00DB5A6E"/>
    <w:rsid w:val="00DB74A7"/>
    <w:rsid w:val="00DC3EAB"/>
    <w:rsid w:val="00DC506D"/>
    <w:rsid w:val="00DD2C1F"/>
    <w:rsid w:val="00DD4AC6"/>
    <w:rsid w:val="00DD6206"/>
    <w:rsid w:val="00DE3260"/>
    <w:rsid w:val="00DE7990"/>
    <w:rsid w:val="00DF18DC"/>
    <w:rsid w:val="00E03C3C"/>
    <w:rsid w:val="00E05F22"/>
    <w:rsid w:val="00E12836"/>
    <w:rsid w:val="00E20BB5"/>
    <w:rsid w:val="00E23EC0"/>
    <w:rsid w:val="00E3726E"/>
    <w:rsid w:val="00E46801"/>
    <w:rsid w:val="00E500D1"/>
    <w:rsid w:val="00E5224A"/>
    <w:rsid w:val="00E557E9"/>
    <w:rsid w:val="00E7585E"/>
    <w:rsid w:val="00E76A72"/>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0471D"/>
    <w:rsid w:val="00F12E4A"/>
    <w:rsid w:val="00F15703"/>
    <w:rsid w:val="00F23661"/>
    <w:rsid w:val="00F2435D"/>
    <w:rsid w:val="00F2502B"/>
    <w:rsid w:val="00F25823"/>
    <w:rsid w:val="00F26F35"/>
    <w:rsid w:val="00F3092F"/>
    <w:rsid w:val="00F31235"/>
    <w:rsid w:val="00F355BA"/>
    <w:rsid w:val="00F42424"/>
    <w:rsid w:val="00F42854"/>
    <w:rsid w:val="00F47F46"/>
    <w:rsid w:val="00F52F0F"/>
    <w:rsid w:val="00F57633"/>
    <w:rsid w:val="00F67E0A"/>
    <w:rsid w:val="00F75426"/>
    <w:rsid w:val="00F85551"/>
    <w:rsid w:val="00F9385A"/>
    <w:rsid w:val="00FA0273"/>
    <w:rsid w:val="00FB6B27"/>
    <w:rsid w:val="00FC023A"/>
    <w:rsid w:val="00FC693C"/>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039,#4d4d4d,maroon"/>
    </o:shapedefaults>
    <o:shapelayout v:ext="edit">
      <o:idmap v:ext="edit" data="1"/>
    </o:shapelayout>
  </w:shapeDefaults>
  <w:decimalSymbol w:val="."/>
  <w:listSeparator w:val=","/>
  <w14:docId w14:val="42F3A1D0"/>
  <w15:docId w15:val="{6875C595-C20F-4ADA-A11B-DE8BEC32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4E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F14E5"/>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4F14E5"/>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F14E5"/>
    <w:pPr>
      <w:outlineLvl w:val="2"/>
    </w:pPr>
    <w:rPr>
      <w:sz w:val="24"/>
    </w:rPr>
  </w:style>
  <w:style w:type="paragraph" w:styleId="Heading4">
    <w:name w:val="heading 4"/>
    <w:basedOn w:val="Heading3"/>
    <w:next w:val="Normal"/>
    <w:uiPriority w:val="3"/>
    <w:semiHidden/>
    <w:qFormat/>
    <w:rsid w:val="004F14E5"/>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14E5"/>
    <w:pPr>
      <w:numPr>
        <w:ilvl w:val="4"/>
      </w:numPr>
      <w:outlineLvl w:val="4"/>
    </w:pPr>
    <w:rPr>
      <w:b w:val="0"/>
      <w:bCs/>
      <w:color w:val="404040"/>
    </w:rPr>
  </w:style>
  <w:style w:type="paragraph" w:styleId="Heading6">
    <w:name w:val="heading 6"/>
    <w:basedOn w:val="Heading5"/>
    <w:next w:val="Normal"/>
    <w:uiPriority w:val="3"/>
    <w:semiHidden/>
    <w:qFormat/>
    <w:rsid w:val="004F14E5"/>
    <w:pPr>
      <w:numPr>
        <w:ilvl w:val="5"/>
      </w:numPr>
      <w:outlineLvl w:val="5"/>
    </w:pPr>
    <w:rPr>
      <w:iCs/>
    </w:rPr>
  </w:style>
  <w:style w:type="paragraph" w:styleId="Heading7">
    <w:name w:val="heading 7"/>
    <w:basedOn w:val="Heading6"/>
    <w:next w:val="Normal"/>
    <w:uiPriority w:val="3"/>
    <w:semiHidden/>
    <w:qFormat/>
    <w:rsid w:val="004F14E5"/>
    <w:pPr>
      <w:numPr>
        <w:ilvl w:val="6"/>
      </w:numPr>
      <w:outlineLvl w:val="6"/>
    </w:pPr>
    <w:rPr>
      <w:i/>
    </w:rPr>
  </w:style>
  <w:style w:type="paragraph" w:styleId="Heading8">
    <w:name w:val="heading 8"/>
    <w:basedOn w:val="Heading7"/>
    <w:next w:val="Normal"/>
    <w:uiPriority w:val="3"/>
    <w:semiHidden/>
    <w:qFormat/>
    <w:rsid w:val="004F14E5"/>
    <w:pPr>
      <w:numPr>
        <w:ilvl w:val="7"/>
      </w:numPr>
      <w:outlineLvl w:val="7"/>
    </w:pPr>
    <w:rPr>
      <w:b/>
    </w:rPr>
  </w:style>
  <w:style w:type="paragraph" w:styleId="Heading9">
    <w:name w:val="heading 9"/>
    <w:basedOn w:val="Heading8"/>
    <w:next w:val="Normal"/>
    <w:uiPriority w:val="3"/>
    <w:semiHidden/>
    <w:qFormat/>
    <w:rsid w:val="004F14E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14E5"/>
    <w:pPr>
      <w:spacing w:after="120"/>
    </w:pPr>
  </w:style>
  <w:style w:type="paragraph" w:customStyle="1" w:styleId="Bullet1">
    <w:name w:val="Bullet 1"/>
    <w:basedOn w:val="Normal"/>
    <w:uiPriority w:val="11"/>
    <w:qFormat/>
    <w:rsid w:val="004F14E5"/>
    <w:pPr>
      <w:numPr>
        <w:numId w:val="16"/>
      </w:numPr>
      <w:spacing w:before="0" w:after="0"/>
    </w:pPr>
  </w:style>
  <w:style w:type="character" w:styleId="CommentReference">
    <w:name w:val="annotation reference"/>
    <w:uiPriority w:val="99"/>
    <w:semiHidden/>
    <w:rsid w:val="004F14E5"/>
    <w:rPr>
      <w:rFonts w:ascii="Calibri" w:hAnsi="Calibri"/>
      <w:sz w:val="16"/>
    </w:rPr>
  </w:style>
  <w:style w:type="paragraph" w:styleId="CommentText">
    <w:name w:val="annotation text"/>
    <w:basedOn w:val="Normal"/>
    <w:link w:val="CommentTextChar"/>
    <w:uiPriority w:val="99"/>
    <w:rsid w:val="004F14E5"/>
  </w:style>
  <w:style w:type="character" w:styleId="EndnoteReference">
    <w:name w:val="endnote reference"/>
    <w:uiPriority w:val="49"/>
    <w:semiHidden/>
    <w:rsid w:val="004F14E5"/>
    <w:rPr>
      <w:vertAlign w:val="superscript"/>
    </w:rPr>
  </w:style>
  <w:style w:type="paragraph" w:styleId="EndnoteText">
    <w:name w:val="endnote text"/>
    <w:basedOn w:val="Normal"/>
    <w:uiPriority w:val="49"/>
    <w:semiHidden/>
    <w:rsid w:val="004F14E5"/>
  </w:style>
  <w:style w:type="paragraph" w:styleId="Footer">
    <w:name w:val="footer"/>
    <w:link w:val="FooterChar"/>
    <w:uiPriority w:val="99"/>
    <w:rsid w:val="004F14E5"/>
    <w:pPr>
      <w:tabs>
        <w:tab w:val="right" w:pos="8220"/>
      </w:tabs>
      <w:jc w:val="right"/>
    </w:pPr>
    <w:rPr>
      <w:rFonts w:ascii="Calibri" w:hAnsi="Calibri" w:cs="Calibri"/>
      <w:noProof/>
      <w:szCs w:val="22"/>
    </w:rPr>
  </w:style>
  <w:style w:type="character" w:styleId="FootnoteReference">
    <w:name w:val="footnote reference"/>
    <w:uiPriority w:val="49"/>
    <w:semiHidden/>
    <w:rsid w:val="004F14E5"/>
    <w:rPr>
      <w:vertAlign w:val="superscript"/>
    </w:rPr>
  </w:style>
  <w:style w:type="paragraph" w:styleId="FootnoteText">
    <w:name w:val="footnote text"/>
    <w:basedOn w:val="Normal"/>
    <w:uiPriority w:val="49"/>
    <w:semiHidden/>
    <w:rsid w:val="004F14E5"/>
  </w:style>
  <w:style w:type="character" w:styleId="Hyperlink">
    <w:name w:val="Hyperlink"/>
    <w:uiPriority w:val="99"/>
    <w:semiHidden/>
    <w:rsid w:val="004F14E5"/>
    <w:rPr>
      <w:color w:val="660B68"/>
      <w:u w:val="none"/>
    </w:rPr>
  </w:style>
  <w:style w:type="character" w:styleId="LineNumber">
    <w:name w:val="line number"/>
    <w:basedOn w:val="DefaultParagraphFont"/>
    <w:uiPriority w:val="49"/>
    <w:semiHidden/>
    <w:rsid w:val="004F14E5"/>
  </w:style>
  <w:style w:type="paragraph" w:styleId="MacroText">
    <w:name w:val="macro"/>
    <w:uiPriority w:val="49"/>
    <w:semiHidden/>
    <w:rsid w:val="004F14E5"/>
    <w:rPr>
      <w:rFonts w:ascii="Calibri" w:hAnsi="Calibri" w:cs="Calibri"/>
      <w:sz w:val="22"/>
      <w:szCs w:val="22"/>
    </w:rPr>
  </w:style>
  <w:style w:type="character" w:styleId="PageNumber">
    <w:name w:val="page number"/>
    <w:uiPriority w:val="49"/>
    <w:semiHidden/>
    <w:rsid w:val="004F14E5"/>
    <w:rPr>
      <w:b/>
      <w:color w:val="4C4C4C"/>
      <w:sz w:val="28"/>
    </w:rPr>
  </w:style>
  <w:style w:type="paragraph" w:customStyle="1" w:styleId="NormalIndentItalics">
    <w:name w:val="Normal Indent Italics"/>
    <w:basedOn w:val="NormalIndent"/>
    <w:uiPriority w:val="13"/>
    <w:semiHidden/>
    <w:qFormat/>
    <w:rsid w:val="004F14E5"/>
    <w:rPr>
      <w:i/>
    </w:rPr>
  </w:style>
  <w:style w:type="paragraph" w:styleId="TableofAuthorities">
    <w:name w:val="table of authorities"/>
    <w:basedOn w:val="Normal"/>
    <w:next w:val="Normal"/>
    <w:uiPriority w:val="39"/>
    <w:semiHidden/>
    <w:rsid w:val="004F14E5"/>
    <w:pPr>
      <w:tabs>
        <w:tab w:val="right" w:pos="9072"/>
      </w:tabs>
      <w:ind w:left="200" w:hanging="200"/>
    </w:pPr>
  </w:style>
  <w:style w:type="table" w:styleId="TableGrid">
    <w:name w:val="Table Grid"/>
    <w:basedOn w:val="TableNormal"/>
    <w:semiHidden/>
    <w:rsid w:val="004F14E5"/>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14E5"/>
    <w:pPr>
      <w:spacing w:before="0" w:after="120" w:line="240" w:lineRule="auto"/>
    </w:pPr>
    <w:rPr>
      <w:b/>
      <w:color w:val="660B68"/>
      <w:sz w:val="40"/>
    </w:rPr>
  </w:style>
  <w:style w:type="paragraph" w:styleId="TOC1">
    <w:name w:val="toc 1"/>
    <w:basedOn w:val="Normal"/>
    <w:next w:val="Normal"/>
    <w:uiPriority w:val="39"/>
    <w:semiHidden/>
    <w:rsid w:val="004F14E5"/>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14E5"/>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14E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14E5"/>
    <w:pPr>
      <w:tabs>
        <w:tab w:val="left" w:pos="1701"/>
      </w:tabs>
      <w:spacing w:before="0"/>
      <w:ind w:left="0" w:right="-7" w:firstLine="0"/>
    </w:pPr>
    <w:rPr>
      <w:caps/>
      <w:color w:val="800000"/>
    </w:rPr>
  </w:style>
  <w:style w:type="paragraph" w:styleId="Date">
    <w:name w:val="Date"/>
    <w:basedOn w:val="Normal"/>
    <w:next w:val="Normal"/>
    <w:uiPriority w:val="49"/>
    <w:semiHidden/>
    <w:rsid w:val="004F14E5"/>
    <w:pPr>
      <w:ind w:left="1411"/>
    </w:pPr>
  </w:style>
  <w:style w:type="paragraph" w:customStyle="1" w:styleId="Quotation">
    <w:name w:val="Quotation"/>
    <w:basedOn w:val="Normal"/>
    <w:next w:val="Normal"/>
    <w:uiPriority w:val="49"/>
    <w:semiHidden/>
    <w:rsid w:val="004F14E5"/>
    <w:pPr>
      <w:keepLines/>
      <w:spacing w:before="40"/>
      <w:jc w:val="center"/>
    </w:pPr>
    <w:rPr>
      <w:i/>
      <w:iCs/>
      <w:color w:val="003399"/>
      <w:sz w:val="18"/>
      <w:lang w:eastAsia="en-US"/>
    </w:rPr>
  </w:style>
  <w:style w:type="paragraph" w:styleId="TOC6">
    <w:name w:val="toc 6"/>
    <w:basedOn w:val="Normal"/>
    <w:next w:val="Normal"/>
    <w:autoRedefine/>
    <w:uiPriority w:val="49"/>
    <w:semiHidden/>
    <w:rsid w:val="004F14E5"/>
    <w:pPr>
      <w:spacing w:before="40" w:after="20"/>
      <w:ind w:left="1418" w:hanging="1418"/>
    </w:pPr>
    <w:rPr>
      <w:b/>
      <w:sz w:val="16"/>
    </w:rPr>
  </w:style>
  <w:style w:type="paragraph" w:styleId="TOC7">
    <w:name w:val="toc 7"/>
    <w:basedOn w:val="Normal"/>
    <w:next w:val="Normal"/>
    <w:autoRedefine/>
    <w:uiPriority w:val="49"/>
    <w:semiHidden/>
    <w:rsid w:val="004F14E5"/>
    <w:pPr>
      <w:ind w:left="1440"/>
    </w:pPr>
  </w:style>
  <w:style w:type="paragraph" w:styleId="TOC8">
    <w:name w:val="toc 8"/>
    <w:basedOn w:val="Normal"/>
    <w:next w:val="Normal"/>
    <w:autoRedefine/>
    <w:uiPriority w:val="49"/>
    <w:semiHidden/>
    <w:rsid w:val="004F14E5"/>
    <w:pPr>
      <w:ind w:left="1680"/>
    </w:pPr>
  </w:style>
  <w:style w:type="paragraph" w:styleId="TOC9">
    <w:name w:val="toc 9"/>
    <w:basedOn w:val="Normal"/>
    <w:next w:val="Normal"/>
    <w:autoRedefine/>
    <w:uiPriority w:val="49"/>
    <w:semiHidden/>
    <w:rsid w:val="004F14E5"/>
    <w:pPr>
      <w:ind w:left="2835" w:right="2835"/>
    </w:pPr>
  </w:style>
  <w:style w:type="numbering" w:styleId="111111">
    <w:name w:val="Outline List 2"/>
    <w:basedOn w:val="NoList"/>
    <w:uiPriority w:val="99"/>
    <w:semiHidden/>
    <w:unhideWhenUsed/>
    <w:rsid w:val="004F14E5"/>
    <w:pPr>
      <w:numPr>
        <w:numId w:val="13"/>
      </w:numPr>
    </w:pPr>
  </w:style>
  <w:style w:type="paragraph" w:styleId="BodyText2">
    <w:name w:val="Body Text 2"/>
    <w:basedOn w:val="Normal"/>
    <w:semiHidden/>
    <w:rsid w:val="004F14E5"/>
    <w:pPr>
      <w:spacing w:after="120" w:line="480" w:lineRule="auto"/>
    </w:pPr>
  </w:style>
  <w:style w:type="numbering" w:styleId="1ai">
    <w:name w:val="Outline List 1"/>
    <w:basedOn w:val="NoList"/>
    <w:uiPriority w:val="99"/>
    <w:semiHidden/>
    <w:unhideWhenUsed/>
    <w:rsid w:val="004F14E5"/>
    <w:pPr>
      <w:numPr>
        <w:numId w:val="14"/>
      </w:numPr>
    </w:pPr>
  </w:style>
  <w:style w:type="paragraph" w:customStyle="1" w:styleId="ListBulletBold">
    <w:name w:val="List Bullet Bold"/>
    <w:basedOn w:val="Normal"/>
    <w:next w:val="Normal"/>
    <w:uiPriority w:val="49"/>
    <w:semiHidden/>
    <w:rsid w:val="004F14E5"/>
    <w:rPr>
      <w:b/>
    </w:rPr>
  </w:style>
  <w:style w:type="paragraph" w:styleId="BalloonText">
    <w:name w:val="Balloon Text"/>
    <w:basedOn w:val="Normal"/>
    <w:uiPriority w:val="49"/>
    <w:semiHidden/>
    <w:rsid w:val="004F14E5"/>
    <w:rPr>
      <w:sz w:val="16"/>
      <w:szCs w:val="16"/>
    </w:rPr>
  </w:style>
  <w:style w:type="paragraph" w:styleId="BlockText">
    <w:name w:val="Block Text"/>
    <w:basedOn w:val="Normal"/>
    <w:uiPriority w:val="49"/>
    <w:semiHidden/>
    <w:rsid w:val="004F14E5"/>
    <w:pPr>
      <w:spacing w:after="120"/>
      <w:ind w:left="1440" w:right="1440"/>
    </w:pPr>
  </w:style>
  <w:style w:type="paragraph" w:styleId="BodyText3">
    <w:name w:val="Body Text 3"/>
    <w:basedOn w:val="Normal"/>
    <w:semiHidden/>
    <w:rsid w:val="004F14E5"/>
    <w:pPr>
      <w:spacing w:after="120"/>
    </w:pPr>
    <w:rPr>
      <w:sz w:val="16"/>
      <w:szCs w:val="16"/>
    </w:rPr>
  </w:style>
  <w:style w:type="paragraph" w:styleId="BodyTextFirstIndent">
    <w:name w:val="Body Text First Indent"/>
    <w:basedOn w:val="BodyText"/>
    <w:semiHidden/>
    <w:rsid w:val="004F14E5"/>
    <w:pPr>
      <w:ind w:firstLine="210"/>
    </w:pPr>
  </w:style>
  <w:style w:type="paragraph" w:styleId="BodyTextIndent">
    <w:name w:val="Body Text Indent"/>
    <w:basedOn w:val="Normal"/>
    <w:semiHidden/>
    <w:rsid w:val="004F14E5"/>
    <w:pPr>
      <w:spacing w:after="120"/>
      <w:ind w:left="283"/>
    </w:pPr>
  </w:style>
  <w:style w:type="paragraph" w:styleId="BodyTextFirstIndent2">
    <w:name w:val="Body Text First Indent 2"/>
    <w:basedOn w:val="BodyTextIndent"/>
    <w:semiHidden/>
    <w:rsid w:val="004F14E5"/>
    <w:pPr>
      <w:ind w:firstLine="210"/>
    </w:pPr>
  </w:style>
  <w:style w:type="paragraph" w:styleId="BodyTextIndent2">
    <w:name w:val="Body Text Indent 2"/>
    <w:basedOn w:val="Normal"/>
    <w:semiHidden/>
    <w:rsid w:val="004F14E5"/>
    <w:pPr>
      <w:spacing w:after="120" w:line="480" w:lineRule="auto"/>
      <w:ind w:left="283"/>
    </w:pPr>
  </w:style>
  <w:style w:type="paragraph" w:styleId="BodyTextIndent3">
    <w:name w:val="Body Text Indent 3"/>
    <w:basedOn w:val="Normal"/>
    <w:semiHidden/>
    <w:rsid w:val="004F14E5"/>
    <w:pPr>
      <w:spacing w:after="120"/>
      <w:ind w:left="283"/>
    </w:pPr>
    <w:rPr>
      <w:sz w:val="16"/>
      <w:szCs w:val="16"/>
    </w:rPr>
  </w:style>
  <w:style w:type="paragraph" w:styleId="NoteHeading">
    <w:name w:val="Note Heading"/>
    <w:basedOn w:val="Normal"/>
    <w:next w:val="Normal"/>
    <w:semiHidden/>
    <w:rsid w:val="004F14E5"/>
  </w:style>
  <w:style w:type="paragraph" w:styleId="Closing">
    <w:name w:val="Closing"/>
    <w:basedOn w:val="Normal"/>
    <w:uiPriority w:val="49"/>
    <w:semiHidden/>
    <w:rsid w:val="004F14E5"/>
    <w:pPr>
      <w:ind w:left="4252"/>
    </w:pPr>
  </w:style>
  <w:style w:type="paragraph" w:styleId="CommentSubject">
    <w:name w:val="annotation subject"/>
    <w:basedOn w:val="CommentText"/>
    <w:next w:val="CommentText"/>
    <w:uiPriority w:val="49"/>
    <w:semiHidden/>
    <w:rsid w:val="004F14E5"/>
    <w:rPr>
      <w:b/>
      <w:bCs/>
    </w:rPr>
  </w:style>
  <w:style w:type="paragraph" w:styleId="DocumentMap">
    <w:name w:val="Document Map"/>
    <w:basedOn w:val="Normal"/>
    <w:uiPriority w:val="49"/>
    <w:semiHidden/>
    <w:rsid w:val="004F14E5"/>
    <w:pPr>
      <w:shd w:val="clear" w:color="auto" w:fill="000080"/>
    </w:pPr>
  </w:style>
  <w:style w:type="paragraph" w:styleId="E-mailSignature">
    <w:name w:val="E-mail Signature"/>
    <w:basedOn w:val="Normal"/>
    <w:uiPriority w:val="49"/>
    <w:semiHidden/>
    <w:rsid w:val="004F14E5"/>
  </w:style>
  <w:style w:type="paragraph" w:styleId="EnvelopeAddress">
    <w:name w:val="envelope address"/>
    <w:basedOn w:val="Normal"/>
    <w:uiPriority w:val="49"/>
    <w:semiHidden/>
    <w:rsid w:val="004F14E5"/>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14E5"/>
  </w:style>
  <w:style w:type="paragraph" w:styleId="HTMLAddress">
    <w:name w:val="HTML Address"/>
    <w:basedOn w:val="Normal"/>
    <w:uiPriority w:val="49"/>
    <w:semiHidden/>
    <w:rsid w:val="004F14E5"/>
    <w:rPr>
      <w:i/>
      <w:iCs/>
    </w:rPr>
  </w:style>
  <w:style w:type="paragraph" w:styleId="HTMLPreformatted">
    <w:name w:val="HTML Preformatted"/>
    <w:basedOn w:val="Normal"/>
    <w:uiPriority w:val="49"/>
    <w:semiHidden/>
    <w:rsid w:val="004F14E5"/>
  </w:style>
  <w:style w:type="paragraph" w:styleId="Index1">
    <w:name w:val="index 1"/>
    <w:basedOn w:val="Normal"/>
    <w:next w:val="Normal"/>
    <w:autoRedefine/>
    <w:uiPriority w:val="49"/>
    <w:semiHidden/>
    <w:rsid w:val="004F14E5"/>
    <w:pPr>
      <w:ind w:left="200" w:hanging="200"/>
    </w:pPr>
  </w:style>
  <w:style w:type="paragraph" w:styleId="Index2">
    <w:name w:val="index 2"/>
    <w:basedOn w:val="Normal"/>
    <w:next w:val="Normal"/>
    <w:autoRedefine/>
    <w:uiPriority w:val="49"/>
    <w:semiHidden/>
    <w:rsid w:val="004F14E5"/>
    <w:pPr>
      <w:ind w:left="400" w:hanging="200"/>
    </w:pPr>
  </w:style>
  <w:style w:type="paragraph" w:styleId="Index3">
    <w:name w:val="index 3"/>
    <w:basedOn w:val="Normal"/>
    <w:next w:val="Normal"/>
    <w:autoRedefine/>
    <w:uiPriority w:val="49"/>
    <w:semiHidden/>
    <w:rsid w:val="004F14E5"/>
    <w:pPr>
      <w:ind w:left="600" w:hanging="200"/>
    </w:pPr>
  </w:style>
  <w:style w:type="paragraph" w:styleId="Index4">
    <w:name w:val="index 4"/>
    <w:basedOn w:val="Normal"/>
    <w:next w:val="Normal"/>
    <w:autoRedefine/>
    <w:uiPriority w:val="49"/>
    <w:semiHidden/>
    <w:rsid w:val="004F14E5"/>
    <w:pPr>
      <w:ind w:left="800" w:hanging="200"/>
    </w:pPr>
  </w:style>
  <w:style w:type="paragraph" w:styleId="Index5">
    <w:name w:val="index 5"/>
    <w:basedOn w:val="Normal"/>
    <w:next w:val="Normal"/>
    <w:autoRedefine/>
    <w:uiPriority w:val="49"/>
    <w:semiHidden/>
    <w:rsid w:val="004F14E5"/>
    <w:pPr>
      <w:ind w:left="1000" w:hanging="200"/>
    </w:pPr>
  </w:style>
  <w:style w:type="paragraph" w:styleId="Index6">
    <w:name w:val="index 6"/>
    <w:basedOn w:val="Normal"/>
    <w:next w:val="Normal"/>
    <w:autoRedefine/>
    <w:uiPriority w:val="49"/>
    <w:semiHidden/>
    <w:rsid w:val="004F14E5"/>
    <w:pPr>
      <w:ind w:left="1200" w:hanging="200"/>
    </w:pPr>
  </w:style>
  <w:style w:type="paragraph" w:styleId="Index7">
    <w:name w:val="index 7"/>
    <w:basedOn w:val="Normal"/>
    <w:next w:val="Normal"/>
    <w:autoRedefine/>
    <w:uiPriority w:val="49"/>
    <w:semiHidden/>
    <w:rsid w:val="004F14E5"/>
    <w:pPr>
      <w:ind w:left="1400" w:hanging="200"/>
    </w:pPr>
  </w:style>
  <w:style w:type="paragraph" w:styleId="Index8">
    <w:name w:val="index 8"/>
    <w:basedOn w:val="Normal"/>
    <w:next w:val="Normal"/>
    <w:autoRedefine/>
    <w:uiPriority w:val="49"/>
    <w:semiHidden/>
    <w:rsid w:val="004F14E5"/>
    <w:pPr>
      <w:ind w:left="1600" w:hanging="200"/>
    </w:pPr>
  </w:style>
  <w:style w:type="paragraph" w:styleId="Index9">
    <w:name w:val="index 9"/>
    <w:basedOn w:val="Normal"/>
    <w:next w:val="Normal"/>
    <w:autoRedefine/>
    <w:uiPriority w:val="49"/>
    <w:semiHidden/>
    <w:rsid w:val="004F14E5"/>
    <w:pPr>
      <w:ind w:left="1800" w:hanging="200"/>
    </w:pPr>
  </w:style>
  <w:style w:type="paragraph" w:styleId="IndexHeading">
    <w:name w:val="index heading"/>
    <w:basedOn w:val="Normal"/>
    <w:next w:val="Index1"/>
    <w:uiPriority w:val="49"/>
    <w:semiHidden/>
    <w:rsid w:val="004F14E5"/>
    <w:rPr>
      <w:b/>
      <w:bCs/>
    </w:rPr>
  </w:style>
  <w:style w:type="paragraph" w:styleId="List">
    <w:name w:val="List"/>
    <w:basedOn w:val="Normal"/>
    <w:uiPriority w:val="49"/>
    <w:semiHidden/>
    <w:rsid w:val="004F14E5"/>
    <w:pPr>
      <w:ind w:left="283" w:hanging="283"/>
    </w:pPr>
  </w:style>
  <w:style w:type="paragraph" w:styleId="List2">
    <w:name w:val="List 2"/>
    <w:basedOn w:val="Normal"/>
    <w:uiPriority w:val="49"/>
    <w:semiHidden/>
    <w:rsid w:val="004F14E5"/>
    <w:pPr>
      <w:ind w:left="566" w:hanging="283"/>
    </w:pPr>
  </w:style>
  <w:style w:type="paragraph" w:styleId="List3">
    <w:name w:val="List 3"/>
    <w:basedOn w:val="Normal"/>
    <w:uiPriority w:val="49"/>
    <w:semiHidden/>
    <w:rsid w:val="004F14E5"/>
    <w:pPr>
      <w:ind w:left="849" w:hanging="283"/>
    </w:pPr>
  </w:style>
  <w:style w:type="paragraph" w:styleId="List4">
    <w:name w:val="List 4"/>
    <w:basedOn w:val="Normal"/>
    <w:uiPriority w:val="49"/>
    <w:semiHidden/>
    <w:rsid w:val="004F14E5"/>
    <w:pPr>
      <w:ind w:left="1132" w:hanging="283"/>
    </w:pPr>
  </w:style>
  <w:style w:type="paragraph" w:styleId="List5">
    <w:name w:val="List 5"/>
    <w:basedOn w:val="Normal"/>
    <w:uiPriority w:val="49"/>
    <w:semiHidden/>
    <w:rsid w:val="004F14E5"/>
    <w:pPr>
      <w:ind w:left="1415" w:hanging="283"/>
    </w:pPr>
  </w:style>
  <w:style w:type="paragraph" w:styleId="ListBullet4">
    <w:name w:val="List Bullet 4"/>
    <w:basedOn w:val="Normal"/>
    <w:uiPriority w:val="49"/>
    <w:semiHidden/>
    <w:rsid w:val="004F14E5"/>
    <w:pPr>
      <w:tabs>
        <w:tab w:val="num" w:pos="1209"/>
      </w:tabs>
      <w:ind w:left="1209" w:hanging="360"/>
    </w:pPr>
  </w:style>
  <w:style w:type="paragraph" w:styleId="ListBullet5">
    <w:name w:val="List Bullet 5"/>
    <w:basedOn w:val="Normal"/>
    <w:uiPriority w:val="49"/>
    <w:semiHidden/>
    <w:rsid w:val="004F14E5"/>
    <w:pPr>
      <w:tabs>
        <w:tab w:val="num" w:pos="1492"/>
      </w:tabs>
      <w:ind w:left="1492" w:hanging="360"/>
    </w:pPr>
  </w:style>
  <w:style w:type="paragraph" w:styleId="ListContinue4">
    <w:name w:val="List Continue 4"/>
    <w:basedOn w:val="Normal"/>
    <w:uiPriority w:val="49"/>
    <w:semiHidden/>
    <w:rsid w:val="004F14E5"/>
    <w:pPr>
      <w:spacing w:after="120"/>
      <w:ind w:left="1132"/>
    </w:pPr>
  </w:style>
  <w:style w:type="paragraph" w:styleId="ListContinue5">
    <w:name w:val="List Continue 5"/>
    <w:basedOn w:val="Normal"/>
    <w:uiPriority w:val="49"/>
    <w:semiHidden/>
    <w:rsid w:val="004F14E5"/>
    <w:pPr>
      <w:spacing w:after="120"/>
      <w:ind w:left="1415"/>
    </w:pPr>
  </w:style>
  <w:style w:type="paragraph" w:styleId="ListNumber4">
    <w:name w:val="List Number 4"/>
    <w:basedOn w:val="Normal"/>
    <w:uiPriority w:val="49"/>
    <w:semiHidden/>
    <w:rsid w:val="004F14E5"/>
    <w:pPr>
      <w:tabs>
        <w:tab w:val="num" w:pos="1209"/>
      </w:tabs>
      <w:ind w:left="1209" w:hanging="360"/>
    </w:pPr>
  </w:style>
  <w:style w:type="paragraph" w:styleId="ListNumber5">
    <w:name w:val="List Number 5"/>
    <w:basedOn w:val="Normal"/>
    <w:uiPriority w:val="49"/>
    <w:semiHidden/>
    <w:rsid w:val="004F14E5"/>
    <w:pPr>
      <w:tabs>
        <w:tab w:val="num" w:pos="1492"/>
      </w:tabs>
      <w:ind w:left="1492" w:hanging="360"/>
    </w:pPr>
  </w:style>
  <w:style w:type="paragraph" w:styleId="MessageHeader">
    <w:name w:val="Message Header"/>
    <w:basedOn w:val="Normal"/>
    <w:uiPriority w:val="49"/>
    <w:semiHidden/>
    <w:rsid w:val="004F14E5"/>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14E5"/>
    <w:rPr>
      <w:sz w:val="24"/>
      <w:szCs w:val="24"/>
    </w:rPr>
  </w:style>
  <w:style w:type="paragraph" w:styleId="PlainText">
    <w:name w:val="Plain Text"/>
    <w:basedOn w:val="Normal"/>
    <w:uiPriority w:val="49"/>
    <w:semiHidden/>
    <w:rsid w:val="004F14E5"/>
  </w:style>
  <w:style w:type="paragraph" w:styleId="Salutation">
    <w:name w:val="Salutation"/>
    <w:basedOn w:val="Normal"/>
    <w:next w:val="Normal"/>
    <w:uiPriority w:val="49"/>
    <w:semiHidden/>
    <w:rsid w:val="004F14E5"/>
  </w:style>
  <w:style w:type="paragraph" w:styleId="Signature">
    <w:name w:val="Signature"/>
    <w:basedOn w:val="Normal"/>
    <w:uiPriority w:val="49"/>
    <w:semiHidden/>
    <w:rsid w:val="004F14E5"/>
    <w:pPr>
      <w:ind w:left="4252"/>
    </w:pPr>
  </w:style>
  <w:style w:type="paragraph" w:styleId="Subtitle">
    <w:name w:val="Subtitle"/>
    <w:basedOn w:val="Normal"/>
    <w:uiPriority w:val="29"/>
    <w:qFormat/>
    <w:rsid w:val="004F14E5"/>
    <w:pPr>
      <w:spacing w:before="0" w:line="240" w:lineRule="auto"/>
    </w:pPr>
    <w:rPr>
      <w:color w:val="4C4C4C"/>
      <w:sz w:val="30"/>
      <w:szCs w:val="24"/>
      <w:lang w:eastAsia="en-US"/>
    </w:rPr>
  </w:style>
  <w:style w:type="paragraph" w:styleId="TOAHeading">
    <w:name w:val="toa heading"/>
    <w:basedOn w:val="Normal"/>
    <w:next w:val="Normal"/>
    <w:uiPriority w:val="39"/>
    <w:semiHidden/>
    <w:rsid w:val="004F14E5"/>
    <w:pPr>
      <w:spacing w:before="120"/>
    </w:pPr>
    <w:rPr>
      <w:b/>
      <w:bCs/>
      <w:sz w:val="24"/>
      <w:szCs w:val="24"/>
    </w:rPr>
  </w:style>
  <w:style w:type="paragraph" w:styleId="TOCHeading">
    <w:name w:val="TOC Heading"/>
    <w:uiPriority w:val="29"/>
    <w:unhideWhenUsed/>
    <w:qFormat/>
    <w:rsid w:val="004F14E5"/>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4F14E5"/>
    <w:pPr>
      <w:numPr>
        <w:numId w:val="17"/>
      </w:numPr>
      <w:spacing w:before="0" w:after="0"/>
    </w:pPr>
  </w:style>
  <w:style w:type="paragraph" w:customStyle="1" w:styleId="QuoteName">
    <w:name w:val="Quote Name"/>
    <w:basedOn w:val="Normal"/>
    <w:uiPriority w:val="49"/>
    <w:semiHidden/>
    <w:rsid w:val="004F14E5"/>
    <w:pPr>
      <w:spacing w:after="0" w:line="240" w:lineRule="auto"/>
      <w:ind w:left="902" w:right="822"/>
      <w:jc w:val="right"/>
    </w:pPr>
    <w:rPr>
      <w:caps/>
      <w:color w:val="800000"/>
      <w:sz w:val="16"/>
    </w:rPr>
  </w:style>
  <w:style w:type="paragraph" w:styleId="Header">
    <w:name w:val="header"/>
    <w:basedOn w:val="Normal"/>
    <w:uiPriority w:val="24"/>
    <w:semiHidden/>
    <w:rsid w:val="004F14E5"/>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14E5"/>
    <w:pPr>
      <w:keepNext/>
      <w:keepLines/>
      <w:tabs>
        <w:tab w:val="left" w:pos="851"/>
      </w:tabs>
      <w:spacing w:before="240" w:after="120" w:line="240" w:lineRule="auto"/>
    </w:pPr>
    <w:rPr>
      <w:b/>
    </w:rPr>
  </w:style>
  <w:style w:type="paragraph" w:customStyle="1" w:styleId="TableDash">
    <w:name w:val="Table Dash"/>
    <w:basedOn w:val="Normal"/>
    <w:uiPriority w:val="10"/>
    <w:rsid w:val="004F14E5"/>
    <w:pPr>
      <w:numPr>
        <w:ilvl w:val="1"/>
        <w:numId w:val="17"/>
      </w:numPr>
      <w:spacing w:before="0" w:after="0"/>
    </w:pPr>
    <w:rPr>
      <w:sz w:val="20"/>
    </w:rPr>
  </w:style>
  <w:style w:type="paragraph" w:styleId="ListBullet">
    <w:name w:val="List Bullet"/>
    <w:basedOn w:val="Normal"/>
    <w:uiPriority w:val="99"/>
    <w:semiHidden/>
    <w:rsid w:val="004F14E5"/>
    <w:pPr>
      <w:numPr>
        <w:numId w:val="5"/>
      </w:numPr>
      <w:contextualSpacing/>
    </w:pPr>
  </w:style>
  <w:style w:type="paragraph" w:styleId="ListBullet2">
    <w:name w:val="List Bullet 2"/>
    <w:basedOn w:val="Normal"/>
    <w:uiPriority w:val="99"/>
    <w:semiHidden/>
    <w:rsid w:val="004F14E5"/>
    <w:pPr>
      <w:numPr>
        <w:numId w:val="6"/>
      </w:numPr>
      <w:contextualSpacing/>
    </w:pPr>
  </w:style>
  <w:style w:type="paragraph" w:styleId="ListContinue">
    <w:name w:val="List Continue"/>
    <w:basedOn w:val="Normal"/>
    <w:uiPriority w:val="8"/>
    <w:semiHidden/>
    <w:qFormat/>
    <w:rsid w:val="004F14E5"/>
    <w:pPr>
      <w:spacing w:before="0" w:after="0"/>
      <w:ind w:left="1077"/>
    </w:pPr>
  </w:style>
  <w:style w:type="paragraph" w:styleId="ListContinue2">
    <w:name w:val="List Continue 2"/>
    <w:basedOn w:val="Normal"/>
    <w:uiPriority w:val="8"/>
    <w:semiHidden/>
    <w:rsid w:val="004F14E5"/>
    <w:pPr>
      <w:spacing w:before="0" w:after="0"/>
      <w:ind w:left="1361"/>
    </w:pPr>
  </w:style>
  <w:style w:type="paragraph" w:customStyle="1" w:styleId="Spacer">
    <w:name w:val="Spacer"/>
    <w:basedOn w:val="Normal"/>
    <w:uiPriority w:val="13"/>
    <w:qFormat/>
    <w:rsid w:val="004F14E5"/>
    <w:pPr>
      <w:spacing w:before="0" w:after="0" w:line="120" w:lineRule="atLeast"/>
    </w:pPr>
    <w:rPr>
      <w:sz w:val="12"/>
    </w:rPr>
  </w:style>
  <w:style w:type="paragraph" w:customStyle="1" w:styleId="Pictwide">
    <w:name w:val="Pict wide"/>
    <w:basedOn w:val="Normal"/>
    <w:next w:val="Normal"/>
    <w:uiPriority w:val="13"/>
    <w:semiHidden/>
    <w:qFormat/>
    <w:rsid w:val="004F14E5"/>
    <w:pPr>
      <w:widowControl w:val="0"/>
      <w:spacing w:before="160" w:after="320" w:line="240" w:lineRule="auto"/>
    </w:pPr>
    <w:rPr>
      <w:sz w:val="24"/>
    </w:rPr>
  </w:style>
  <w:style w:type="paragraph" w:styleId="TOC4">
    <w:name w:val="toc 4"/>
    <w:basedOn w:val="Normal"/>
    <w:next w:val="Normal"/>
    <w:autoRedefine/>
    <w:uiPriority w:val="39"/>
    <w:semiHidden/>
    <w:unhideWhenUsed/>
    <w:rsid w:val="004F14E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14E5"/>
    <w:pPr>
      <w:spacing w:before="0" w:after="0"/>
      <w:ind w:left="1644"/>
    </w:pPr>
  </w:style>
  <w:style w:type="paragraph" w:styleId="ListBullet3">
    <w:name w:val="List Bullet 3"/>
    <w:basedOn w:val="Normal"/>
    <w:uiPriority w:val="99"/>
    <w:semiHidden/>
    <w:unhideWhenUsed/>
    <w:rsid w:val="004F14E5"/>
    <w:pPr>
      <w:numPr>
        <w:numId w:val="7"/>
      </w:numPr>
      <w:contextualSpacing/>
    </w:pPr>
  </w:style>
  <w:style w:type="paragraph" w:customStyle="1" w:styleId="TableText">
    <w:name w:val="Table Text"/>
    <w:basedOn w:val="Normal"/>
    <w:uiPriority w:val="15"/>
    <w:qFormat/>
    <w:rsid w:val="004F14E5"/>
    <w:pPr>
      <w:spacing w:before="60" w:after="60" w:line="240" w:lineRule="auto"/>
    </w:pPr>
    <w:rPr>
      <w:sz w:val="20"/>
    </w:rPr>
  </w:style>
  <w:style w:type="numbering" w:styleId="ArticleSection">
    <w:name w:val="Outline List 3"/>
    <w:basedOn w:val="NoList"/>
    <w:uiPriority w:val="99"/>
    <w:semiHidden/>
    <w:unhideWhenUsed/>
    <w:rsid w:val="004F14E5"/>
    <w:pPr>
      <w:numPr>
        <w:numId w:val="15"/>
      </w:numPr>
    </w:pPr>
  </w:style>
  <w:style w:type="paragraph" w:styleId="ListNumber">
    <w:name w:val="List Number"/>
    <w:basedOn w:val="Normal"/>
    <w:uiPriority w:val="7"/>
    <w:semiHidden/>
    <w:qFormat/>
    <w:rsid w:val="004F14E5"/>
    <w:pPr>
      <w:numPr>
        <w:numId w:val="18"/>
      </w:numPr>
      <w:contextualSpacing/>
    </w:pPr>
  </w:style>
  <w:style w:type="table" w:styleId="ColorfulGrid">
    <w:name w:val="Colorful Grid"/>
    <w:basedOn w:val="TableNormal"/>
    <w:uiPriority w:val="73"/>
    <w:semiHidden/>
    <w:rsid w:val="004F14E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14E5"/>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4F14E5"/>
    <w:pPr>
      <w:keepNext/>
      <w:spacing w:before="40" w:after="40"/>
    </w:pPr>
    <w:rPr>
      <w:color w:val="FFFFFF" w:themeColor="background1"/>
      <w:sz w:val="24"/>
    </w:rPr>
  </w:style>
  <w:style w:type="paragraph" w:customStyle="1" w:styleId="CaptionTable">
    <w:name w:val="Caption Table"/>
    <w:basedOn w:val="Normal"/>
    <w:uiPriority w:val="14"/>
    <w:semiHidden/>
    <w:rsid w:val="004F14E5"/>
    <w:rPr>
      <w:b/>
    </w:rPr>
  </w:style>
  <w:style w:type="paragraph" w:styleId="ListNumber2">
    <w:name w:val="List Number 2"/>
    <w:basedOn w:val="Normal"/>
    <w:uiPriority w:val="7"/>
    <w:semiHidden/>
    <w:rsid w:val="004F14E5"/>
    <w:pPr>
      <w:numPr>
        <w:ilvl w:val="1"/>
        <w:numId w:val="18"/>
      </w:numPr>
      <w:contextualSpacing/>
    </w:pPr>
  </w:style>
  <w:style w:type="table" w:styleId="ColorfulGrid-Accent2">
    <w:name w:val="Colorful Grid Accent 2"/>
    <w:basedOn w:val="TableNormal"/>
    <w:uiPriority w:val="73"/>
    <w:semiHidden/>
    <w:rsid w:val="004F14E5"/>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14E5"/>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14E5"/>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14E5"/>
    <w:pPr>
      <w:numPr>
        <w:ilvl w:val="1"/>
      </w:numPr>
    </w:pPr>
  </w:style>
  <w:style w:type="paragraph" w:customStyle="1" w:styleId="Bullet3">
    <w:name w:val="Bullet 3"/>
    <w:basedOn w:val="Bullet2"/>
    <w:uiPriority w:val="11"/>
    <w:qFormat/>
    <w:rsid w:val="004F14E5"/>
    <w:pPr>
      <w:numPr>
        <w:ilvl w:val="2"/>
      </w:numPr>
    </w:pPr>
  </w:style>
  <w:style w:type="paragraph" w:styleId="TableofFigures">
    <w:name w:val="table of figures"/>
    <w:basedOn w:val="TOCHeading"/>
    <w:next w:val="Normal"/>
    <w:uiPriority w:val="99"/>
    <w:semiHidden/>
    <w:unhideWhenUsed/>
    <w:rsid w:val="004F14E5"/>
    <w:pPr>
      <w:spacing w:after="0"/>
      <w:ind w:left="0"/>
    </w:pPr>
  </w:style>
  <w:style w:type="paragraph" w:styleId="ListNumber3">
    <w:name w:val="List Number 3"/>
    <w:basedOn w:val="Normal"/>
    <w:uiPriority w:val="7"/>
    <w:semiHidden/>
    <w:rsid w:val="004F14E5"/>
    <w:pPr>
      <w:numPr>
        <w:ilvl w:val="2"/>
        <w:numId w:val="18"/>
      </w:numPr>
      <w:contextualSpacing/>
    </w:pPr>
  </w:style>
  <w:style w:type="table" w:styleId="LightShading-Accent1">
    <w:name w:val="Light Shading Accent 1"/>
    <w:basedOn w:val="TableNormal"/>
    <w:uiPriority w:val="60"/>
    <w:semiHidden/>
    <w:rsid w:val="004F14E5"/>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14E5"/>
    <w:pPr>
      <w:spacing w:after="120" w:line="240" w:lineRule="auto"/>
    </w:pPr>
    <w:rPr>
      <w:i/>
      <w:sz w:val="18"/>
    </w:rPr>
  </w:style>
  <w:style w:type="paragraph" w:customStyle="1" w:styleId="FrontPagesLeft">
    <w:name w:val="Front Pages Left"/>
    <w:basedOn w:val="Normal"/>
    <w:uiPriority w:val="31"/>
    <w:semiHidden/>
    <w:qFormat/>
    <w:rsid w:val="004F14E5"/>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4F14E5"/>
    <w:pPr>
      <w:ind w:left="720"/>
      <w:contextualSpacing/>
    </w:pPr>
  </w:style>
  <w:style w:type="paragraph" w:styleId="NormalIndent">
    <w:name w:val="Normal Indent"/>
    <w:basedOn w:val="Normal"/>
    <w:semiHidden/>
    <w:rsid w:val="004F14E5"/>
    <w:pPr>
      <w:spacing w:line="240" w:lineRule="exact"/>
      <w:ind w:left="1077" w:right="284"/>
    </w:pPr>
  </w:style>
  <w:style w:type="table" w:styleId="ColorfulGrid-Accent3">
    <w:name w:val="Colorful Grid Accent 3"/>
    <w:basedOn w:val="TableNormal"/>
    <w:uiPriority w:val="73"/>
    <w:semiHidden/>
    <w:rsid w:val="004F14E5"/>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14E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14E5"/>
    <w:rPr>
      <w:rFonts w:ascii="Calibri" w:hAnsi="Calibri"/>
      <w:b/>
      <w:bCs/>
      <w:smallCaps/>
      <w:spacing w:val="5"/>
    </w:rPr>
  </w:style>
  <w:style w:type="character" w:styleId="Emphasis">
    <w:name w:val="Emphasis"/>
    <w:uiPriority w:val="20"/>
    <w:semiHidden/>
    <w:qFormat/>
    <w:rsid w:val="004F14E5"/>
    <w:rPr>
      <w:i/>
      <w:iCs/>
    </w:rPr>
  </w:style>
  <w:style w:type="character" w:styleId="FollowedHyperlink">
    <w:name w:val="FollowedHyperlink"/>
    <w:uiPriority w:val="99"/>
    <w:semiHidden/>
    <w:unhideWhenUsed/>
    <w:rsid w:val="004F14E5"/>
    <w:rPr>
      <w:color w:val="800080"/>
      <w:u w:val="single"/>
    </w:rPr>
  </w:style>
  <w:style w:type="character" w:styleId="HTMLAcronym">
    <w:name w:val="HTML Acronym"/>
    <w:basedOn w:val="DefaultParagraphFont"/>
    <w:uiPriority w:val="99"/>
    <w:semiHidden/>
    <w:rsid w:val="004F14E5"/>
  </w:style>
  <w:style w:type="character" w:styleId="HTMLCite">
    <w:name w:val="HTML Cite"/>
    <w:uiPriority w:val="99"/>
    <w:semiHidden/>
    <w:rsid w:val="004F14E5"/>
    <w:rPr>
      <w:i/>
      <w:iCs/>
    </w:rPr>
  </w:style>
  <w:style w:type="character" w:styleId="HTMLCode">
    <w:name w:val="HTML Code"/>
    <w:uiPriority w:val="99"/>
    <w:semiHidden/>
    <w:rsid w:val="004F14E5"/>
    <w:rPr>
      <w:sz w:val="20"/>
      <w:szCs w:val="20"/>
    </w:rPr>
  </w:style>
  <w:style w:type="character" w:styleId="HTMLDefinition">
    <w:name w:val="HTML Definition"/>
    <w:uiPriority w:val="99"/>
    <w:semiHidden/>
    <w:rsid w:val="004F14E5"/>
    <w:rPr>
      <w:i/>
      <w:iCs/>
    </w:rPr>
  </w:style>
  <w:style w:type="character" w:styleId="HTMLKeyboard">
    <w:name w:val="HTML Keyboard"/>
    <w:uiPriority w:val="99"/>
    <w:semiHidden/>
    <w:rsid w:val="004F14E5"/>
    <w:rPr>
      <w:sz w:val="20"/>
      <w:szCs w:val="20"/>
    </w:rPr>
  </w:style>
  <w:style w:type="character" w:styleId="HTMLSample">
    <w:name w:val="HTML Sample"/>
    <w:uiPriority w:val="99"/>
    <w:semiHidden/>
    <w:rsid w:val="004F14E5"/>
    <w:rPr>
      <w:sz w:val="24"/>
      <w:szCs w:val="24"/>
    </w:rPr>
  </w:style>
  <w:style w:type="character" w:styleId="HTMLTypewriter">
    <w:name w:val="HTML Typewriter"/>
    <w:uiPriority w:val="99"/>
    <w:semiHidden/>
    <w:rsid w:val="004F14E5"/>
    <w:rPr>
      <w:sz w:val="20"/>
      <w:szCs w:val="20"/>
    </w:rPr>
  </w:style>
  <w:style w:type="character" w:styleId="HTMLVariable">
    <w:name w:val="HTML Variable"/>
    <w:uiPriority w:val="99"/>
    <w:semiHidden/>
    <w:rsid w:val="004F14E5"/>
    <w:rPr>
      <w:i/>
      <w:iCs/>
    </w:rPr>
  </w:style>
  <w:style w:type="character" w:styleId="PlaceholderText">
    <w:name w:val="Placeholder Text"/>
    <w:uiPriority w:val="99"/>
    <w:semiHidden/>
    <w:rsid w:val="004F14E5"/>
    <w:rPr>
      <w:color w:val="808080"/>
    </w:rPr>
  </w:style>
  <w:style w:type="paragraph" w:customStyle="1" w:styleId="Attachment1">
    <w:name w:val="Attachment 1"/>
    <w:next w:val="Normal"/>
    <w:uiPriority w:val="19"/>
    <w:semiHidden/>
    <w:qFormat/>
    <w:rsid w:val="004F14E5"/>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14E5"/>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14E5"/>
    <w:pPr>
      <w:spacing w:line="240" w:lineRule="auto"/>
      <w:contextualSpacing/>
    </w:pPr>
    <w:rPr>
      <w:b w:val="0"/>
      <w:sz w:val="40"/>
      <w:szCs w:val="40"/>
    </w:rPr>
  </w:style>
  <w:style w:type="paragraph" w:customStyle="1" w:styleId="NoteNormal">
    <w:name w:val="Note Normal"/>
    <w:basedOn w:val="Normal"/>
    <w:next w:val="Normal"/>
    <w:uiPriority w:val="49"/>
    <w:rsid w:val="004F14E5"/>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14E5"/>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14E5"/>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14E5"/>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14E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14E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14E5"/>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14E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14E5"/>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14E5"/>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14E5"/>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14E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14E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14E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14E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14E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14E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14E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14E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14E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14E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14E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14E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14E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14E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14E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14E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14E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14E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14E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14E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14E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14E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14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14E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14E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14E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14E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14E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14E5"/>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14E5"/>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14E5"/>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14E5"/>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14E5"/>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14E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14E5"/>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14E5"/>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14E5"/>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14E5"/>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14E5"/>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14E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14E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14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14E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14E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14E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14E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14E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14E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14E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14E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14E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14E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14E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14E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14E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14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14E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14E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14E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14E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14E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14E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14E5"/>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14E5"/>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14E5"/>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14E5"/>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14E5"/>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14E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14E5"/>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14E5"/>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14E5"/>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14E5"/>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14E5"/>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14E5"/>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14E5"/>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14E5"/>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14E5"/>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14E5"/>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14E5"/>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14E5"/>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14E5"/>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14E5"/>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14E5"/>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14E5"/>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14E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14E5"/>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14E5"/>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14E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14E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14E5"/>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14E5"/>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14E5"/>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14E5"/>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14E5"/>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14E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14E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14E5"/>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14E5"/>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14E5"/>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14E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14E5"/>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14E5"/>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14E5"/>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14E5"/>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14E5"/>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14E5"/>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14E5"/>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14E5"/>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14E5"/>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14E5"/>
    <w:pPr>
      <w:numPr>
        <w:ilvl w:val="0"/>
      </w:numPr>
    </w:pPr>
  </w:style>
  <w:style w:type="paragraph" w:customStyle="1" w:styleId="Num1">
    <w:name w:val="Num1"/>
    <w:basedOn w:val="Normal"/>
    <w:rsid w:val="004F14E5"/>
    <w:pPr>
      <w:numPr>
        <w:numId w:val="28"/>
      </w:numPr>
    </w:pPr>
  </w:style>
  <w:style w:type="character" w:customStyle="1" w:styleId="FooterChar">
    <w:name w:val="Footer Char"/>
    <w:basedOn w:val="DefaultParagraphFont"/>
    <w:link w:val="Footer"/>
    <w:uiPriority w:val="99"/>
    <w:rsid w:val="004F14E5"/>
    <w:rPr>
      <w:rFonts w:ascii="Calibri" w:hAnsi="Calibri" w:cs="Calibri"/>
      <w:noProof/>
      <w:szCs w:val="22"/>
    </w:rPr>
  </w:style>
  <w:style w:type="paragraph" w:customStyle="1" w:styleId="Num2">
    <w:name w:val="Num2"/>
    <w:basedOn w:val="Normal"/>
    <w:rsid w:val="004F14E5"/>
    <w:pPr>
      <w:numPr>
        <w:ilvl w:val="1"/>
        <w:numId w:val="28"/>
      </w:numPr>
    </w:pPr>
  </w:style>
  <w:style w:type="paragraph" w:customStyle="1" w:styleId="Num3">
    <w:name w:val="Num3"/>
    <w:basedOn w:val="Normal"/>
    <w:rsid w:val="004F14E5"/>
    <w:pPr>
      <w:numPr>
        <w:ilvl w:val="2"/>
        <w:numId w:val="28"/>
      </w:numPr>
    </w:pPr>
  </w:style>
  <w:style w:type="paragraph" w:customStyle="1" w:styleId="NoteNormalshaded">
    <w:name w:val="Note Normal shaded"/>
    <w:basedOn w:val="NoteNormal"/>
    <w:qFormat/>
    <w:rsid w:val="004F14E5"/>
    <w:pPr>
      <w:shd w:val="clear" w:color="auto" w:fill="D9D9D9" w:themeFill="background1" w:themeFillShade="D9"/>
    </w:pPr>
    <w:rPr>
      <w:sz w:val="20"/>
    </w:rPr>
  </w:style>
  <w:style w:type="paragraph" w:customStyle="1" w:styleId="NoteNormalshadedbullet">
    <w:name w:val="Note Normal shaded bullet"/>
    <w:basedOn w:val="NoteNormalshaded"/>
    <w:qFormat/>
    <w:rsid w:val="004F14E5"/>
    <w:pPr>
      <w:numPr>
        <w:numId w:val="29"/>
      </w:numPr>
      <w:ind w:left="360"/>
    </w:pPr>
  </w:style>
  <w:style w:type="character" w:customStyle="1" w:styleId="CommentTextChar">
    <w:name w:val="Comment Text Char"/>
    <w:basedOn w:val="DefaultParagraphFont"/>
    <w:link w:val="CommentText"/>
    <w:uiPriority w:val="99"/>
    <w:rsid w:val="008B1FFC"/>
    <w:rPr>
      <w:rFonts w:ascii="Calibri" w:hAnsi="Calibri" w:cs="Calibri"/>
      <w:sz w:val="22"/>
      <w:szCs w:val="22"/>
    </w:rPr>
  </w:style>
  <w:style w:type="character" w:styleId="UnresolvedMention">
    <w:name w:val="Unresolved Mention"/>
    <w:basedOn w:val="DefaultParagraphFont"/>
    <w:uiPriority w:val="99"/>
    <w:semiHidden/>
    <w:unhideWhenUsed/>
    <w:rsid w:val="00781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creativecommons.org/licenses/by/3.0/a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buyingfor.vic.gov.au/developing-procurement-strategy-goods-and-services-procurement-guide"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6B8DC-BEDE-49F1-903E-EFAEB0C5331C}">
  <ds:schemaRefs>
    <ds:schemaRef ds:uri="http://www.w3.org/2001/XMLSchema"/>
  </ds:schemaRefs>
</ds:datastoreItem>
</file>

<file path=customXml/itemProps2.xml><?xml version="1.0" encoding="utf-8"?>
<ds:datastoreItem xmlns:ds="http://schemas.openxmlformats.org/officeDocument/2006/customXml" ds:itemID="{04DBEAC5-7C26-45FE-B222-B714C623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Vanessa Coles (DTF)</cp:lastModifiedBy>
  <cp:revision>3</cp:revision>
  <cp:lastPrinted>2018-12-12T23:53:00Z</cp:lastPrinted>
  <dcterms:created xsi:type="dcterms:W3CDTF">2019-12-16T04:06:00Z</dcterms:created>
  <dcterms:modified xsi:type="dcterms:W3CDTF">2019-12-16T04:06:00Z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c2fcd463-9016-4a04-8f34-bb693c965090</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2019-08-25T11:56:20.0252006Z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