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E1E27" w14:textId="12983786" w:rsidR="00183434" w:rsidRDefault="00183434" w:rsidP="00523D09">
      <w:pPr>
        <w:pStyle w:val="Heading1"/>
        <w:spacing w:after="120"/>
        <w:ind w:right="-330"/>
        <w:rPr>
          <w:b/>
          <w:bCs/>
          <w:color w:val="auto"/>
          <w:sz w:val="24"/>
          <w:szCs w:val="24"/>
        </w:rPr>
      </w:pPr>
      <w:bookmarkStart w:id="0" w:name="_Ref425585681"/>
      <w:bookmarkStart w:id="1" w:name="_Toc17130204"/>
      <w:bookmarkStart w:id="2" w:name="_Toc48837150"/>
      <w:bookmarkStart w:id="3" w:name="_Toc49185540"/>
      <w:r w:rsidRPr="00183434">
        <w:rPr>
          <w:b/>
          <w:bCs/>
          <w:color w:val="auto"/>
          <w:sz w:val="24"/>
          <w:szCs w:val="24"/>
        </w:rPr>
        <w:t xml:space="preserve">Table </w:t>
      </w:r>
      <w:bookmarkEnd w:id="0"/>
      <w:r w:rsidRPr="00183434">
        <w:rPr>
          <w:b/>
          <w:bCs/>
          <w:color w:val="auto"/>
          <w:sz w:val="24"/>
          <w:szCs w:val="24"/>
        </w:rPr>
        <w:t>One-off supply contract approvals by organisation and by goods and services in 20</w:t>
      </w:r>
      <w:bookmarkEnd w:id="1"/>
      <w:bookmarkEnd w:id="2"/>
      <w:bookmarkEnd w:id="3"/>
      <w:r w:rsidR="00424DDB">
        <w:rPr>
          <w:b/>
          <w:bCs/>
          <w:color w:val="auto"/>
          <w:sz w:val="24"/>
          <w:szCs w:val="24"/>
        </w:rPr>
        <w:t>20-21</w:t>
      </w:r>
    </w:p>
    <w:p w14:paraId="42931842" w14:textId="6D34C5D9" w:rsidR="00632E73" w:rsidRPr="00632E73" w:rsidRDefault="00632E73" w:rsidP="00632E73">
      <w:pPr>
        <w:spacing w:after="120"/>
      </w:pPr>
      <w:r>
        <w:t>Extract from Victorian Government Purchasing Board Annual Report 20</w:t>
      </w:r>
      <w:r w:rsidR="00424DDB">
        <w:t>20-21</w:t>
      </w:r>
    </w:p>
    <w:tbl>
      <w:tblPr>
        <w:tblStyle w:val="TableGrid1"/>
        <w:tblW w:w="8890" w:type="dxa"/>
        <w:tblInd w:w="-5" w:type="dxa"/>
        <w:tblLook w:val="04A0" w:firstRow="1" w:lastRow="0" w:firstColumn="1" w:lastColumn="0" w:noHBand="0" w:noVBand="1"/>
      </w:tblPr>
      <w:tblGrid>
        <w:gridCol w:w="3544"/>
        <w:gridCol w:w="1276"/>
        <w:gridCol w:w="1417"/>
        <w:gridCol w:w="1276"/>
        <w:gridCol w:w="1377"/>
      </w:tblGrid>
      <w:tr w:rsidR="00183434" w:rsidRPr="00183434" w14:paraId="64EAA698" w14:textId="77777777" w:rsidTr="001515FB">
        <w:trPr>
          <w:trHeight w:val="115"/>
          <w:tblHeader/>
        </w:trPr>
        <w:tc>
          <w:tcPr>
            <w:tcW w:w="3544" w:type="dxa"/>
            <w:shd w:val="clear" w:color="auto" w:fill="auto"/>
          </w:tcPr>
          <w:p w14:paraId="1DAFF4FC" w14:textId="76CB76C9" w:rsidR="00183434" w:rsidRPr="00183434" w:rsidRDefault="00632E73" w:rsidP="00183434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183434">
              <w:rPr>
                <w:b/>
                <w:bCs/>
                <w:sz w:val="22"/>
                <w:szCs w:val="22"/>
              </w:rPr>
              <w:t>Organisation</w:t>
            </w:r>
          </w:p>
        </w:tc>
        <w:tc>
          <w:tcPr>
            <w:tcW w:w="1276" w:type="dxa"/>
            <w:shd w:val="clear" w:color="auto" w:fill="auto"/>
          </w:tcPr>
          <w:p w14:paraId="634FDDEF" w14:textId="5AFC0DA8" w:rsidR="00632E73" w:rsidRDefault="00632E73" w:rsidP="00183434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Goods</w:t>
            </w:r>
          </w:p>
          <w:p w14:paraId="02561D33" w14:textId="283062ED" w:rsidR="00183434" w:rsidRPr="00183434" w:rsidRDefault="00183434" w:rsidP="00183434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183434">
              <w:rPr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417" w:type="dxa"/>
            <w:shd w:val="clear" w:color="auto" w:fill="auto"/>
            <w:noWrap/>
          </w:tcPr>
          <w:p w14:paraId="13B500CE" w14:textId="77777777" w:rsidR="00632E73" w:rsidRDefault="00632E73" w:rsidP="00183434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Goods</w:t>
            </w:r>
          </w:p>
          <w:p w14:paraId="3CAAE31A" w14:textId="6FB1D13D" w:rsidR="00183434" w:rsidRPr="00183434" w:rsidRDefault="00183434" w:rsidP="00183434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183434">
              <w:rPr>
                <w:b/>
                <w:bCs/>
                <w:sz w:val="22"/>
                <w:szCs w:val="22"/>
              </w:rPr>
              <w:t>Value ($m)</w:t>
            </w:r>
          </w:p>
        </w:tc>
        <w:tc>
          <w:tcPr>
            <w:tcW w:w="1276" w:type="dxa"/>
            <w:shd w:val="clear" w:color="auto" w:fill="auto"/>
          </w:tcPr>
          <w:p w14:paraId="0F702DCD" w14:textId="129F4AF2" w:rsidR="00632E73" w:rsidRDefault="00632E73" w:rsidP="00183434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Services</w:t>
            </w:r>
          </w:p>
          <w:p w14:paraId="02D7316C" w14:textId="21ECAB31" w:rsidR="00183434" w:rsidRPr="00183434" w:rsidRDefault="00183434" w:rsidP="00183434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183434">
              <w:rPr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377" w:type="dxa"/>
            <w:shd w:val="clear" w:color="auto" w:fill="auto"/>
          </w:tcPr>
          <w:p w14:paraId="32701E67" w14:textId="62C4E50B" w:rsidR="00632E73" w:rsidRDefault="00632E73" w:rsidP="00183434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Services</w:t>
            </w:r>
          </w:p>
          <w:p w14:paraId="148F9F9A" w14:textId="040AEE99" w:rsidR="00183434" w:rsidRPr="00183434" w:rsidRDefault="00183434" w:rsidP="00183434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183434">
              <w:rPr>
                <w:b/>
                <w:bCs/>
                <w:sz w:val="22"/>
                <w:szCs w:val="22"/>
              </w:rPr>
              <w:t>Value ($m)</w:t>
            </w:r>
          </w:p>
        </w:tc>
      </w:tr>
      <w:tr w:rsidR="00424DDB" w:rsidRPr="00183434" w14:paraId="2A6AC326" w14:textId="77777777" w:rsidTr="00183434">
        <w:trPr>
          <w:trHeight w:val="256"/>
        </w:trPr>
        <w:tc>
          <w:tcPr>
            <w:tcW w:w="3544" w:type="dxa"/>
          </w:tcPr>
          <w:p w14:paraId="19060949" w14:textId="77777777" w:rsidR="00424DDB" w:rsidRPr="00183434" w:rsidRDefault="00424DDB" w:rsidP="00424DDB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83434">
              <w:rPr>
                <w:sz w:val="22"/>
                <w:szCs w:val="22"/>
              </w:rPr>
              <w:t>Education and Training</w:t>
            </w:r>
          </w:p>
        </w:tc>
        <w:tc>
          <w:tcPr>
            <w:tcW w:w="1276" w:type="dxa"/>
          </w:tcPr>
          <w:p w14:paraId="179EF6DC" w14:textId="45DAE747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noWrap/>
          </w:tcPr>
          <w:p w14:paraId="48711862" w14:textId="159ADB8A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18.0</w:t>
            </w:r>
          </w:p>
        </w:tc>
        <w:tc>
          <w:tcPr>
            <w:tcW w:w="1276" w:type="dxa"/>
          </w:tcPr>
          <w:p w14:paraId="35C145DD" w14:textId="162B249A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156</w:t>
            </w:r>
          </w:p>
        </w:tc>
        <w:tc>
          <w:tcPr>
            <w:tcW w:w="1377" w:type="dxa"/>
          </w:tcPr>
          <w:p w14:paraId="52A1F617" w14:textId="08A536DF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145.3</w:t>
            </w:r>
          </w:p>
        </w:tc>
      </w:tr>
      <w:tr w:rsidR="00424DDB" w:rsidRPr="00183434" w14:paraId="587E3A90" w14:textId="77777777" w:rsidTr="00183434">
        <w:trPr>
          <w:trHeight w:val="256"/>
        </w:trPr>
        <w:tc>
          <w:tcPr>
            <w:tcW w:w="3544" w:type="dxa"/>
            <w:shd w:val="clear" w:color="auto" w:fill="auto"/>
          </w:tcPr>
          <w:p w14:paraId="5CCD46C5" w14:textId="77777777" w:rsidR="00424DDB" w:rsidRPr="00183434" w:rsidRDefault="00424DDB" w:rsidP="00424DDB">
            <w:pPr>
              <w:pStyle w:val="TableText"/>
              <w:spacing w:before="120" w:after="120"/>
              <w:rPr>
                <w:color w:val="000000"/>
                <w:sz w:val="22"/>
                <w:szCs w:val="22"/>
              </w:rPr>
            </w:pPr>
            <w:r w:rsidRPr="00183434">
              <w:rPr>
                <w:sz w:val="22"/>
                <w:szCs w:val="22"/>
              </w:rPr>
              <w:t>Environment, Land, Water and Planning</w:t>
            </w:r>
          </w:p>
        </w:tc>
        <w:tc>
          <w:tcPr>
            <w:tcW w:w="1276" w:type="dxa"/>
            <w:shd w:val="clear" w:color="auto" w:fill="auto"/>
          </w:tcPr>
          <w:p w14:paraId="4A20D5B9" w14:textId="79E775AB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</w:tcPr>
          <w:p w14:paraId="68B3F219" w14:textId="1AAA38F0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35.5</w:t>
            </w:r>
          </w:p>
        </w:tc>
        <w:tc>
          <w:tcPr>
            <w:tcW w:w="1276" w:type="dxa"/>
            <w:shd w:val="clear" w:color="auto" w:fill="auto"/>
          </w:tcPr>
          <w:p w14:paraId="5A5B8564" w14:textId="1027E9BC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168</w:t>
            </w:r>
          </w:p>
        </w:tc>
        <w:tc>
          <w:tcPr>
            <w:tcW w:w="1377" w:type="dxa"/>
            <w:shd w:val="clear" w:color="auto" w:fill="auto"/>
          </w:tcPr>
          <w:p w14:paraId="04194524" w14:textId="272D2E0C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109.4</w:t>
            </w:r>
          </w:p>
        </w:tc>
      </w:tr>
      <w:tr w:rsidR="00424DDB" w:rsidRPr="00183434" w14:paraId="341A99EB" w14:textId="77777777" w:rsidTr="00183434">
        <w:trPr>
          <w:trHeight w:val="256"/>
        </w:trPr>
        <w:tc>
          <w:tcPr>
            <w:tcW w:w="3544" w:type="dxa"/>
          </w:tcPr>
          <w:p w14:paraId="7D9980E6" w14:textId="77777777" w:rsidR="00424DDB" w:rsidRPr="00183434" w:rsidRDefault="00424DDB" w:rsidP="00424DDB">
            <w:pPr>
              <w:pStyle w:val="TableText"/>
              <w:spacing w:before="120" w:after="120"/>
              <w:rPr>
                <w:color w:val="000000"/>
                <w:sz w:val="22"/>
                <w:szCs w:val="22"/>
              </w:rPr>
            </w:pPr>
            <w:r w:rsidRPr="00183434">
              <w:rPr>
                <w:sz w:val="22"/>
                <w:szCs w:val="22"/>
              </w:rPr>
              <w:t>Health and Human Services</w:t>
            </w:r>
          </w:p>
        </w:tc>
        <w:tc>
          <w:tcPr>
            <w:tcW w:w="1276" w:type="dxa"/>
          </w:tcPr>
          <w:p w14:paraId="04F2E88D" w14:textId="2B9E9F7B" w:rsidR="00424DDB" w:rsidRPr="00424DDB" w:rsidRDefault="009E4D60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</w:tc>
        <w:tc>
          <w:tcPr>
            <w:tcW w:w="1417" w:type="dxa"/>
            <w:noWrap/>
          </w:tcPr>
          <w:p w14:paraId="75D01966" w14:textId="6BB013AD" w:rsidR="00424DDB" w:rsidRPr="00424DDB" w:rsidRDefault="009E4D60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Ni</w:t>
            </w:r>
          </w:p>
        </w:tc>
        <w:tc>
          <w:tcPr>
            <w:tcW w:w="1276" w:type="dxa"/>
          </w:tcPr>
          <w:p w14:paraId="4B6B5664" w14:textId="663E9734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87</w:t>
            </w:r>
          </w:p>
        </w:tc>
        <w:tc>
          <w:tcPr>
            <w:tcW w:w="1377" w:type="dxa"/>
          </w:tcPr>
          <w:p w14:paraId="6FDE0960" w14:textId="5D0CED1E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51.4</w:t>
            </w:r>
          </w:p>
        </w:tc>
      </w:tr>
      <w:tr w:rsidR="00424DDB" w:rsidRPr="00183434" w14:paraId="6674FB4C" w14:textId="77777777" w:rsidTr="00183434">
        <w:trPr>
          <w:trHeight w:val="256"/>
        </w:trPr>
        <w:tc>
          <w:tcPr>
            <w:tcW w:w="3544" w:type="dxa"/>
          </w:tcPr>
          <w:p w14:paraId="7B8F9187" w14:textId="77777777" w:rsidR="00424DDB" w:rsidRPr="00183434" w:rsidRDefault="00424DDB" w:rsidP="00424DDB">
            <w:pPr>
              <w:pStyle w:val="TableText"/>
              <w:spacing w:before="120" w:after="120"/>
              <w:rPr>
                <w:color w:val="000000"/>
                <w:sz w:val="22"/>
                <w:szCs w:val="22"/>
              </w:rPr>
            </w:pPr>
            <w:r w:rsidRPr="00183434">
              <w:rPr>
                <w:sz w:val="22"/>
                <w:szCs w:val="22"/>
              </w:rPr>
              <w:t>Jobs, Precincts and Regions</w:t>
            </w:r>
          </w:p>
        </w:tc>
        <w:tc>
          <w:tcPr>
            <w:tcW w:w="1276" w:type="dxa"/>
          </w:tcPr>
          <w:p w14:paraId="4DCEDAFC" w14:textId="3F9A0A05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34</w:t>
            </w:r>
          </w:p>
        </w:tc>
        <w:tc>
          <w:tcPr>
            <w:tcW w:w="1417" w:type="dxa"/>
            <w:noWrap/>
          </w:tcPr>
          <w:p w14:paraId="13B3C19A" w14:textId="5CC46D79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53.6</w:t>
            </w:r>
          </w:p>
        </w:tc>
        <w:tc>
          <w:tcPr>
            <w:tcW w:w="1276" w:type="dxa"/>
          </w:tcPr>
          <w:p w14:paraId="7216F26E" w14:textId="0A3B91CA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94</w:t>
            </w:r>
          </w:p>
        </w:tc>
        <w:tc>
          <w:tcPr>
            <w:tcW w:w="1377" w:type="dxa"/>
          </w:tcPr>
          <w:p w14:paraId="755F5CB8" w14:textId="3179BD64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53.7</w:t>
            </w:r>
          </w:p>
        </w:tc>
      </w:tr>
      <w:tr w:rsidR="00424DDB" w:rsidRPr="00183434" w14:paraId="0C0E6B9B" w14:textId="77777777" w:rsidTr="00183434">
        <w:trPr>
          <w:trHeight w:val="256"/>
        </w:trPr>
        <w:tc>
          <w:tcPr>
            <w:tcW w:w="3544" w:type="dxa"/>
          </w:tcPr>
          <w:p w14:paraId="30D98793" w14:textId="77777777" w:rsidR="00424DDB" w:rsidRPr="00183434" w:rsidRDefault="00424DDB" w:rsidP="00424DDB">
            <w:pPr>
              <w:pStyle w:val="TableText"/>
              <w:spacing w:before="120" w:after="120"/>
              <w:rPr>
                <w:color w:val="000000"/>
                <w:sz w:val="22"/>
                <w:szCs w:val="22"/>
              </w:rPr>
            </w:pPr>
            <w:r w:rsidRPr="00183434">
              <w:rPr>
                <w:sz w:val="22"/>
                <w:szCs w:val="22"/>
              </w:rPr>
              <w:t>Justice and Community Safety</w:t>
            </w:r>
          </w:p>
        </w:tc>
        <w:tc>
          <w:tcPr>
            <w:tcW w:w="1276" w:type="dxa"/>
          </w:tcPr>
          <w:p w14:paraId="2432DAA3" w14:textId="137F470C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noWrap/>
          </w:tcPr>
          <w:p w14:paraId="4DFA5696" w14:textId="5415B247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1.4</w:t>
            </w:r>
          </w:p>
        </w:tc>
        <w:tc>
          <w:tcPr>
            <w:tcW w:w="1276" w:type="dxa"/>
          </w:tcPr>
          <w:p w14:paraId="17D89B40" w14:textId="2A54BB71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170</w:t>
            </w:r>
          </w:p>
        </w:tc>
        <w:tc>
          <w:tcPr>
            <w:tcW w:w="1377" w:type="dxa"/>
          </w:tcPr>
          <w:p w14:paraId="6BC8A929" w14:textId="47B355DB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193.2</w:t>
            </w:r>
          </w:p>
        </w:tc>
      </w:tr>
      <w:tr w:rsidR="00424DDB" w:rsidRPr="00183434" w14:paraId="267255E6" w14:textId="77777777" w:rsidTr="00183434">
        <w:trPr>
          <w:trHeight w:val="256"/>
        </w:trPr>
        <w:tc>
          <w:tcPr>
            <w:tcW w:w="3544" w:type="dxa"/>
          </w:tcPr>
          <w:p w14:paraId="2042C764" w14:textId="77777777" w:rsidR="00424DDB" w:rsidRPr="00183434" w:rsidRDefault="00424DDB" w:rsidP="00424DDB">
            <w:pPr>
              <w:pStyle w:val="TableText"/>
              <w:spacing w:before="120" w:after="120"/>
              <w:rPr>
                <w:color w:val="000000"/>
                <w:sz w:val="22"/>
                <w:szCs w:val="22"/>
              </w:rPr>
            </w:pPr>
            <w:r w:rsidRPr="00183434">
              <w:rPr>
                <w:sz w:val="22"/>
                <w:szCs w:val="22"/>
              </w:rPr>
              <w:t>Premier and Cabinet</w:t>
            </w:r>
          </w:p>
        </w:tc>
        <w:tc>
          <w:tcPr>
            <w:tcW w:w="1276" w:type="dxa"/>
          </w:tcPr>
          <w:p w14:paraId="3CE81601" w14:textId="14D55A0C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noWrap/>
          </w:tcPr>
          <w:p w14:paraId="2EA0F390" w14:textId="585DA802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2.2</w:t>
            </w:r>
          </w:p>
        </w:tc>
        <w:tc>
          <w:tcPr>
            <w:tcW w:w="1276" w:type="dxa"/>
          </w:tcPr>
          <w:p w14:paraId="6FACB4ED" w14:textId="0FA7955A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57</w:t>
            </w:r>
          </w:p>
        </w:tc>
        <w:tc>
          <w:tcPr>
            <w:tcW w:w="1377" w:type="dxa"/>
          </w:tcPr>
          <w:p w14:paraId="4FA5CB3A" w14:textId="2BDC1EA5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42.5</w:t>
            </w:r>
          </w:p>
        </w:tc>
      </w:tr>
      <w:tr w:rsidR="00424DDB" w:rsidRPr="00183434" w14:paraId="480EA8B6" w14:textId="77777777" w:rsidTr="00183434">
        <w:trPr>
          <w:trHeight w:val="256"/>
        </w:trPr>
        <w:tc>
          <w:tcPr>
            <w:tcW w:w="3544" w:type="dxa"/>
          </w:tcPr>
          <w:p w14:paraId="0B562CA1" w14:textId="77777777" w:rsidR="00424DDB" w:rsidRPr="00183434" w:rsidRDefault="00424DDB" w:rsidP="00424DDB">
            <w:pPr>
              <w:pStyle w:val="TableText"/>
              <w:spacing w:before="120" w:after="120"/>
              <w:rPr>
                <w:color w:val="000000"/>
                <w:sz w:val="22"/>
                <w:szCs w:val="22"/>
              </w:rPr>
            </w:pPr>
            <w:r w:rsidRPr="00183434">
              <w:rPr>
                <w:sz w:val="22"/>
                <w:szCs w:val="22"/>
              </w:rPr>
              <w:t>Transport</w:t>
            </w:r>
          </w:p>
        </w:tc>
        <w:tc>
          <w:tcPr>
            <w:tcW w:w="1276" w:type="dxa"/>
          </w:tcPr>
          <w:p w14:paraId="03FAC853" w14:textId="57EC4B29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noWrap/>
          </w:tcPr>
          <w:p w14:paraId="46E3D598" w14:textId="32E7CF88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71.3</w:t>
            </w:r>
          </w:p>
        </w:tc>
        <w:tc>
          <w:tcPr>
            <w:tcW w:w="1276" w:type="dxa"/>
          </w:tcPr>
          <w:p w14:paraId="2D85FFF6" w14:textId="2B19531F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45</w:t>
            </w:r>
          </w:p>
        </w:tc>
        <w:tc>
          <w:tcPr>
            <w:tcW w:w="1377" w:type="dxa"/>
          </w:tcPr>
          <w:p w14:paraId="08B94EBF" w14:textId="1173BEBD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13.0</w:t>
            </w:r>
          </w:p>
        </w:tc>
      </w:tr>
      <w:tr w:rsidR="00424DDB" w:rsidRPr="00183434" w14:paraId="0268E5BA" w14:textId="77777777" w:rsidTr="00183434">
        <w:trPr>
          <w:trHeight w:val="256"/>
        </w:trPr>
        <w:tc>
          <w:tcPr>
            <w:tcW w:w="3544" w:type="dxa"/>
          </w:tcPr>
          <w:p w14:paraId="756B3836" w14:textId="77777777" w:rsidR="00424DDB" w:rsidRPr="00183434" w:rsidRDefault="00424DDB" w:rsidP="00424DDB">
            <w:pPr>
              <w:pStyle w:val="TableText"/>
              <w:spacing w:before="120" w:after="120"/>
              <w:rPr>
                <w:color w:val="000000"/>
                <w:sz w:val="22"/>
                <w:szCs w:val="22"/>
              </w:rPr>
            </w:pPr>
            <w:r w:rsidRPr="00183434">
              <w:rPr>
                <w:sz w:val="22"/>
                <w:szCs w:val="22"/>
              </w:rPr>
              <w:t>Treasury and Finance</w:t>
            </w:r>
          </w:p>
        </w:tc>
        <w:tc>
          <w:tcPr>
            <w:tcW w:w="1276" w:type="dxa"/>
          </w:tcPr>
          <w:p w14:paraId="2D58779D" w14:textId="1F0C44B4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noWrap/>
          </w:tcPr>
          <w:p w14:paraId="35F18F96" w14:textId="2C57B73C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0.13</w:t>
            </w:r>
          </w:p>
        </w:tc>
        <w:tc>
          <w:tcPr>
            <w:tcW w:w="1276" w:type="dxa"/>
          </w:tcPr>
          <w:p w14:paraId="0F1E4742" w14:textId="0596934C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21</w:t>
            </w:r>
          </w:p>
        </w:tc>
        <w:tc>
          <w:tcPr>
            <w:tcW w:w="1377" w:type="dxa"/>
          </w:tcPr>
          <w:p w14:paraId="17A079AF" w14:textId="0F650771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15.6</w:t>
            </w:r>
          </w:p>
        </w:tc>
      </w:tr>
      <w:tr w:rsidR="00424DDB" w:rsidRPr="00183434" w14:paraId="2D57749C" w14:textId="77777777" w:rsidTr="00183434">
        <w:trPr>
          <w:trHeight w:val="256"/>
        </w:trPr>
        <w:tc>
          <w:tcPr>
            <w:tcW w:w="3544" w:type="dxa"/>
          </w:tcPr>
          <w:p w14:paraId="0D41B810" w14:textId="77777777" w:rsidR="00424DDB" w:rsidRPr="00183434" w:rsidRDefault="00424DDB" w:rsidP="00424DDB">
            <w:pPr>
              <w:spacing w:before="120" w:after="120"/>
              <w:rPr>
                <w:rFonts w:ascii="Calibri" w:hAnsi="Calibri" w:cs="Calibri"/>
                <w:bCs/>
                <w:color w:val="000000"/>
              </w:rPr>
            </w:pPr>
            <w:bookmarkStart w:id="4" w:name="_Hlk488219359"/>
            <w:r w:rsidRPr="00183434">
              <w:rPr>
                <w:rFonts w:ascii="Calibri" w:hAnsi="Calibri" w:cs="Calibri"/>
                <w:bCs/>
                <w:color w:val="000000"/>
              </w:rPr>
              <w:t>Cenitex</w:t>
            </w:r>
          </w:p>
        </w:tc>
        <w:tc>
          <w:tcPr>
            <w:tcW w:w="1276" w:type="dxa"/>
          </w:tcPr>
          <w:p w14:paraId="2D3EE6BA" w14:textId="34B47AF1" w:rsidR="00424DDB" w:rsidRPr="00424DDB" w:rsidRDefault="009E4D60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</w:tc>
        <w:tc>
          <w:tcPr>
            <w:tcW w:w="1417" w:type="dxa"/>
            <w:noWrap/>
          </w:tcPr>
          <w:p w14:paraId="61263EC8" w14:textId="322EBE2E" w:rsidR="00424DDB" w:rsidRPr="00424DDB" w:rsidRDefault="009E4D60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</w:tc>
        <w:tc>
          <w:tcPr>
            <w:tcW w:w="1276" w:type="dxa"/>
          </w:tcPr>
          <w:p w14:paraId="13436BB8" w14:textId="7C9D8593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7</w:t>
            </w:r>
          </w:p>
        </w:tc>
        <w:tc>
          <w:tcPr>
            <w:tcW w:w="1377" w:type="dxa"/>
          </w:tcPr>
          <w:p w14:paraId="1C88209A" w14:textId="16D5B941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27.7</w:t>
            </w:r>
          </w:p>
        </w:tc>
      </w:tr>
      <w:tr w:rsidR="00424DDB" w:rsidRPr="00183434" w14:paraId="2532DD82" w14:textId="77777777" w:rsidTr="00183434">
        <w:trPr>
          <w:trHeight w:val="256"/>
        </w:trPr>
        <w:tc>
          <w:tcPr>
            <w:tcW w:w="3544" w:type="dxa"/>
          </w:tcPr>
          <w:p w14:paraId="518FC11B" w14:textId="17DAABBE" w:rsidR="00424DDB" w:rsidRPr="00183434" w:rsidRDefault="00424DDB" w:rsidP="00424DDB">
            <w:pPr>
              <w:spacing w:before="120"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MTIA</w:t>
            </w:r>
          </w:p>
        </w:tc>
        <w:tc>
          <w:tcPr>
            <w:tcW w:w="1276" w:type="dxa"/>
          </w:tcPr>
          <w:p w14:paraId="12F0135C" w14:textId="0ADD4952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noWrap/>
          </w:tcPr>
          <w:p w14:paraId="1F236F24" w14:textId="0671A5BF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0.1</w:t>
            </w:r>
          </w:p>
        </w:tc>
        <w:tc>
          <w:tcPr>
            <w:tcW w:w="1276" w:type="dxa"/>
          </w:tcPr>
          <w:p w14:paraId="2D6B6CD4" w14:textId="421A56BB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53</w:t>
            </w:r>
          </w:p>
        </w:tc>
        <w:tc>
          <w:tcPr>
            <w:tcW w:w="1377" w:type="dxa"/>
          </w:tcPr>
          <w:p w14:paraId="0D3AD610" w14:textId="2B293550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35.7</w:t>
            </w:r>
          </w:p>
        </w:tc>
      </w:tr>
      <w:bookmarkEnd w:id="4"/>
      <w:tr w:rsidR="00424DDB" w:rsidRPr="00183434" w14:paraId="06C3FCFB" w14:textId="77777777" w:rsidTr="00183434">
        <w:trPr>
          <w:trHeight w:val="256"/>
        </w:trPr>
        <w:tc>
          <w:tcPr>
            <w:tcW w:w="3544" w:type="dxa"/>
          </w:tcPr>
          <w:p w14:paraId="0F215526" w14:textId="77777777" w:rsidR="00424DDB" w:rsidRPr="00183434" w:rsidRDefault="00424DDB" w:rsidP="00424DDB">
            <w:pPr>
              <w:spacing w:before="120" w:after="120"/>
              <w:rPr>
                <w:rFonts w:ascii="Calibri" w:hAnsi="Calibri" w:cs="Calibri"/>
                <w:bCs/>
                <w:color w:val="000000"/>
              </w:rPr>
            </w:pPr>
            <w:r w:rsidRPr="00183434">
              <w:rPr>
                <w:rFonts w:ascii="Calibri" w:hAnsi="Calibri" w:cs="Calibri"/>
                <w:bCs/>
                <w:color w:val="000000"/>
              </w:rPr>
              <w:t>Victoria Police</w:t>
            </w:r>
          </w:p>
        </w:tc>
        <w:tc>
          <w:tcPr>
            <w:tcW w:w="1276" w:type="dxa"/>
          </w:tcPr>
          <w:p w14:paraId="0CCC496E" w14:textId="66527321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noWrap/>
          </w:tcPr>
          <w:p w14:paraId="1429C466" w14:textId="168011FD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39.3</w:t>
            </w:r>
          </w:p>
        </w:tc>
        <w:tc>
          <w:tcPr>
            <w:tcW w:w="1276" w:type="dxa"/>
          </w:tcPr>
          <w:p w14:paraId="216042D1" w14:textId="077E275E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4</w:t>
            </w:r>
          </w:p>
        </w:tc>
        <w:tc>
          <w:tcPr>
            <w:tcW w:w="1377" w:type="dxa"/>
          </w:tcPr>
          <w:p w14:paraId="04F00387" w14:textId="54AC06D1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Fonts w:cs="Calibri"/>
                <w:sz w:val="22"/>
                <w:szCs w:val="22"/>
              </w:rPr>
            </w:pPr>
            <w:r w:rsidRPr="00424DDB">
              <w:rPr>
                <w:sz w:val="22"/>
                <w:szCs w:val="22"/>
              </w:rPr>
              <w:t>10.5</w:t>
            </w:r>
          </w:p>
        </w:tc>
      </w:tr>
      <w:tr w:rsidR="00424DDB" w:rsidRPr="00183434" w14:paraId="00DEC45B" w14:textId="77777777" w:rsidTr="00183434">
        <w:trPr>
          <w:trHeight w:val="256"/>
        </w:trPr>
        <w:tc>
          <w:tcPr>
            <w:tcW w:w="3544" w:type="dxa"/>
          </w:tcPr>
          <w:p w14:paraId="27CCDFBC" w14:textId="77777777" w:rsidR="00424DDB" w:rsidRPr="00183434" w:rsidRDefault="00424DDB" w:rsidP="00424DDB">
            <w:pPr>
              <w:pStyle w:val="TableText"/>
              <w:spacing w:before="120" w:after="120"/>
              <w:rPr>
                <w:rStyle w:val="Strong"/>
                <w:sz w:val="22"/>
                <w:szCs w:val="22"/>
              </w:rPr>
            </w:pPr>
            <w:r w:rsidRPr="00183434">
              <w:rPr>
                <w:rStyle w:val="Strong"/>
                <w:sz w:val="22"/>
                <w:szCs w:val="22"/>
              </w:rPr>
              <w:t>Total</w:t>
            </w:r>
          </w:p>
        </w:tc>
        <w:tc>
          <w:tcPr>
            <w:tcW w:w="1276" w:type="dxa"/>
          </w:tcPr>
          <w:p w14:paraId="79AFEBC3" w14:textId="04179681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Style w:val="Strong"/>
                <w:rFonts w:cs="Calibri"/>
                <w:sz w:val="22"/>
                <w:szCs w:val="22"/>
              </w:rPr>
            </w:pPr>
            <w:r w:rsidRPr="00424DDB">
              <w:rPr>
                <w:b/>
                <w:bCs/>
                <w:sz w:val="22"/>
                <w:szCs w:val="22"/>
              </w:rPr>
              <w:t>102</w:t>
            </w:r>
          </w:p>
        </w:tc>
        <w:tc>
          <w:tcPr>
            <w:tcW w:w="1417" w:type="dxa"/>
            <w:noWrap/>
          </w:tcPr>
          <w:p w14:paraId="6CF48814" w14:textId="02FC7177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Style w:val="Strong"/>
                <w:rFonts w:cs="Calibri"/>
                <w:sz w:val="22"/>
                <w:szCs w:val="22"/>
              </w:rPr>
            </w:pPr>
            <w:r w:rsidRPr="00424DDB">
              <w:rPr>
                <w:b/>
                <w:bCs/>
                <w:sz w:val="22"/>
                <w:szCs w:val="22"/>
              </w:rPr>
              <w:t>221.7</w:t>
            </w:r>
          </w:p>
        </w:tc>
        <w:tc>
          <w:tcPr>
            <w:tcW w:w="1276" w:type="dxa"/>
          </w:tcPr>
          <w:p w14:paraId="7C156B5C" w14:textId="0DB8F60D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Style w:val="Strong"/>
                <w:rFonts w:cs="Calibri"/>
                <w:sz w:val="22"/>
                <w:szCs w:val="22"/>
              </w:rPr>
            </w:pPr>
            <w:r w:rsidRPr="00424DDB">
              <w:rPr>
                <w:b/>
                <w:bCs/>
                <w:sz w:val="22"/>
                <w:szCs w:val="22"/>
              </w:rPr>
              <w:t>862</w:t>
            </w:r>
          </w:p>
        </w:tc>
        <w:tc>
          <w:tcPr>
            <w:tcW w:w="1377" w:type="dxa"/>
          </w:tcPr>
          <w:p w14:paraId="5CC4B19D" w14:textId="7EEAF836" w:rsidR="00424DDB" w:rsidRPr="00424DDB" w:rsidRDefault="00424DDB" w:rsidP="009E4D60">
            <w:pPr>
              <w:pStyle w:val="Tablenumbers"/>
              <w:spacing w:before="120" w:after="120"/>
              <w:ind w:right="174"/>
              <w:rPr>
                <w:rStyle w:val="Strong"/>
                <w:rFonts w:cs="Calibri"/>
                <w:sz w:val="22"/>
                <w:szCs w:val="22"/>
              </w:rPr>
            </w:pPr>
            <w:r w:rsidRPr="00424DDB">
              <w:rPr>
                <w:b/>
                <w:bCs/>
                <w:sz w:val="22"/>
                <w:szCs w:val="22"/>
              </w:rPr>
              <w:t>697.9</w:t>
            </w:r>
          </w:p>
        </w:tc>
      </w:tr>
    </w:tbl>
    <w:p w14:paraId="7D1F953F" w14:textId="77777777" w:rsidR="00183434" w:rsidRPr="00183434" w:rsidRDefault="00183434" w:rsidP="00183434">
      <w:pPr>
        <w:pStyle w:val="Tablenotes"/>
        <w:spacing w:before="120" w:after="120"/>
        <w:ind w:left="0"/>
        <w:rPr>
          <w:rFonts w:cs="Calibri"/>
          <w:sz w:val="22"/>
          <w:szCs w:val="22"/>
        </w:rPr>
      </w:pPr>
      <w:r w:rsidRPr="00183434">
        <w:rPr>
          <w:rFonts w:cs="Calibri"/>
          <w:sz w:val="22"/>
          <w:szCs w:val="22"/>
        </w:rPr>
        <w:t>Note: Discrepancies between totals and sums of totals reflect rounding.</w:t>
      </w:r>
    </w:p>
    <w:p w14:paraId="7DFF383B" w14:textId="77777777" w:rsidR="00297DA1" w:rsidRDefault="009E4D60"/>
    <w:sectPr w:rsidR="00297DA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334D9" w14:textId="77777777" w:rsidR="00183434" w:rsidRDefault="00183434" w:rsidP="00183434">
      <w:pPr>
        <w:spacing w:after="0" w:line="240" w:lineRule="auto"/>
      </w:pPr>
      <w:r>
        <w:separator/>
      </w:r>
    </w:p>
  </w:endnote>
  <w:endnote w:type="continuationSeparator" w:id="0">
    <w:p w14:paraId="14723056" w14:textId="77777777" w:rsidR="00183434" w:rsidRDefault="00183434" w:rsidP="0018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17B01" w14:textId="684EF1E2" w:rsidR="00183434" w:rsidRDefault="001834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A24C96" wp14:editId="6E5DE9F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68664083bd1b82e98cab3189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415E17" w14:textId="0D81DB42" w:rsidR="00183434" w:rsidRPr="00183434" w:rsidRDefault="00183434" w:rsidP="0018343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183434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A24C96" id="_x0000_t202" coordsize="21600,21600" o:spt="202" path="m,l,21600r21600,l21600,xe">
              <v:stroke joinstyle="miter"/>
              <v:path gradientshapeok="t" o:connecttype="rect"/>
            </v:shapetype>
            <v:shape id="MSIPCM68664083bd1b82e98cab3189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TsesgIAAEgFAAAOAAAAZHJzL2Uyb0RvYy54bWysVN1v0zAQf0fif7D8wBMsST+ytiydSqfB&#10;pG6r1KE9O47TREp8nu2uKYj/nbPjdjB4QrzY9+X7+N2dLy67tiHPQpsaZEaTs5gSITkUtdxm9OvD&#10;9YcJJcYyWbAGpMjoQRh6OX/75mKvZmIAFTSF0ASdSDPbq4xW1qpZFBleiZaZM1BCorIE3TKLrN5G&#10;hWZ79N420SCO02gPulAauDAGpVe9ks69/7IU3N6XpRGWNBnF3Kw/tT9zd0bzCzbbaqaqmoc02D9k&#10;0bJaYtCTqytmGdnp+g9Xbc01GCjtGYc2grKsufA1YDVJ/KqaTcWU8LUgOEadYDL/zy2/e15rUhfY&#10;O0oka7FFt5ub9fI2naTpKJ4M8yLJJwMxnXCWD5PJlJJCGI4Ifn/3tAP78Qsz1RIK0XOzD8kgPU/j&#10;4Tgevg8Got5WNqgnIxyRoHisC1sF+Xg6PsnXDeOiFfL4pje5BrBC93RwcCML0QUH/bXWdcv04Ter&#10;Dc4ADmewS8LbB1BBEp8Cr0R5jInCH2429srMEKKNQpBs9wk6h1OQGxS6lnelbt2NzSSoxyk7nCZL&#10;dJZwFJ6PEZMEVRx1gzQ9j/3oRS+vlTb2s4CWOCKjGrP2A8WeV8ZiRDQ9mrhgEq7rpvHT20iyz2iK&#10;kPsHJw2+aCQ+dDX0uTrKdnkXCsihOGBdGvqtMIpf1xh8xYxdM41rgPniatt7PMoGMAgEipIK9Le/&#10;yZ09TidqKdnjWmXUPO2YFpQ0NxLndjAexVg7sZ5DQntimoxGyORHqdy1S8CVxaHEtDzpbG1zJEsN&#10;7SOu/sKFQxWTHINmND+SS4scKvDr4GKx8DSunGJ2JTeKO9cOR4fpQ/fItArAW2zZHRw3j81e4d/b&#10;9h1Y7CyUtW+OQ7aHMwCO6+p7Fr4W9x/8ynurlw9w/hMAAP//AwBQSwMEFAAGAAgAAAAhAGARxibe&#10;AAAACwEAAA8AAABkcnMvZG93bnJldi54bWxMj8FOwzAQRO9I/IO1SNyoYxBRG+JUVaUiwQFB6Ae4&#10;8TZJa68j22nD3+Oc4Lgzo9l55Xqyhl3Qh96RBLHIgCE1TvfUSth/7x6WwEJUpJVxhBJ+MMC6ur0p&#10;VaHdlb7wUseWpRIKhZLQxTgUnIemQ6vCwg1IyTs6b1VMp2+59uqayq3hj1mWc6t6Sh86NeC2w+Zc&#10;j1bCBkcR3szu9Nrv68/300f0eruS8v5u2rwAizjFvzDM89N0qNKmgxtJB2YkJJCY1FyIRDD7YpXl&#10;wA6z9vy0BF6V/D9D9QsAAP//AwBQSwECLQAUAAYACAAAACEAtoM4kv4AAADhAQAAEwAAAAAAAAAA&#10;AAAAAAAAAAAAW0NvbnRlbnRfVHlwZXNdLnhtbFBLAQItABQABgAIAAAAIQA4/SH/1gAAAJQBAAAL&#10;AAAAAAAAAAAAAAAAAC8BAABfcmVscy8ucmVsc1BLAQItABQABgAIAAAAIQBI4TsesgIAAEgFAAAO&#10;AAAAAAAAAAAAAAAAAC4CAABkcnMvZTJvRG9jLnhtbFBLAQItABQABgAIAAAAIQBgEcYm3gAAAAsB&#10;AAAPAAAAAAAAAAAAAAAAAAw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28415E17" w14:textId="0D81DB42" w:rsidR="00183434" w:rsidRPr="00183434" w:rsidRDefault="00183434" w:rsidP="00183434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183434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AE820" w14:textId="77777777" w:rsidR="00183434" w:rsidRDefault="00183434" w:rsidP="00183434">
      <w:pPr>
        <w:spacing w:after="0" w:line="240" w:lineRule="auto"/>
      </w:pPr>
      <w:r>
        <w:separator/>
      </w:r>
    </w:p>
  </w:footnote>
  <w:footnote w:type="continuationSeparator" w:id="0">
    <w:p w14:paraId="327E0DEE" w14:textId="77777777" w:rsidR="00183434" w:rsidRDefault="00183434" w:rsidP="001834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34"/>
    <w:rsid w:val="001515FB"/>
    <w:rsid w:val="00183434"/>
    <w:rsid w:val="002141FF"/>
    <w:rsid w:val="002425E7"/>
    <w:rsid w:val="0037394B"/>
    <w:rsid w:val="003A7E26"/>
    <w:rsid w:val="003F0859"/>
    <w:rsid w:val="00424DDB"/>
    <w:rsid w:val="00490C11"/>
    <w:rsid w:val="00523D09"/>
    <w:rsid w:val="00632E73"/>
    <w:rsid w:val="009E4D60"/>
    <w:rsid w:val="00A975B5"/>
    <w:rsid w:val="00F47874"/>
    <w:rsid w:val="00F9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28F22"/>
  <w15:chartTrackingRefBased/>
  <w15:docId w15:val="{3B40E7CF-0108-49EB-904A-C3B9F05F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43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183434"/>
    <w:pPr>
      <w:keepNext/>
      <w:keepLines/>
      <w:tabs>
        <w:tab w:val="left" w:pos="851"/>
      </w:tabs>
      <w:spacing w:before="60" w:after="60" w:line="228" w:lineRule="auto"/>
      <w:ind w:left="794"/>
    </w:pPr>
    <w:rPr>
      <w:rFonts w:ascii="Calibri" w:eastAsia="Times New Roman" w:hAnsi="Calibri" w:cs="Calibri"/>
      <w:b/>
      <w:lang w:eastAsia="en-AU"/>
    </w:rPr>
  </w:style>
  <w:style w:type="character" w:customStyle="1" w:styleId="CaptionChar">
    <w:name w:val="Caption Char"/>
    <w:link w:val="Caption"/>
    <w:rsid w:val="00183434"/>
    <w:rPr>
      <w:rFonts w:ascii="Calibri" w:eastAsia="Times New Roman" w:hAnsi="Calibri" w:cs="Calibri"/>
      <w:b/>
      <w:lang w:eastAsia="en-AU"/>
    </w:rPr>
  </w:style>
  <w:style w:type="character" w:styleId="Strong">
    <w:name w:val="Strong"/>
    <w:uiPriority w:val="22"/>
    <w:qFormat/>
    <w:rsid w:val="00183434"/>
    <w:rPr>
      <w:b/>
      <w:bCs/>
    </w:rPr>
  </w:style>
  <w:style w:type="paragraph" w:customStyle="1" w:styleId="TableText">
    <w:name w:val="Table Text"/>
    <w:basedOn w:val="Normal"/>
    <w:link w:val="TableTextChar"/>
    <w:uiPriority w:val="15"/>
    <w:qFormat/>
    <w:rsid w:val="00183434"/>
    <w:pPr>
      <w:spacing w:before="20" w:after="20" w:line="240" w:lineRule="auto"/>
    </w:pPr>
    <w:rPr>
      <w:rFonts w:ascii="Calibri" w:hAnsi="Calibri" w:cs="Calibri"/>
      <w:sz w:val="20"/>
      <w:szCs w:val="20"/>
      <w:lang w:val="en-US"/>
    </w:rPr>
  </w:style>
  <w:style w:type="character" w:customStyle="1" w:styleId="TableTextChar">
    <w:name w:val="Table Text Char"/>
    <w:basedOn w:val="DefaultParagraphFont"/>
    <w:link w:val="TableText"/>
    <w:uiPriority w:val="15"/>
    <w:rsid w:val="00183434"/>
    <w:rPr>
      <w:rFonts w:ascii="Calibri" w:hAnsi="Calibri" w:cs="Calibri"/>
      <w:sz w:val="20"/>
      <w:szCs w:val="20"/>
      <w:lang w:val="en-US"/>
    </w:rPr>
  </w:style>
  <w:style w:type="paragraph" w:customStyle="1" w:styleId="TableHeader">
    <w:name w:val="Table Header"/>
    <w:basedOn w:val="TableText"/>
    <w:link w:val="TableHeaderChar"/>
    <w:uiPriority w:val="15"/>
    <w:qFormat/>
    <w:rsid w:val="00183434"/>
    <w:pPr>
      <w:keepNext/>
      <w:spacing w:before="40" w:after="40"/>
    </w:pPr>
    <w:rPr>
      <w:sz w:val="24"/>
      <w:szCs w:val="24"/>
    </w:rPr>
  </w:style>
  <w:style w:type="paragraph" w:customStyle="1" w:styleId="Tablenumbers">
    <w:name w:val="Table numbers"/>
    <w:basedOn w:val="Normal"/>
    <w:link w:val="TablenumbersChar"/>
    <w:qFormat/>
    <w:rsid w:val="00183434"/>
    <w:pPr>
      <w:spacing w:after="0" w:line="240" w:lineRule="auto"/>
      <w:jc w:val="right"/>
    </w:pPr>
    <w:rPr>
      <w:rFonts w:ascii="Calibri" w:hAnsi="Calibri"/>
      <w:color w:val="000000"/>
      <w:sz w:val="20"/>
      <w:szCs w:val="20"/>
      <w:lang w:val="en-US"/>
    </w:rPr>
  </w:style>
  <w:style w:type="character" w:customStyle="1" w:styleId="TablenumbersChar">
    <w:name w:val="Table numbers Char"/>
    <w:basedOn w:val="DefaultParagraphFont"/>
    <w:link w:val="Tablenumbers"/>
    <w:rsid w:val="00183434"/>
    <w:rPr>
      <w:rFonts w:ascii="Calibri" w:hAnsi="Calibri"/>
      <w:color w:val="000000"/>
      <w:sz w:val="20"/>
      <w:szCs w:val="20"/>
      <w:lang w:val="en-US"/>
    </w:rPr>
  </w:style>
  <w:style w:type="paragraph" w:customStyle="1" w:styleId="Tablenotes">
    <w:name w:val="Table notes"/>
    <w:basedOn w:val="Normal"/>
    <w:link w:val="TablenotesChar"/>
    <w:qFormat/>
    <w:rsid w:val="00183434"/>
    <w:pPr>
      <w:spacing w:before="20" w:after="0" w:line="240" w:lineRule="auto"/>
      <w:ind w:left="851"/>
      <w:contextualSpacing/>
    </w:pPr>
    <w:rPr>
      <w:rFonts w:ascii="Calibri" w:eastAsia="Calibri" w:hAnsi="Calibri" w:cs="Times New Roman"/>
      <w:spacing w:val="-2"/>
      <w:sz w:val="18"/>
      <w:szCs w:val="18"/>
    </w:rPr>
  </w:style>
  <w:style w:type="character" w:customStyle="1" w:styleId="TablenotesChar">
    <w:name w:val="Table notes Char"/>
    <w:basedOn w:val="DefaultParagraphFont"/>
    <w:link w:val="Tablenotes"/>
    <w:rsid w:val="00183434"/>
    <w:rPr>
      <w:rFonts w:ascii="Calibri" w:eastAsia="Calibri" w:hAnsi="Calibri" w:cs="Times New Roman"/>
      <w:spacing w:val="-2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8343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erChar">
    <w:name w:val="Table Header Char"/>
    <w:basedOn w:val="TableTextChar"/>
    <w:link w:val="TableHeader"/>
    <w:uiPriority w:val="15"/>
    <w:rsid w:val="00183434"/>
    <w:rPr>
      <w:rFonts w:ascii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8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34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83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434"/>
  </w:style>
  <w:style w:type="paragraph" w:styleId="Footer">
    <w:name w:val="footer"/>
    <w:basedOn w:val="Normal"/>
    <w:link w:val="FooterChar"/>
    <w:uiPriority w:val="99"/>
    <w:unhideWhenUsed/>
    <w:rsid w:val="00183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7A9A6DD-7CFC-4935-BEEE-2A60C81E7B0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Table-One-off-supply-contract-approvals-by-organisation-and-by-goods-and-services-in-2019–20</dc:title>
  <dc:subject/>
  <dc:creator>Athena Rozenberg (DTF)</dc:creator>
  <cp:keywords/>
  <dc:description/>
  <cp:lastModifiedBy>Athena Rozenberg (DTF)</cp:lastModifiedBy>
  <cp:revision>2</cp:revision>
  <dcterms:created xsi:type="dcterms:W3CDTF">2021-10-24T04:53:00Z</dcterms:created>
  <dcterms:modified xsi:type="dcterms:W3CDTF">2021-10-24T04:53:00Z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2021-10-24T04:53:23Z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/>
  </property>
  <property fmtid="{D5CDD505-2E9C-101B-9397-08002B2CF9AE}" pid="8" name="MSIP_Label_7158ebbd-6c5e-441f-bfc9-4eb8c11e3978_ContentBits">
    <vt:lpwstr>2</vt:lpwstr>
  </property>
</Properties>
</file>