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E81EA" w14:textId="6409AB91" w:rsidR="00C32545" w:rsidRDefault="00C32545" w:rsidP="00C32545">
      <w:pPr>
        <w:pStyle w:val="Heading1"/>
        <w:spacing w:after="120"/>
        <w:rPr>
          <w:b/>
          <w:bCs/>
          <w:color w:val="auto"/>
          <w:sz w:val="24"/>
          <w:szCs w:val="24"/>
        </w:rPr>
      </w:pPr>
      <w:bookmarkStart w:id="0" w:name="_Ref451521058"/>
      <w:bookmarkStart w:id="1" w:name="_Ref489003425"/>
      <w:bookmarkStart w:id="2" w:name="_Toc17130203"/>
      <w:bookmarkStart w:id="3" w:name="_Toc48837149"/>
      <w:bookmarkStart w:id="4" w:name="_Toc49185539"/>
      <w:r w:rsidRPr="00C32545">
        <w:rPr>
          <w:b/>
          <w:bCs/>
          <w:color w:val="auto"/>
          <w:sz w:val="24"/>
          <w:szCs w:val="24"/>
        </w:rPr>
        <w:t>Table</w:t>
      </w:r>
      <w:bookmarkEnd w:id="0"/>
      <w:bookmarkEnd w:id="1"/>
      <w:r w:rsidRPr="00C32545">
        <w:rPr>
          <w:b/>
          <w:bCs/>
          <w:color w:val="auto"/>
          <w:sz w:val="24"/>
          <w:szCs w:val="24"/>
        </w:rPr>
        <w:t xml:space="preserve"> Trends in one-off supply, SEPC and SPC contract approvals from 2017–18 to 20</w:t>
      </w:r>
      <w:bookmarkEnd w:id="2"/>
      <w:r w:rsidR="00174211">
        <w:rPr>
          <w:b/>
          <w:bCs/>
          <w:color w:val="auto"/>
          <w:sz w:val="24"/>
          <w:szCs w:val="24"/>
        </w:rPr>
        <w:t>20</w:t>
      </w:r>
      <w:r w:rsidRPr="00C32545">
        <w:rPr>
          <w:b/>
          <w:bCs/>
          <w:color w:val="auto"/>
          <w:sz w:val="24"/>
          <w:szCs w:val="24"/>
        </w:rPr>
        <w:t>–2</w:t>
      </w:r>
      <w:bookmarkEnd w:id="3"/>
      <w:bookmarkEnd w:id="4"/>
      <w:r w:rsidR="00174211">
        <w:rPr>
          <w:b/>
          <w:bCs/>
          <w:color w:val="auto"/>
          <w:sz w:val="24"/>
          <w:szCs w:val="24"/>
        </w:rPr>
        <w:t>1</w:t>
      </w:r>
    </w:p>
    <w:p w14:paraId="61E848F4" w14:textId="4AF788C0" w:rsidR="00AC76E3" w:rsidRPr="00AC76E3" w:rsidRDefault="00AC76E3" w:rsidP="00AC76E3">
      <w:pPr>
        <w:spacing w:after="120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Extract from Victorian Government Purchasing Board Annual Report 2</w:t>
      </w:r>
      <w:r w:rsidR="00174211">
        <w:rPr>
          <w:rFonts w:asciiTheme="minorHAnsi" w:eastAsiaTheme="minorHAnsi" w:hAnsiTheme="minorHAnsi" w:cstheme="minorBidi"/>
          <w:sz w:val="22"/>
          <w:szCs w:val="22"/>
          <w:lang w:eastAsia="en-US"/>
        </w:rPr>
        <w:t>0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174211">
        <w:rPr>
          <w:rFonts w:asciiTheme="minorHAnsi" w:eastAsiaTheme="minorHAnsi" w:hAnsiTheme="minorHAnsi" w:cstheme="minorBidi"/>
          <w:sz w:val="22"/>
          <w:szCs w:val="22"/>
          <w:lang w:eastAsia="en-US"/>
        </w:rPr>
        <w:t>0-21</w:t>
      </w:r>
    </w:p>
    <w:tbl>
      <w:tblPr>
        <w:tblStyle w:val="TableGrid1"/>
        <w:tblW w:w="13465" w:type="dxa"/>
        <w:tblInd w:w="-5" w:type="dxa"/>
        <w:tblLook w:val="04A0" w:firstRow="1" w:lastRow="0" w:firstColumn="1" w:lastColumn="0" w:noHBand="0" w:noVBand="1"/>
      </w:tblPr>
      <w:tblGrid>
        <w:gridCol w:w="2552"/>
        <w:gridCol w:w="1843"/>
        <w:gridCol w:w="1843"/>
        <w:gridCol w:w="1701"/>
        <w:gridCol w:w="1842"/>
        <w:gridCol w:w="1842"/>
        <w:gridCol w:w="1842"/>
      </w:tblGrid>
      <w:tr w:rsidR="00174211" w:rsidRPr="00C32545" w14:paraId="61AA69CA" w14:textId="079F30DD" w:rsidTr="00174211">
        <w:trPr>
          <w:tblHeader/>
        </w:trPr>
        <w:tc>
          <w:tcPr>
            <w:tcW w:w="2552" w:type="dxa"/>
            <w:shd w:val="clear" w:color="auto" w:fill="auto"/>
          </w:tcPr>
          <w:p w14:paraId="0355644F" w14:textId="152107EF" w:rsidR="00174211" w:rsidRPr="00C32545" w:rsidRDefault="00174211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Purchase type</w:t>
            </w:r>
          </w:p>
        </w:tc>
        <w:tc>
          <w:tcPr>
            <w:tcW w:w="1843" w:type="dxa"/>
            <w:shd w:val="clear" w:color="auto" w:fill="auto"/>
          </w:tcPr>
          <w:p w14:paraId="0F75A8B1" w14:textId="2FD53A5C" w:rsidR="00174211" w:rsidRDefault="00174211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C32545">
              <w:rPr>
                <w:b/>
                <w:bCs/>
                <w:sz w:val="22"/>
                <w:szCs w:val="22"/>
              </w:rPr>
              <w:t>2018–19</w:t>
            </w:r>
          </w:p>
          <w:p w14:paraId="3FC2E69B" w14:textId="6A3BB402" w:rsidR="00174211" w:rsidRPr="00C32545" w:rsidRDefault="00174211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C32545">
              <w:rPr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843" w:type="dxa"/>
            <w:shd w:val="clear" w:color="auto" w:fill="auto"/>
          </w:tcPr>
          <w:p w14:paraId="271329F2" w14:textId="253CF86A" w:rsidR="00174211" w:rsidRDefault="00174211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C32545">
              <w:rPr>
                <w:b/>
                <w:bCs/>
                <w:sz w:val="22"/>
                <w:szCs w:val="22"/>
              </w:rPr>
              <w:t>2018–19</w:t>
            </w:r>
          </w:p>
          <w:p w14:paraId="3315A36C" w14:textId="222CADC5" w:rsidR="00174211" w:rsidRPr="00C32545" w:rsidRDefault="00174211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C32545">
              <w:rPr>
                <w:b/>
                <w:bCs/>
                <w:sz w:val="22"/>
                <w:szCs w:val="22"/>
              </w:rPr>
              <w:t>Value ($m)</w:t>
            </w:r>
          </w:p>
        </w:tc>
        <w:tc>
          <w:tcPr>
            <w:tcW w:w="1701" w:type="dxa"/>
            <w:shd w:val="clear" w:color="auto" w:fill="auto"/>
          </w:tcPr>
          <w:p w14:paraId="512B1C7E" w14:textId="7DF0EC54" w:rsidR="00174211" w:rsidRDefault="00174211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C32545">
              <w:rPr>
                <w:b/>
                <w:bCs/>
                <w:sz w:val="22"/>
                <w:szCs w:val="22"/>
              </w:rPr>
              <w:t>2019–20</w:t>
            </w:r>
          </w:p>
          <w:p w14:paraId="602B3B47" w14:textId="4474D563" w:rsidR="00174211" w:rsidRPr="00C32545" w:rsidRDefault="00174211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C32545">
              <w:rPr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842" w:type="dxa"/>
            <w:shd w:val="clear" w:color="auto" w:fill="auto"/>
          </w:tcPr>
          <w:p w14:paraId="15705F55" w14:textId="13060651" w:rsidR="00174211" w:rsidRDefault="00174211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C32545">
              <w:rPr>
                <w:b/>
                <w:bCs/>
                <w:sz w:val="22"/>
                <w:szCs w:val="22"/>
              </w:rPr>
              <w:t>2019–20</w:t>
            </w:r>
          </w:p>
          <w:p w14:paraId="758DF2D9" w14:textId="1EA75B90" w:rsidR="00174211" w:rsidRPr="00C32545" w:rsidRDefault="00174211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C32545">
              <w:rPr>
                <w:b/>
                <w:bCs/>
                <w:sz w:val="22"/>
                <w:szCs w:val="22"/>
              </w:rPr>
              <w:t>Value ($m)</w:t>
            </w:r>
          </w:p>
        </w:tc>
        <w:tc>
          <w:tcPr>
            <w:tcW w:w="1842" w:type="dxa"/>
          </w:tcPr>
          <w:p w14:paraId="44328615" w14:textId="77777777" w:rsidR="00174211" w:rsidRDefault="00174211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2020-21</w:t>
            </w:r>
          </w:p>
          <w:p w14:paraId="52EF5616" w14:textId="02B86488" w:rsidR="00174211" w:rsidRPr="00C32545" w:rsidRDefault="00174211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842" w:type="dxa"/>
          </w:tcPr>
          <w:p w14:paraId="29870A67" w14:textId="77777777" w:rsidR="00174211" w:rsidRDefault="00174211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2020-21</w:t>
            </w:r>
          </w:p>
          <w:p w14:paraId="01224882" w14:textId="7A3BA3E1" w:rsidR="00174211" w:rsidRPr="00C32545" w:rsidRDefault="00174211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Value ($m)</w:t>
            </w:r>
          </w:p>
        </w:tc>
      </w:tr>
      <w:tr w:rsidR="00174211" w:rsidRPr="00C32545" w14:paraId="7AB40828" w14:textId="1B445BE0" w:rsidTr="00174211">
        <w:tc>
          <w:tcPr>
            <w:tcW w:w="2552" w:type="dxa"/>
          </w:tcPr>
          <w:p w14:paraId="61A94711" w14:textId="77777777" w:rsidR="00174211" w:rsidRPr="00C32545" w:rsidRDefault="00174211" w:rsidP="00174211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C32545">
              <w:rPr>
                <w:sz w:val="22"/>
                <w:szCs w:val="22"/>
              </w:rPr>
              <w:t>One-off supplies</w:t>
            </w:r>
          </w:p>
        </w:tc>
        <w:tc>
          <w:tcPr>
            <w:tcW w:w="1843" w:type="dxa"/>
          </w:tcPr>
          <w:p w14:paraId="6017006B" w14:textId="2813839D" w:rsidR="00174211" w:rsidRPr="00C32545" w:rsidRDefault="00174211" w:rsidP="00D5757F">
            <w:pPr>
              <w:pStyle w:val="Tablenumbers"/>
              <w:spacing w:before="120" w:after="120"/>
              <w:ind w:right="321"/>
              <w:rPr>
                <w:sz w:val="22"/>
                <w:szCs w:val="22"/>
                <w:highlight w:val="yellow"/>
              </w:rPr>
            </w:pPr>
            <w:r w:rsidRPr="0029428D">
              <w:t>1</w:t>
            </w:r>
            <w:r w:rsidR="008E39E4">
              <w:t>,</w:t>
            </w:r>
            <w:r w:rsidRPr="0029428D">
              <w:t>239</w:t>
            </w:r>
          </w:p>
        </w:tc>
        <w:tc>
          <w:tcPr>
            <w:tcW w:w="1843" w:type="dxa"/>
          </w:tcPr>
          <w:p w14:paraId="6D77E841" w14:textId="5F100FCE" w:rsidR="00174211" w:rsidRPr="00C32545" w:rsidRDefault="00174211" w:rsidP="00D5757F">
            <w:pPr>
              <w:pStyle w:val="Tablenumbers"/>
              <w:spacing w:before="120" w:after="120"/>
              <w:ind w:right="321"/>
              <w:rPr>
                <w:sz w:val="22"/>
                <w:szCs w:val="22"/>
                <w:highlight w:val="yellow"/>
              </w:rPr>
            </w:pPr>
            <w:r w:rsidRPr="0029428D">
              <w:t>1</w:t>
            </w:r>
            <w:r w:rsidR="008E39E4">
              <w:t>,</w:t>
            </w:r>
            <w:r w:rsidRPr="0029428D">
              <w:t>249.7</w:t>
            </w:r>
          </w:p>
        </w:tc>
        <w:tc>
          <w:tcPr>
            <w:tcW w:w="1701" w:type="dxa"/>
          </w:tcPr>
          <w:p w14:paraId="2C15E838" w14:textId="28A82AC5" w:rsidR="00174211" w:rsidRPr="00C32545" w:rsidRDefault="00174211" w:rsidP="00D5757F">
            <w:pPr>
              <w:pStyle w:val="Tablenumbers"/>
              <w:spacing w:before="120" w:after="120"/>
              <w:ind w:right="321"/>
              <w:rPr>
                <w:sz w:val="22"/>
                <w:szCs w:val="22"/>
              </w:rPr>
            </w:pPr>
            <w:r w:rsidRPr="0029428D">
              <w:t>1</w:t>
            </w:r>
            <w:r w:rsidR="008E39E4">
              <w:t>,</w:t>
            </w:r>
            <w:r w:rsidRPr="0029428D">
              <w:t>607</w:t>
            </w:r>
          </w:p>
        </w:tc>
        <w:tc>
          <w:tcPr>
            <w:tcW w:w="1842" w:type="dxa"/>
          </w:tcPr>
          <w:p w14:paraId="5F7A87AE" w14:textId="519F3115" w:rsidR="00174211" w:rsidRPr="00C32545" w:rsidRDefault="00174211" w:rsidP="00D5757F">
            <w:pPr>
              <w:pStyle w:val="Tablenumbers"/>
              <w:spacing w:before="120" w:after="120"/>
              <w:ind w:right="321"/>
              <w:rPr>
                <w:sz w:val="22"/>
                <w:szCs w:val="22"/>
              </w:rPr>
            </w:pPr>
            <w:r w:rsidRPr="0029428D">
              <w:t>1</w:t>
            </w:r>
            <w:r w:rsidR="008E39E4">
              <w:t>,</w:t>
            </w:r>
            <w:r w:rsidRPr="0029428D">
              <w:t>579.5*</w:t>
            </w:r>
          </w:p>
        </w:tc>
        <w:tc>
          <w:tcPr>
            <w:tcW w:w="1842" w:type="dxa"/>
          </w:tcPr>
          <w:p w14:paraId="525D981E" w14:textId="54D585BD" w:rsidR="00174211" w:rsidRPr="00C32545" w:rsidRDefault="00174211" w:rsidP="00D5757F">
            <w:pPr>
              <w:pStyle w:val="Tablenumbers"/>
              <w:spacing w:before="120" w:after="120"/>
              <w:ind w:right="321"/>
              <w:rPr>
                <w:sz w:val="22"/>
                <w:szCs w:val="22"/>
              </w:rPr>
            </w:pPr>
            <w:r w:rsidRPr="0029428D">
              <w:t>1</w:t>
            </w:r>
            <w:r w:rsidR="008E39E4">
              <w:t>,</w:t>
            </w:r>
            <w:r w:rsidRPr="0029428D">
              <w:t>201</w:t>
            </w:r>
          </w:p>
        </w:tc>
        <w:tc>
          <w:tcPr>
            <w:tcW w:w="1842" w:type="dxa"/>
          </w:tcPr>
          <w:p w14:paraId="28856024" w14:textId="08D0FF0F" w:rsidR="00174211" w:rsidRPr="00C32545" w:rsidRDefault="00174211" w:rsidP="00D5757F">
            <w:pPr>
              <w:pStyle w:val="Tablenumbers"/>
              <w:spacing w:before="120" w:after="120"/>
              <w:ind w:right="321"/>
              <w:rPr>
                <w:sz w:val="22"/>
                <w:szCs w:val="22"/>
              </w:rPr>
            </w:pPr>
            <w:r w:rsidRPr="0029428D">
              <w:t>1</w:t>
            </w:r>
            <w:r w:rsidR="008E39E4">
              <w:t>,</w:t>
            </w:r>
            <w:r w:rsidRPr="0029428D">
              <w:t>647.2</w:t>
            </w:r>
          </w:p>
        </w:tc>
      </w:tr>
      <w:tr w:rsidR="00174211" w:rsidRPr="00C32545" w14:paraId="0FB04F13" w14:textId="1FC61A29" w:rsidTr="00174211">
        <w:tc>
          <w:tcPr>
            <w:tcW w:w="2552" w:type="dxa"/>
          </w:tcPr>
          <w:p w14:paraId="67A9E096" w14:textId="0441D53F" w:rsidR="00174211" w:rsidRPr="00C32545" w:rsidRDefault="00174211" w:rsidP="00174211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Sole entity purchase contracts</w:t>
            </w:r>
          </w:p>
        </w:tc>
        <w:tc>
          <w:tcPr>
            <w:tcW w:w="1843" w:type="dxa"/>
          </w:tcPr>
          <w:p w14:paraId="758A5688" w14:textId="2794DDC7" w:rsidR="00174211" w:rsidRPr="00C32545" w:rsidRDefault="00174211" w:rsidP="00D5757F">
            <w:pPr>
              <w:pStyle w:val="Tablenumbers"/>
              <w:spacing w:before="120" w:after="120"/>
              <w:ind w:right="321"/>
              <w:rPr>
                <w:sz w:val="22"/>
                <w:szCs w:val="22"/>
                <w:highlight w:val="yellow"/>
              </w:rPr>
            </w:pPr>
            <w:r w:rsidRPr="0029428D">
              <w:t>32</w:t>
            </w:r>
          </w:p>
        </w:tc>
        <w:tc>
          <w:tcPr>
            <w:tcW w:w="1843" w:type="dxa"/>
          </w:tcPr>
          <w:p w14:paraId="5726A620" w14:textId="2C2236AA" w:rsidR="00174211" w:rsidRPr="00C32545" w:rsidRDefault="00174211" w:rsidP="00D5757F">
            <w:pPr>
              <w:pStyle w:val="Tablenumbers"/>
              <w:spacing w:before="120" w:after="120"/>
              <w:ind w:right="321"/>
              <w:rPr>
                <w:sz w:val="22"/>
                <w:szCs w:val="22"/>
                <w:highlight w:val="yellow"/>
              </w:rPr>
            </w:pPr>
            <w:r w:rsidRPr="0029428D">
              <w:t>441.9</w:t>
            </w:r>
          </w:p>
        </w:tc>
        <w:tc>
          <w:tcPr>
            <w:tcW w:w="1701" w:type="dxa"/>
          </w:tcPr>
          <w:p w14:paraId="00C00A3F" w14:textId="59226304" w:rsidR="00174211" w:rsidRPr="00C32545" w:rsidRDefault="00174211" w:rsidP="00D5757F">
            <w:pPr>
              <w:pStyle w:val="Tablenumbers"/>
              <w:spacing w:before="120" w:after="120"/>
              <w:ind w:right="321"/>
              <w:rPr>
                <w:sz w:val="22"/>
                <w:szCs w:val="22"/>
              </w:rPr>
            </w:pPr>
            <w:r w:rsidRPr="0029428D">
              <w:t>44</w:t>
            </w:r>
          </w:p>
        </w:tc>
        <w:tc>
          <w:tcPr>
            <w:tcW w:w="1842" w:type="dxa"/>
          </w:tcPr>
          <w:p w14:paraId="6255C696" w14:textId="298857E7" w:rsidR="00174211" w:rsidRPr="00C32545" w:rsidRDefault="00174211" w:rsidP="00D5757F">
            <w:pPr>
              <w:pStyle w:val="Tablenumbers"/>
              <w:spacing w:before="120" w:after="120"/>
              <w:ind w:right="321"/>
              <w:rPr>
                <w:sz w:val="22"/>
                <w:szCs w:val="22"/>
              </w:rPr>
            </w:pPr>
            <w:r w:rsidRPr="0029428D">
              <w:t>98.8</w:t>
            </w:r>
          </w:p>
        </w:tc>
        <w:tc>
          <w:tcPr>
            <w:tcW w:w="1842" w:type="dxa"/>
          </w:tcPr>
          <w:p w14:paraId="2EFE428F" w14:textId="04C409A2" w:rsidR="00174211" w:rsidRPr="00C32545" w:rsidRDefault="00174211" w:rsidP="00D5757F">
            <w:pPr>
              <w:pStyle w:val="Tablenumbers"/>
              <w:spacing w:before="120" w:after="120"/>
              <w:ind w:right="321"/>
              <w:rPr>
                <w:sz w:val="22"/>
                <w:szCs w:val="22"/>
              </w:rPr>
            </w:pPr>
            <w:r w:rsidRPr="0029428D">
              <w:t>26</w:t>
            </w:r>
          </w:p>
        </w:tc>
        <w:tc>
          <w:tcPr>
            <w:tcW w:w="1842" w:type="dxa"/>
          </w:tcPr>
          <w:p w14:paraId="0DE66742" w14:textId="3322FC1E" w:rsidR="00174211" w:rsidRPr="00C32545" w:rsidRDefault="00174211" w:rsidP="00D5757F">
            <w:pPr>
              <w:pStyle w:val="Tablenumbers"/>
              <w:spacing w:before="120" w:after="120"/>
              <w:ind w:right="321"/>
              <w:rPr>
                <w:sz w:val="22"/>
                <w:szCs w:val="22"/>
              </w:rPr>
            </w:pPr>
            <w:r w:rsidRPr="0029428D">
              <w:t>121.7</w:t>
            </w:r>
          </w:p>
        </w:tc>
      </w:tr>
      <w:tr w:rsidR="00174211" w:rsidRPr="00C32545" w14:paraId="687826BF" w14:textId="5B140E54" w:rsidTr="00174211">
        <w:tc>
          <w:tcPr>
            <w:tcW w:w="2552" w:type="dxa"/>
          </w:tcPr>
          <w:p w14:paraId="79D63E07" w14:textId="0FF4A7ED" w:rsidR="00174211" w:rsidRPr="00C32545" w:rsidRDefault="00174211" w:rsidP="00174211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purchase contracts</w:t>
            </w:r>
          </w:p>
        </w:tc>
        <w:tc>
          <w:tcPr>
            <w:tcW w:w="1843" w:type="dxa"/>
          </w:tcPr>
          <w:p w14:paraId="26759CD9" w14:textId="7FB4133A" w:rsidR="00174211" w:rsidRPr="00C32545" w:rsidRDefault="00174211" w:rsidP="00D5757F">
            <w:pPr>
              <w:pStyle w:val="Tablenumbers"/>
              <w:spacing w:before="120" w:after="120"/>
              <w:ind w:right="321"/>
              <w:rPr>
                <w:sz w:val="22"/>
                <w:szCs w:val="22"/>
                <w:highlight w:val="yellow"/>
              </w:rPr>
            </w:pPr>
            <w:r w:rsidRPr="0029428D">
              <w:t>9</w:t>
            </w:r>
          </w:p>
        </w:tc>
        <w:tc>
          <w:tcPr>
            <w:tcW w:w="1843" w:type="dxa"/>
          </w:tcPr>
          <w:p w14:paraId="090EEF40" w14:textId="0F913132" w:rsidR="00174211" w:rsidRPr="00C32545" w:rsidRDefault="00174211" w:rsidP="00D5757F">
            <w:pPr>
              <w:pStyle w:val="Tablenumbers"/>
              <w:spacing w:before="120" w:after="120"/>
              <w:ind w:right="321"/>
              <w:rPr>
                <w:sz w:val="22"/>
                <w:szCs w:val="22"/>
                <w:highlight w:val="yellow"/>
              </w:rPr>
            </w:pPr>
            <w:r w:rsidRPr="0029428D">
              <w:t>885.8</w:t>
            </w:r>
          </w:p>
        </w:tc>
        <w:tc>
          <w:tcPr>
            <w:tcW w:w="1701" w:type="dxa"/>
          </w:tcPr>
          <w:p w14:paraId="1CFD297E" w14:textId="69669153" w:rsidR="00174211" w:rsidRPr="00C32545" w:rsidRDefault="00174211" w:rsidP="00D5757F">
            <w:pPr>
              <w:pStyle w:val="Tablenumbers"/>
              <w:spacing w:before="120" w:after="120"/>
              <w:ind w:right="321"/>
              <w:rPr>
                <w:sz w:val="22"/>
                <w:szCs w:val="22"/>
              </w:rPr>
            </w:pPr>
            <w:r w:rsidRPr="0029428D">
              <w:t>6</w:t>
            </w:r>
          </w:p>
        </w:tc>
        <w:tc>
          <w:tcPr>
            <w:tcW w:w="1842" w:type="dxa"/>
          </w:tcPr>
          <w:p w14:paraId="372D85F0" w14:textId="63C39B45" w:rsidR="00174211" w:rsidRPr="00C32545" w:rsidRDefault="00174211" w:rsidP="00D5757F">
            <w:pPr>
              <w:pStyle w:val="Tablenumbers"/>
              <w:spacing w:before="120" w:after="120"/>
              <w:ind w:right="321"/>
              <w:rPr>
                <w:sz w:val="22"/>
                <w:szCs w:val="22"/>
              </w:rPr>
            </w:pPr>
            <w:r w:rsidRPr="0029428D">
              <w:t>295.5</w:t>
            </w:r>
          </w:p>
        </w:tc>
        <w:tc>
          <w:tcPr>
            <w:tcW w:w="1842" w:type="dxa"/>
          </w:tcPr>
          <w:p w14:paraId="666540FC" w14:textId="6FB23AD4" w:rsidR="00174211" w:rsidRPr="00C32545" w:rsidRDefault="00174211" w:rsidP="00D5757F">
            <w:pPr>
              <w:pStyle w:val="Tablenumbers"/>
              <w:spacing w:before="120" w:after="120"/>
              <w:ind w:right="321"/>
              <w:rPr>
                <w:sz w:val="22"/>
                <w:szCs w:val="22"/>
              </w:rPr>
            </w:pPr>
            <w:r w:rsidRPr="0029428D">
              <w:t>4</w:t>
            </w:r>
          </w:p>
        </w:tc>
        <w:tc>
          <w:tcPr>
            <w:tcW w:w="1842" w:type="dxa"/>
          </w:tcPr>
          <w:p w14:paraId="2B768951" w14:textId="4C31DA3B" w:rsidR="00174211" w:rsidRPr="00C32545" w:rsidRDefault="00174211" w:rsidP="00D5757F">
            <w:pPr>
              <w:pStyle w:val="Tablenumbers"/>
              <w:spacing w:before="120" w:after="120"/>
              <w:ind w:right="321"/>
              <w:rPr>
                <w:sz w:val="22"/>
                <w:szCs w:val="22"/>
              </w:rPr>
            </w:pPr>
            <w:r w:rsidRPr="0029428D">
              <w:t>984.8</w:t>
            </w:r>
          </w:p>
        </w:tc>
      </w:tr>
      <w:tr w:rsidR="00174211" w:rsidRPr="00C32545" w14:paraId="2A99A017" w14:textId="7D7EADA8" w:rsidTr="00174211">
        <w:tc>
          <w:tcPr>
            <w:tcW w:w="2552" w:type="dxa"/>
          </w:tcPr>
          <w:p w14:paraId="64735011" w14:textId="77777777" w:rsidR="00174211" w:rsidRPr="00C32545" w:rsidRDefault="00174211" w:rsidP="00174211">
            <w:pPr>
              <w:pStyle w:val="TableText"/>
              <w:spacing w:before="120" w:after="120"/>
              <w:rPr>
                <w:rStyle w:val="Strong"/>
                <w:sz w:val="22"/>
                <w:szCs w:val="22"/>
              </w:rPr>
            </w:pPr>
            <w:r w:rsidRPr="00C32545">
              <w:rPr>
                <w:rStyle w:val="Strong"/>
                <w:sz w:val="22"/>
                <w:szCs w:val="22"/>
              </w:rPr>
              <w:t>Total</w:t>
            </w:r>
          </w:p>
        </w:tc>
        <w:tc>
          <w:tcPr>
            <w:tcW w:w="1843" w:type="dxa"/>
          </w:tcPr>
          <w:p w14:paraId="4E0DE7A9" w14:textId="3EFF59A0" w:rsidR="00174211" w:rsidRPr="00C32545" w:rsidRDefault="00174211" w:rsidP="00D5757F">
            <w:pPr>
              <w:pStyle w:val="Tablenumbers"/>
              <w:spacing w:before="120" w:after="120"/>
              <w:ind w:right="321"/>
              <w:rPr>
                <w:rStyle w:val="Strong"/>
                <w:sz w:val="22"/>
                <w:szCs w:val="22"/>
                <w:highlight w:val="yellow"/>
              </w:rPr>
            </w:pPr>
            <w:r w:rsidRPr="0029428D">
              <w:rPr>
                <w:rStyle w:val="Strong"/>
              </w:rPr>
              <w:t>1</w:t>
            </w:r>
            <w:r w:rsidR="008E39E4">
              <w:rPr>
                <w:rStyle w:val="Strong"/>
              </w:rPr>
              <w:t>,</w:t>
            </w:r>
            <w:r w:rsidRPr="0029428D">
              <w:rPr>
                <w:rStyle w:val="Strong"/>
              </w:rPr>
              <w:t>280</w:t>
            </w:r>
          </w:p>
        </w:tc>
        <w:tc>
          <w:tcPr>
            <w:tcW w:w="1843" w:type="dxa"/>
          </w:tcPr>
          <w:p w14:paraId="067D1098" w14:textId="4EFFB575" w:rsidR="00174211" w:rsidRPr="00C32545" w:rsidRDefault="00174211" w:rsidP="00D5757F">
            <w:pPr>
              <w:pStyle w:val="Tablenumbers"/>
              <w:spacing w:before="120" w:after="120"/>
              <w:ind w:right="321"/>
              <w:rPr>
                <w:rStyle w:val="Strong"/>
                <w:sz w:val="22"/>
                <w:szCs w:val="22"/>
                <w:highlight w:val="yellow"/>
              </w:rPr>
            </w:pPr>
            <w:r w:rsidRPr="0029428D">
              <w:rPr>
                <w:rStyle w:val="Strong"/>
              </w:rPr>
              <w:t>2</w:t>
            </w:r>
            <w:r w:rsidR="008E39E4">
              <w:rPr>
                <w:rStyle w:val="Strong"/>
              </w:rPr>
              <w:t>,</w:t>
            </w:r>
            <w:r w:rsidRPr="0029428D">
              <w:rPr>
                <w:rStyle w:val="Strong"/>
              </w:rPr>
              <w:t>577.4</w:t>
            </w:r>
          </w:p>
        </w:tc>
        <w:tc>
          <w:tcPr>
            <w:tcW w:w="1701" w:type="dxa"/>
            <w:vAlign w:val="center"/>
          </w:tcPr>
          <w:p w14:paraId="06F254AA" w14:textId="51E7BAB6" w:rsidR="00174211" w:rsidRPr="00C32545" w:rsidRDefault="00174211" w:rsidP="00D5757F">
            <w:pPr>
              <w:pStyle w:val="Tablenumbers"/>
              <w:spacing w:before="120" w:after="120"/>
              <w:ind w:right="321"/>
              <w:rPr>
                <w:rStyle w:val="Strong"/>
                <w:sz w:val="22"/>
                <w:szCs w:val="22"/>
              </w:rPr>
            </w:pPr>
            <w:r w:rsidRPr="0029428D">
              <w:rPr>
                <w:rStyle w:val="Strong"/>
              </w:rPr>
              <w:t>1</w:t>
            </w:r>
            <w:r w:rsidR="008E39E4">
              <w:rPr>
                <w:rStyle w:val="Strong"/>
              </w:rPr>
              <w:t>,</w:t>
            </w:r>
            <w:r w:rsidRPr="0029428D">
              <w:rPr>
                <w:rStyle w:val="Strong"/>
              </w:rPr>
              <w:t>657</w:t>
            </w:r>
          </w:p>
        </w:tc>
        <w:tc>
          <w:tcPr>
            <w:tcW w:w="1842" w:type="dxa"/>
            <w:vAlign w:val="center"/>
          </w:tcPr>
          <w:p w14:paraId="19A6AF23" w14:textId="14F2A914" w:rsidR="00174211" w:rsidRPr="00C32545" w:rsidRDefault="00174211" w:rsidP="00D5757F">
            <w:pPr>
              <w:pStyle w:val="Tablenumbers"/>
              <w:spacing w:before="120" w:after="120"/>
              <w:ind w:right="321"/>
              <w:rPr>
                <w:rStyle w:val="Strong"/>
                <w:sz w:val="22"/>
                <w:szCs w:val="22"/>
              </w:rPr>
            </w:pPr>
            <w:r w:rsidRPr="0029428D">
              <w:rPr>
                <w:rStyle w:val="Strong"/>
              </w:rPr>
              <w:t>1</w:t>
            </w:r>
            <w:r w:rsidR="008E39E4">
              <w:rPr>
                <w:rStyle w:val="Strong"/>
              </w:rPr>
              <w:t>,</w:t>
            </w:r>
            <w:r w:rsidRPr="0029428D">
              <w:rPr>
                <w:rStyle w:val="Strong"/>
              </w:rPr>
              <w:t>973.8*</w:t>
            </w:r>
          </w:p>
        </w:tc>
        <w:tc>
          <w:tcPr>
            <w:tcW w:w="1842" w:type="dxa"/>
          </w:tcPr>
          <w:p w14:paraId="69C4C002" w14:textId="6BF2F95E" w:rsidR="00174211" w:rsidRPr="00C32545" w:rsidRDefault="00174211" w:rsidP="00D5757F">
            <w:pPr>
              <w:pStyle w:val="Tablenumbers"/>
              <w:spacing w:before="120" w:after="120"/>
              <w:ind w:right="321"/>
              <w:rPr>
                <w:rStyle w:val="Strong"/>
                <w:sz w:val="22"/>
                <w:szCs w:val="22"/>
              </w:rPr>
            </w:pPr>
            <w:r w:rsidRPr="0029428D">
              <w:rPr>
                <w:b/>
                <w:bCs/>
              </w:rPr>
              <w:t>1</w:t>
            </w:r>
            <w:r w:rsidR="008E39E4">
              <w:rPr>
                <w:b/>
                <w:bCs/>
              </w:rPr>
              <w:t>,</w:t>
            </w:r>
            <w:r w:rsidRPr="0029428D">
              <w:rPr>
                <w:b/>
                <w:bCs/>
              </w:rPr>
              <w:t>231</w:t>
            </w:r>
          </w:p>
        </w:tc>
        <w:tc>
          <w:tcPr>
            <w:tcW w:w="1842" w:type="dxa"/>
          </w:tcPr>
          <w:p w14:paraId="7FD8FFF0" w14:textId="5F40C1F2" w:rsidR="00174211" w:rsidRPr="00C32545" w:rsidRDefault="00174211" w:rsidP="00D5757F">
            <w:pPr>
              <w:pStyle w:val="Tablenumbers"/>
              <w:spacing w:before="120" w:after="120"/>
              <w:ind w:right="321"/>
              <w:rPr>
                <w:rStyle w:val="Strong"/>
                <w:sz w:val="22"/>
                <w:szCs w:val="22"/>
              </w:rPr>
            </w:pPr>
            <w:r w:rsidRPr="0029428D">
              <w:rPr>
                <w:b/>
                <w:bCs/>
              </w:rPr>
              <w:t>2</w:t>
            </w:r>
            <w:r w:rsidR="008E39E4">
              <w:rPr>
                <w:b/>
                <w:bCs/>
              </w:rPr>
              <w:t>,</w:t>
            </w:r>
            <w:r w:rsidRPr="0029428D">
              <w:rPr>
                <w:b/>
                <w:bCs/>
              </w:rPr>
              <w:t>753.6</w:t>
            </w:r>
          </w:p>
        </w:tc>
      </w:tr>
    </w:tbl>
    <w:p w14:paraId="59978901" w14:textId="77777777" w:rsidR="00174211" w:rsidRPr="008E39E4" w:rsidRDefault="00174211" w:rsidP="008E39E4">
      <w:pPr>
        <w:pStyle w:val="Tablenotes"/>
        <w:spacing w:before="120"/>
        <w:ind w:left="0"/>
        <w:contextualSpacing w:val="0"/>
        <w:rPr>
          <w:sz w:val="22"/>
          <w:szCs w:val="22"/>
        </w:rPr>
      </w:pPr>
      <w:r w:rsidRPr="008E39E4">
        <w:rPr>
          <w:sz w:val="22"/>
          <w:szCs w:val="22"/>
        </w:rPr>
        <w:t>* Contract value includes value from two contracts reported in 2019–20 where value was still to be finalised.</w:t>
      </w:r>
    </w:p>
    <w:p w14:paraId="05DC95CD" w14:textId="5869BB55" w:rsidR="00297DA1" w:rsidRDefault="00174211" w:rsidP="008E39E4">
      <w:pPr>
        <w:pStyle w:val="Tablenotes"/>
        <w:spacing w:before="120"/>
        <w:ind w:left="0"/>
        <w:contextualSpacing w:val="0"/>
      </w:pPr>
      <w:r w:rsidRPr="008E39E4">
        <w:rPr>
          <w:sz w:val="22"/>
          <w:szCs w:val="22"/>
        </w:rPr>
        <w:t>The total number and value of one-off supplies reported in 2019–20 includes 329 critical incident procurement contracts valued under $100 000. Without these contracts, the number of one-off supplies has stayed consistent over the three years.</w:t>
      </w:r>
    </w:p>
    <w:sectPr w:rsidR="00297DA1" w:rsidSect="00C32545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467EF" w14:textId="77777777" w:rsidR="00C32545" w:rsidRDefault="00C32545" w:rsidP="00C32545">
      <w:r>
        <w:separator/>
      </w:r>
    </w:p>
  </w:endnote>
  <w:endnote w:type="continuationSeparator" w:id="0">
    <w:p w14:paraId="47F21C04" w14:textId="77777777" w:rsidR="00C32545" w:rsidRDefault="00C32545" w:rsidP="00C3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A46A2" w14:textId="3BC963F1" w:rsidR="00C32545" w:rsidRDefault="00C3254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0BEA92" wp14:editId="2DD7660D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00864ceb8bf7d5819364d6c5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714298" w14:textId="1E7BFF21" w:rsidR="00C32545" w:rsidRPr="00C32545" w:rsidRDefault="00C32545" w:rsidP="00C32545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C32545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BEA92" id="_x0000_t202" coordsize="21600,21600" o:spt="202" path="m,l,21600r21600,l21600,xe">
              <v:stroke joinstyle="miter"/>
              <v:path gradientshapeok="t" o:connecttype="rect"/>
            </v:shapetype>
            <v:shape id="MSIPCM00864ceb8bf7d5819364d6c5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" o:allowincell="f" filled="f" stroked="f" strokeweight=".5pt">
              <v:textbox inset="20pt,0,,0">
                <w:txbxContent>
                  <w:p w14:paraId="3B714298" w14:textId="1E7BFF21" w:rsidR="00C32545" w:rsidRPr="00C32545" w:rsidRDefault="00C32545" w:rsidP="00C32545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C32545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D8841" w14:textId="77777777" w:rsidR="00C32545" w:rsidRDefault="00C32545" w:rsidP="00C32545">
      <w:r>
        <w:separator/>
      </w:r>
    </w:p>
  </w:footnote>
  <w:footnote w:type="continuationSeparator" w:id="0">
    <w:p w14:paraId="4BE31725" w14:textId="77777777" w:rsidR="00C32545" w:rsidRDefault="00C32545" w:rsidP="00C32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45"/>
    <w:rsid w:val="00174211"/>
    <w:rsid w:val="001B30D3"/>
    <w:rsid w:val="0020468B"/>
    <w:rsid w:val="002141FF"/>
    <w:rsid w:val="002425E7"/>
    <w:rsid w:val="0037394B"/>
    <w:rsid w:val="003F0859"/>
    <w:rsid w:val="00490C11"/>
    <w:rsid w:val="008E39E4"/>
    <w:rsid w:val="00A975B5"/>
    <w:rsid w:val="00AC76E3"/>
    <w:rsid w:val="00C32545"/>
    <w:rsid w:val="00D5757F"/>
    <w:rsid w:val="00D92583"/>
    <w:rsid w:val="00F47874"/>
    <w:rsid w:val="00F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F6A1D7"/>
  <w15:chartTrackingRefBased/>
  <w15:docId w15:val="{945AF369-DBFC-4E2F-8875-7DED5EB5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3254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5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C32545"/>
    <w:pPr>
      <w:keepNext/>
      <w:keepLines/>
      <w:tabs>
        <w:tab w:val="left" w:pos="851"/>
      </w:tabs>
      <w:spacing w:before="60" w:after="60" w:line="228" w:lineRule="auto"/>
      <w:ind w:left="794"/>
    </w:pPr>
    <w:rPr>
      <w:rFonts w:ascii="Calibri" w:hAnsi="Calibri" w:cs="Calibri"/>
      <w:b/>
      <w:sz w:val="22"/>
      <w:szCs w:val="22"/>
    </w:rPr>
  </w:style>
  <w:style w:type="character" w:customStyle="1" w:styleId="CaptionChar">
    <w:name w:val="Caption Char"/>
    <w:link w:val="Caption"/>
    <w:rsid w:val="00C32545"/>
    <w:rPr>
      <w:rFonts w:ascii="Calibri" w:eastAsia="Times New Roman" w:hAnsi="Calibri" w:cs="Calibri"/>
      <w:b/>
      <w:lang w:eastAsia="en-AU"/>
    </w:rPr>
  </w:style>
  <w:style w:type="character" w:styleId="Strong">
    <w:name w:val="Strong"/>
    <w:uiPriority w:val="22"/>
    <w:qFormat/>
    <w:rsid w:val="00C32545"/>
    <w:rPr>
      <w:b/>
      <w:bCs/>
    </w:rPr>
  </w:style>
  <w:style w:type="paragraph" w:customStyle="1" w:styleId="TableText">
    <w:name w:val="Table Text"/>
    <w:basedOn w:val="Normal"/>
    <w:link w:val="TableTextChar"/>
    <w:uiPriority w:val="15"/>
    <w:qFormat/>
    <w:rsid w:val="00C32545"/>
    <w:pPr>
      <w:spacing w:before="20" w:after="20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TableTextChar">
    <w:name w:val="Table Text Char"/>
    <w:basedOn w:val="DefaultParagraphFont"/>
    <w:link w:val="TableText"/>
    <w:uiPriority w:val="15"/>
    <w:rsid w:val="00C32545"/>
    <w:rPr>
      <w:rFonts w:ascii="Calibri" w:hAnsi="Calibri" w:cs="Calibri"/>
      <w:sz w:val="20"/>
      <w:szCs w:val="20"/>
      <w:lang w:val="en-US"/>
    </w:rPr>
  </w:style>
  <w:style w:type="paragraph" w:customStyle="1" w:styleId="Tablenumbers">
    <w:name w:val="Table numbers"/>
    <w:basedOn w:val="Normal"/>
    <w:link w:val="TablenumbersChar"/>
    <w:qFormat/>
    <w:rsid w:val="00C32545"/>
    <w:pPr>
      <w:jc w:val="right"/>
    </w:pPr>
    <w:rPr>
      <w:rFonts w:ascii="Calibri" w:eastAsiaTheme="minorHAnsi" w:hAnsi="Calibri" w:cstheme="minorBidi"/>
      <w:color w:val="000000"/>
      <w:sz w:val="20"/>
      <w:szCs w:val="20"/>
      <w:lang w:val="en-US" w:eastAsia="en-US"/>
    </w:rPr>
  </w:style>
  <w:style w:type="character" w:customStyle="1" w:styleId="TablenumbersChar">
    <w:name w:val="Table numbers Char"/>
    <w:basedOn w:val="DefaultParagraphFont"/>
    <w:link w:val="Tablenumbers"/>
    <w:rsid w:val="00C32545"/>
    <w:rPr>
      <w:rFonts w:ascii="Calibri" w:hAnsi="Calibri"/>
      <w:color w:val="000000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C3254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3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325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325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545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325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545"/>
    <w:rPr>
      <w:rFonts w:ascii="Arial" w:eastAsia="Times New Roman" w:hAnsi="Arial" w:cs="Times New Roman"/>
      <w:sz w:val="24"/>
      <w:szCs w:val="24"/>
      <w:lang w:eastAsia="en-AU"/>
    </w:rPr>
  </w:style>
  <w:style w:type="paragraph" w:customStyle="1" w:styleId="Tablenotes">
    <w:name w:val="Table notes"/>
    <w:basedOn w:val="Normal"/>
    <w:link w:val="TablenotesChar"/>
    <w:qFormat/>
    <w:rsid w:val="00174211"/>
    <w:pPr>
      <w:spacing w:before="20"/>
      <w:ind w:left="284"/>
      <w:contextualSpacing/>
    </w:pPr>
    <w:rPr>
      <w:rFonts w:ascii="Calibri" w:eastAsia="Calibri" w:hAnsi="Calibri"/>
      <w:spacing w:val="-2"/>
      <w:sz w:val="18"/>
      <w:szCs w:val="18"/>
      <w:lang w:eastAsia="en-US"/>
    </w:rPr>
  </w:style>
  <w:style w:type="character" w:customStyle="1" w:styleId="TablenotesChar">
    <w:name w:val="Table notes Char"/>
    <w:basedOn w:val="DefaultParagraphFont"/>
    <w:link w:val="Tablenotes"/>
    <w:rsid w:val="00174211"/>
    <w:rPr>
      <w:rFonts w:ascii="Calibri" w:eastAsia="Calibri" w:hAnsi="Calibri" w:cs="Times New Roman"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D72D604-D023-4548-A80F-2CAD10AD670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Treausry and Finance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Table-Trends-in-one-off-supply-SEPC-and-SPC-contract-approvals-from-2017–18-to-2019–20</dc:title>
  <dc:subject/>
  <dc:creator>Athena Rozenberg (DTF)</dc:creator>
  <cp:keywords/>
  <dc:description/>
  <cp:lastModifiedBy>Athena Rozenberg (DTF)</cp:lastModifiedBy>
  <cp:revision>4</cp:revision>
  <dcterms:created xsi:type="dcterms:W3CDTF">2021-10-24T04:38:00Z</dcterms:created>
  <dcterms:modified xsi:type="dcterms:W3CDTF">2021-10-24T04:39:00Z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2021-10-24T04:39:25Z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/>
  </property>
  <property fmtid="{D5CDD505-2E9C-101B-9397-08002B2CF9AE}" pid="8" name="MSIP_Label_7158ebbd-6c5e-441f-bfc9-4eb8c11e3978_ContentBits">
    <vt:lpwstr>2</vt:lpwstr>
  </property>
</Properties>
</file>