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73AFF" w14:textId="475D5549" w:rsidR="000224D3" w:rsidRPr="00E329AC" w:rsidRDefault="003E056C" w:rsidP="000224D3">
      <w:pPr>
        <w:pStyle w:val="Heading1"/>
      </w:pPr>
      <w:bookmarkStart w:id="0" w:name="_Toc413937047"/>
      <w:bookmarkStart w:id="1" w:name="_Toc61971449"/>
      <w:bookmarkStart w:id="2" w:name="_Ref61971937"/>
      <w:bookmarkStart w:id="3" w:name="_Toc413937005"/>
      <w:bookmarkStart w:id="4" w:name="_Toc61971438"/>
      <w:bookmarkStart w:id="5" w:name="_Ref61971837"/>
      <w:r w:rsidRPr="003E056C">
        <w:rPr>
          <w:b w:val="0"/>
        </w:rPr>
        <w:t>Policy Four: Market approach</w:t>
      </w:r>
      <w:bookmarkEnd w:id="0"/>
      <w:bookmarkEnd w:id="1"/>
      <w:bookmarkEnd w:id="2"/>
      <w:bookmarkEnd w:id="3"/>
      <w:bookmarkEnd w:id="4"/>
      <w:bookmarkEnd w:id="5"/>
    </w:p>
    <w:p w14:paraId="6ABF2CAA" w14:textId="77777777" w:rsidR="000224D3" w:rsidRPr="0024701D" w:rsidRDefault="000224D3" w:rsidP="000224D3">
      <w:pPr>
        <w:pStyle w:val="Heading2"/>
      </w:pPr>
      <w:bookmarkStart w:id="6" w:name="_Toc413924117"/>
      <w:bookmarkStart w:id="7" w:name="_Toc413937006"/>
      <w:r w:rsidRPr="0024701D">
        <w:t>Context</w:t>
      </w:r>
      <w:bookmarkEnd w:id="6"/>
      <w:bookmarkEnd w:id="7"/>
    </w:p>
    <w:p w14:paraId="5246C067" w14:textId="77777777" w:rsidR="003E056C" w:rsidRPr="003E056C" w:rsidRDefault="003E056C" w:rsidP="003E056C">
      <w:r w:rsidRPr="003E056C">
        <w:t>This policy outlines the requirements for market approach. It is mandatory for all Victorian Government departments and any public bodies (hereafter referred to as ‘organisations’) that are subject to the supply policies of the Victorian Government Purchasing Board (VGPB) except where supply policies are not mandatory for a public body in accordance with Policy One (Governance).</w:t>
      </w:r>
    </w:p>
    <w:p w14:paraId="7F501F5B" w14:textId="77777777" w:rsidR="003E056C" w:rsidRPr="003E056C" w:rsidRDefault="003E056C" w:rsidP="003E056C">
      <w:r w:rsidRPr="003E056C">
        <w:t xml:space="preserve">In meeting the VGPB mandatory requirements, the level of detail in the organisation’s procurement policies and processes will be determined by the Chief Procurement Officer or equivalent and will be commensurate with the organisation’s procurement profile. </w:t>
      </w:r>
    </w:p>
    <w:p w14:paraId="27E39184" w14:textId="088FAFA6" w:rsidR="003E056C" w:rsidRPr="003E056C" w:rsidRDefault="003E056C" w:rsidP="003E056C">
      <w:r w:rsidRPr="003E056C">
        <w:t xml:space="preserve">The </w:t>
      </w:r>
      <w:r w:rsidRPr="003E056C">
        <w:rPr>
          <w:i/>
        </w:rPr>
        <w:t>Market approach policy</w:t>
      </w:r>
      <w:r w:rsidRPr="003E056C">
        <w:t xml:space="preserve"> covers two components</w:t>
      </w:r>
      <w:r>
        <w:t>:</w:t>
      </w:r>
    </w:p>
    <w:p w14:paraId="5515CF9B" w14:textId="374F86D9" w:rsidR="000224D3" w:rsidRDefault="003E056C" w:rsidP="000224D3">
      <w:pPr>
        <w:pStyle w:val="ListParagraph"/>
        <w:numPr>
          <w:ilvl w:val="0"/>
          <w:numId w:val="65"/>
        </w:numPr>
      </w:pPr>
      <w:r w:rsidRPr="003E056C">
        <w:t>market approach</w:t>
      </w:r>
    </w:p>
    <w:p w14:paraId="00F510F2" w14:textId="2BA598A9" w:rsidR="003E056C" w:rsidRPr="007D0601" w:rsidRDefault="003E056C" w:rsidP="000224D3">
      <w:pPr>
        <w:pStyle w:val="ListParagraph"/>
        <w:numPr>
          <w:ilvl w:val="0"/>
          <w:numId w:val="65"/>
        </w:numPr>
      </w:pPr>
      <w:r>
        <w:t>e</w:t>
      </w:r>
      <w:r w:rsidRPr="003E056C">
        <w:t>valuation, negotiation and selection</w:t>
      </w:r>
    </w:p>
    <w:p w14:paraId="2EF0F47C" w14:textId="0638DD53" w:rsidR="000224D3" w:rsidRPr="0024701D" w:rsidRDefault="003E056C" w:rsidP="000224D3">
      <w:pPr>
        <w:pStyle w:val="Heading2"/>
        <w:numPr>
          <w:ilvl w:val="0"/>
          <w:numId w:val="66"/>
        </w:numPr>
      </w:pPr>
      <w:bookmarkStart w:id="8" w:name="_Toc413924118"/>
      <w:bookmarkStart w:id="9" w:name="_Toc413937007"/>
      <w:bookmarkStart w:id="10" w:name="_Ref61971819"/>
      <w:r>
        <w:t>M</w:t>
      </w:r>
      <w:r w:rsidRPr="003E056C">
        <w:t>arket approach</w:t>
      </w:r>
      <w:bookmarkEnd w:id="8"/>
      <w:bookmarkEnd w:id="9"/>
      <w:bookmarkEnd w:id="10"/>
    </w:p>
    <w:p w14:paraId="6C5D1313" w14:textId="180C22EF" w:rsidR="000224D3" w:rsidRPr="00560894" w:rsidRDefault="003E056C" w:rsidP="003E056C">
      <w:r w:rsidRPr="003E056C">
        <w:t>Market approach involves informing the potential supply market about your requirements.</w:t>
      </w:r>
      <w:r>
        <w:t xml:space="preserve"> It is part of the Sourcing Phase and occurs after market analysis and review.</w:t>
      </w:r>
    </w:p>
    <w:p w14:paraId="49B1BE75" w14:textId="0E2D1EC8" w:rsidR="000224D3" w:rsidRPr="0024701D" w:rsidRDefault="003E056C" w:rsidP="000224D3">
      <w:pPr>
        <w:pStyle w:val="Heading2"/>
        <w:numPr>
          <w:ilvl w:val="0"/>
          <w:numId w:val="66"/>
        </w:numPr>
      </w:pPr>
      <w:bookmarkStart w:id="11" w:name="_Toc413924119"/>
      <w:bookmarkStart w:id="12" w:name="_Toc413937008"/>
      <w:r>
        <w:t>E</w:t>
      </w:r>
      <w:r w:rsidRPr="003E056C">
        <w:t>valuation, negotiation and selection</w:t>
      </w:r>
    </w:p>
    <w:p w14:paraId="1295B5DD" w14:textId="77777777" w:rsidR="003E056C" w:rsidRDefault="003E056C" w:rsidP="000224D3">
      <w:r w:rsidRPr="0015778A">
        <w:rPr>
          <w:lang w:eastAsia="en-US"/>
        </w:rPr>
        <w:t xml:space="preserve">Evaluation, negotiation and selection involves identifying </w:t>
      </w:r>
      <w:r w:rsidRPr="0015778A">
        <w:t>a supplier(s) best able to satisfy your procurement requirements. Your organisation may decide not to proceed with engaging a supplier if the evaluation and negotiation process cannot satisfy the requirements of the procurement activity.</w:t>
      </w:r>
    </w:p>
    <w:bookmarkEnd w:id="11"/>
    <w:bookmarkEnd w:id="12"/>
    <w:p w14:paraId="02624AC8" w14:textId="3350C087" w:rsidR="000224D3" w:rsidRPr="00560894" w:rsidRDefault="000224D3" w:rsidP="000224D3">
      <w:pPr>
        <w:rPr>
          <w:lang w:eastAsia="en-US"/>
        </w:rPr>
      </w:pPr>
    </w:p>
    <w:p w14:paraId="0FDB7D34" w14:textId="77777777" w:rsidR="000224D3" w:rsidRDefault="000224D3" w:rsidP="000224D3">
      <w:pPr>
        <w:spacing w:before="0" w:after="160" w:line="259" w:lineRule="auto"/>
        <w:rPr>
          <w:lang w:eastAsia="en-US"/>
        </w:rPr>
      </w:pPr>
      <w:r>
        <w:rPr>
          <w:lang w:eastAsia="en-US"/>
        </w:rPr>
        <w:br w:type="page"/>
      </w:r>
    </w:p>
    <w:p w14:paraId="725EDD40" w14:textId="7FE91D7C" w:rsidR="000224D3" w:rsidRPr="00BF5251" w:rsidRDefault="003E056C" w:rsidP="000224D3">
      <w:pPr>
        <w:pStyle w:val="Heading2"/>
        <w:numPr>
          <w:ilvl w:val="0"/>
          <w:numId w:val="64"/>
        </w:numPr>
        <w:ind w:left="360"/>
      </w:pPr>
      <w:r w:rsidRPr="003E056C">
        <w:lastRenderedPageBreak/>
        <w:t>Market approach</w:t>
      </w:r>
    </w:p>
    <w:p w14:paraId="167B2A15" w14:textId="77777777" w:rsidR="003E056C" w:rsidRDefault="003E056C" w:rsidP="000224D3">
      <w:pPr>
        <w:pStyle w:val="Heading3"/>
        <w:numPr>
          <w:ilvl w:val="1"/>
          <w:numId w:val="0"/>
        </w:numPr>
        <w:rPr>
          <w:b w:val="0"/>
          <w:color w:val="auto"/>
          <w:sz w:val="22"/>
        </w:rPr>
      </w:pPr>
      <w:bookmarkStart w:id="13" w:name="_Toc413924122"/>
      <w:bookmarkStart w:id="14" w:name="_Toc413937011"/>
      <w:r w:rsidRPr="003E056C">
        <w:rPr>
          <w:b w:val="0"/>
          <w:color w:val="auto"/>
          <w:sz w:val="22"/>
        </w:rPr>
        <w:t>Approaching the market is predominantly a process task to ensure all potential suppliers are treated fairly, have access to similar information and that standards of probity, confidentiality and security are applied in the conduct of all actions between the organisation and suppliers.</w:t>
      </w:r>
    </w:p>
    <w:p w14:paraId="049B3CE4" w14:textId="160B87A1" w:rsidR="000224D3" w:rsidRPr="00560894" w:rsidRDefault="000224D3" w:rsidP="000224D3">
      <w:pPr>
        <w:pStyle w:val="Heading3"/>
        <w:numPr>
          <w:ilvl w:val="1"/>
          <w:numId w:val="0"/>
        </w:numPr>
        <w:rPr>
          <w:color w:val="4D4D4D"/>
          <w:sz w:val="32"/>
        </w:rPr>
      </w:pPr>
      <w:r w:rsidRPr="00BF5251">
        <w:t xml:space="preserve">1.1 </w:t>
      </w:r>
      <w:r w:rsidRPr="00BF5251">
        <w:tab/>
      </w:r>
      <w:bookmarkEnd w:id="13"/>
      <w:bookmarkEnd w:id="14"/>
      <w:r w:rsidR="003E056C" w:rsidRPr="003E056C">
        <w:t>Mandatory requirements for market engagement</w:t>
      </w:r>
    </w:p>
    <w:p w14:paraId="7F621B1D" w14:textId="77777777" w:rsidR="00CB59D4" w:rsidRPr="00CB59D4" w:rsidRDefault="00CB59D4" w:rsidP="00CB59D4">
      <w:r w:rsidRPr="00CB59D4">
        <w:t>Your organisation must develop and apply an appropriate market approach that:</w:t>
      </w:r>
    </w:p>
    <w:p w14:paraId="71B71E25" w14:textId="77777777" w:rsidR="00CB59D4" w:rsidRPr="00CB59D4" w:rsidRDefault="00CB59D4" w:rsidP="00CB59D4">
      <w:pPr>
        <w:pStyle w:val="ListParagraph"/>
        <w:numPr>
          <w:ilvl w:val="0"/>
          <w:numId w:val="65"/>
        </w:numPr>
      </w:pPr>
      <w:r w:rsidRPr="00CB59D4">
        <w:t>encourages participation from the market segment relevant to the procurement activity;</w:t>
      </w:r>
    </w:p>
    <w:p w14:paraId="190C5FF7" w14:textId="77777777" w:rsidR="00CB59D4" w:rsidRPr="00CB59D4" w:rsidRDefault="00CB59D4" w:rsidP="00CB59D4">
      <w:pPr>
        <w:pStyle w:val="ListParagraph"/>
        <w:numPr>
          <w:ilvl w:val="0"/>
          <w:numId w:val="65"/>
        </w:numPr>
      </w:pPr>
      <w:r w:rsidRPr="00CB59D4">
        <w:t>adopts a market engagement strategy that is cost effective for buyer and supplier;</w:t>
      </w:r>
    </w:p>
    <w:p w14:paraId="0ACA3736" w14:textId="77777777" w:rsidR="00CB59D4" w:rsidRPr="00CB59D4" w:rsidRDefault="00CB59D4" w:rsidP="00CB59D4">
      <w:pPr>
        <w:pStyle w:val="ListParagraph"/>
        <w:numPr>
          <w:ilvl w:val="0"/>
          <w:numId w:val="65"/>
        </w:numPr>
      </w:pPr>
      <w:r w:rsidRPr="00CB59D4">
        <w:t>applies a market approach that eliminates barriers to participation by small to medium enterprises (SMEs);</w:t>
      </w:r>
    </w:p>
    <w:p w14:paraId="0AB4DA1A" w14:textId="77777777" w:rsidR="00CB59D4" w:rsidRPr="00CB59D4" w:rsidRDefault="00CB59D4" w:rsidP="00CB59D4">
      <w:pPr>
        <w:pStyle w:val="ListParagraph"/>
        <w:numPr>
          <w:ilvl w:val="0"/>
          <w:numId w:val="65"/>
        </w:numPr>
      </w:pPr>
      <w:r w:rsidRPr="00CB59D4">
        <w:t>engages with potential suppliers in a fair and equitable manner;</w:t>
      </w:r>
    </w:p>
    <w:p w14:paraId="571FD5DC" w14:textId="77777777" w:rsidR="00CB59D4" w:rsidRPr="00CB59D4" w:rsidRDefault="00CB59D4" w:rsidP="00CB59D4">
      <w:pPr>
        <w:pStyle w:val="ListParagraph"/>
        <w:numPr>
          <w:ilvl w:val="0"/>
          <w:numId w:val="65"/>
        </w:numPr>
      </w:pPr>
      <w:r w:rsidRPr="00CB59D4">
        <w:t xml:space="preserve">has processes in place to ensure the confidentiality and security of bids from suppliers; </w:t>
      </w:r>
    </w:p>
    <w:p w14:paraId="7B5C3E85" w14:textId="77777777" w:rsidR="00CB59D4" w:rsidRPr="00CB59D4" w:rsidRDefault="00CB59D4" w:rsidP="00CB59D4">
      <w:pPr>
        <w:pStyle w:val="ListParagraph"/>
        <w:numPr>
          <w:ilvl w:val="0"/>
          <w:numId w:val="65"/>
        </w:numPr>
      </w:pPr>
      <w:r w:rsidRPr="00CB59D4">
        <w:t>provides sufficient time for potential suppliers to prepare a submission taking into account the complexity of the procurement activity and market factors; and</w:t>
      </w:r>
    </w:p>
    <w:p w14:paraId="1CD78036" w14:textId="77777777" w:rsidR="00CB59D4" w:rsidRPr="00CB59D4" w:rsidRDefault="00CB59D4" w:rsidP="00CB59D4">
      <w:pPr>
        <w:pStyle w:val="ListParagraph"/>
        <w:numPr>
          <w:ilvl w:val="0"/>
          <w:numId w:val="65"/>
        </w:numPr>
      </w:pPr>
      <w:r w:rsidRPr="00CB59D4">
        <w:t xml:space="preserve">makes any material change to a procurement requirement available to all suppliers selected or registered to participate in the procurement process. </w:t>
      </w:r>
    </w:p>
    <w:p w14:paraId="125E4FE4" w14:textId="77777777" w:rsidR="00CB59D4" w:rsidRPr="00CB59D4" w:rsidRDefault="00CB59D4" w:rsidP="00CB59D4">
      <w:r w:rsidRPr="00CB59D4">
        <w:t>Your organisation must detail requirements that:</w:t>
      </w:r>
    </w:p>
    <w:p w14:paraId="472BA11D" w14:textId="77777777" w:rsidR="00CB59D4" w:rsidRPr="00CB59D4" w:rsidRDefault="00CB59D4" w:rsidP="00CB59D4">
      <w:pPr>
        <w:pStyle w:val="ListParagraph"/>
        <w:numPr>
          <w:ilvl w:val="0"/>
          <w:numId w:val="65"/>
        </w:numPr>
      </w:pPr>
      <w:r w:rsidRPr="00CB59D4">
        <w:t>identify the conditions for participation;</w:t>
      </w:r>
    </w:p>
    <w:p w14:paraId="6FD0B3B8" w14:textId="77777777" w:rsidR="00CB59D4" w:rsidRPr="00CB59D4" w:rsidRDefault="00CB59D4" w:rsidP="00CB59D4">
      <w:pPr>
        <w:pStyle w:val="ListParagraph"/>
        <w:numPr>
          <w:ilvl w:val="0"/>
          <w:numId w:val="65"/>
        </w:numPr>
      </w:pPr>
      <w:r w:rsidRPr="00CB59D4">
        <w:t>foster innovative or alternative supply solutions, where appropriate;</w:t>
      </w:r>
    </w:p>
    <w:p w14:paraId="348B800C" w14:textId="77777777" w:rsidR="00CB59D4" w:rsidRPr="00CB59D4" w:rsidRDefault="00CB59D4" w:rsidP="00CB59D4">
      <w:pPr>
        <w:pStyle w:val="ListParagraph"/>
        <w:numPr>
          <w:ilvl w:val="0"/>
          <w:numId w:val="65"/>
        </w:numPr>
      </w:pPr>
      <w:r w:rsidRPr="00CB59D4">
        <w:t xml:space="preserve">structure specifications that have relevance to Australia and New Zealand SMEs, where appropriate; </w:t>
      </w:r>
    </w:p>
    <w:p w14:paraId="66BC1CE8" w14:textId="77777777" w:rsidR="00CB59D4" w:rsidRPr="00CB59D4" w:rsidRDefault="00CB59D4" w:rsidP="00CB59D4">
      <w:pPr>
        <w:pStyle w:val="ListParagraph"/>
        <w:numPr>
          <w:ilvl w:val="0"/>
          <w:numId w:val="65"/>
        </w:numPr>
      </w:pPr>
      <w:r w:rsidRPr="00CB59D4">
        <w:t>specify applicable broader government policy where relevant, including but not limited to any supplier charters or codes of conduct;</w:t>
      </w:r>
    </w:p>
    <w:p w14:paraId="59ADD43C" w14:textId="77777777" w:rsidR="00CB59D4" w:rsidRPr="00CB59D4" w:rsidRDefault="00CB59D4" w:rsidP="00CB59D4">
      <w:pPr>
        <w:pStyle w:val="ListParagraph"/>
        <w:numPr>
          <w:ilvl w:val="0"/>
          <w:numId w:val="65"/>
        </w:numPr>
      </w:pPr>
      <w:r w:rsidRPr="00CB59D4">
        <w:t>adopt an evaluation plan for carrying out supplier selection;</w:t>
      </w:r>
    </w:p>
    <w:p w14:paraId="7CB3E779" w14:textId="77777777" w:rsidR="00CB59D4" w:rsidRPr="00CB59D4" w:rsidRDefault="00CB59D4" w:rsidP="00CB59D4">
      <w:pPr>
        <w:pStyle w:val="ListParagraph"/>
        <w:numPr>
          <w:ilvl w:val="0"/>
          <w:numId w:val="65"/>
        </w:numPr>
      </w:pPr>
      <w:r w:rsidRPr="00CB59D4">
        <w:t>specify the criteria and weightings to be used when evaluating submissions;</w:t>
      </w:r>
    </w:p>
    <w:p w14:paraId="1CC3F975" w14:textId="77777777" w:rsidR="00CB59D4" w:rsidRPr="00CB59D4" w:rsidRDefault="00CB59D4" w:rsidP="00CB59D4">
      <w:pPr>
        <w:pStyle w:val="ListParagraph"/>
        <w:numPr>
          <w:ilvl w:val="0"/>
          <w:numId w:val="65"/>
        </w:numPr>
      </w:pPr>
      <w:r w:rsidRPr="00CB59D4">
        <w:t>indicate if the selection process will apply a process for shortlisting; and</w:t>
      </w:r>
    </w:p>
    <w:p w14:paraId="2545B195" w14:textId="77777777" w:rsidR="00CB59D4" w:rsidRPr="00CB59D4" w:rsidRDefault="00CB59D4" w:rsidP="00CB59D4">
      <w:pPr>
        <w:pStyle w:val="ListParagraph"/>
        <w:numPr>
          <w:ilvl w:val="0"/>
          <w:numId w:val="65"/>
        </w:numPr>
      </w:pPr>
      <w:r w:rsidRPr="00CB59D4">
        <w:t>do not adopt processes, technical specifications, conditions or a market engagement strategy that precludes relevant suppliers from participating in the potential supply arrangement.</w:t>
      </w:r>
    </w:p>
    <w:p w14:paraId="7DBA5DD1" w14:textId="77777777" w:rsidR="00CB59D4" w:rsidRPr="00CB59D4" w:rsidRDefault="00CB59D4" w:rsidP="00CB59D4">
      <w:r w:rsidRPr="00CB59D4">
        <w:t>Your organisation must provide the following minimum information:</w:t>
      </w:r>
    </w:p>
    <w:p w14:paraId="71AE2012" w14:textId="77777777" w:rsidR="00CB59D4" w:rsidRPr="00CB59D4" w:rsidRDefault="00CB59D4" w:rsidP="00CB59D4">
      <w:pPr>
        <w:pStyle w:val="ListParagraph"/>
        <w:numPr>
          <w:ilvl w:val="0"/>
          <w:numId w:val="65"/>
        </w:numPr>
      </w:pPr>
      <w:r w:rsidRPr="00CB59D4">
        <w:t>name and address of your organisation;</w:t>
      </w:r>
    </w:p>
    <w:p w14:paraId="40114A33" w14:textId="77777777" w:rsidR="00CB59D4" w:rsidRPr="00CB59D4" w:rsidRDefault="00CB59D4" w:rsidP="00CB59D4">
      <w:pPr>
        <w:pStyle w:val="ListParagraph"/>
        <w:numPr>
          <w:ilvl w:val="0"/>
          <w:numId w:val="65"/>
        </w:numPr>
      </w:pPr>
      <w:r w:rsidRPr="00CB59D4">
        <w:t>headline details of the supply requirement;</w:t>
      </w:r>
    </w:p>
    <w:p w14:paraId="72586383" w14:textId="77777777" w:rsidR="00CB59D4" w:rsidRPr="00CB59D4" w:rsidRDefault="00CB59D4" w:rsidP="00CB59D4">
      <w:pPr>
        <w:pStyle w:val="ListParagraph"/>
        <w:numPr>
          <w:ilvl w:val="0"/>
          <w:numId w:val="65"/>
        </w:numPr>
      </w:pPr>
      <w:r w:rsidRPr="00CB59D4">
        <w:t>process timelines;</w:t>
      </w:r>
    </w:p>
    <w:p w14:paraId="43EE8264" w14:textId="77777777" w:rsidR="00CB59D4" w:rsidRPr="00CB59D4" w:rsidRDefault="00CB59D4" w:rsidP="00CB59D4">
      <w:pPr>
        <w:pStyle w:val="ListParagraph"/>
        <w:numPr>
          <w:ilvl w:val="0"/>
          <w:numId w:val="65"/>
        </w:numPr>
      </w:pPr>
      <w:r w:rsidRPr="00CB59D4">
        <w:t>address/site/method where documentation can be obtained;</w:t>
      </w:r>
    </w:p>
    <w:p w14:paraId="300CFC16" w14:textId="77777777" w:rsidR="00CB59D4" w:rsidRPr="00CB59D4" w:rsidRDefault="00CB59D4" w:rsidP="00CB59D4">
      <w:pPr>
        <w:pStyle w:val="ListParagraph"/>
        <w:numPr>
          <w:ilvl w:val="0"/>
          <w:numId w:val="65"/>
        </w:numPr>
      </w:pPr>
      <w:r w:rsidRPr="00CB59D4">
        <w:t>address/site/method where further information will be provided (if relevant);</w:t>
      </w:r>
    </w:p>
    <w:p w14:paraId="7D2FB5F3" w14:textId="77777777" w:rsidR="00CB59D4" w:rsidRPr="00CB59D4" w:rsidRDefault="00CB59D4" w:rsidP="00CB59D4">
      <w:pPr>
        <w:pStyle w:val="ListParagraph"/>
        <w:numPr>
          <w:ilvl w:val="0"/>
          <w:numId w:val="65"/>
        </w:numPr>
      </w:pPr>
      <w:r w:rsidRPr="00CB59D4">
        <w:t>address/site/method for receiving submissions; and</w:t>
      </w:r>
    </w:p>
    <w:p w14:paraId="2A6422F1" w14:textId="77777777" w:rsidR="00CB59D4" w:rsidRPr="00CB59D4" w:rsidRDefault="00CB59D4" w:rsidP="00CB59D4">
      <w:pPr>
        <w:pStyle w:val="ListParagraph"/>
        <w:numPr>
          <w:ilvl w:val="0"/>
          <w:numId w:val="65"/>
        </w:numPr>
      </w:pPr>
      <w:r w:rsidRPr="00CB59D4">
        <w:t xml:space="preserve">contact details for person(s) managing the market approach. </w:t>
      </w:r>
    </w:p>
    <w:p w14:paraId="5E9D2E2C" w14:textId="77777777" w:rsidR="00CB59D4" w:rsidRPr="00CB59D4" w:rsidRDefault="00CB59D4" w:rsidP="00CB59D4">
      <w:pPr>
        <w:spacing w:before="0" w:after="0" w:line="240" w:lineRule="auto"/>
        <w:rPr>
          <w:b/>
          <w:lang w:eastAsia="en-US"/>
        </w:rPr>
      </w:pPr>
      <w:bookmarkStart w:id="15" w:name="_Toc323197057"/>
      <w:bookmarkStart w:id="16" w:name="_Toc413924162"/>
      <w:bookmarkStart w:id="17" w:name="_Toc413937054"/>
      <w:r w:rsidRPr="00CB59D4">
        <w:rPr>
          <w:b/>
          <w:lang w:eastAsia="en-US"/>
        </w:rPr>
        <w:br w:type="page"/>
      </w:r>
    </w:p>
    <w:p w14:paraId="4F0137C8" w14:textId="40E7729E" w:rsidR="00CB59D4" w:rsidRPr="00CB59D4" w:rsidRDefault="00CB59D4" w:rsidP="00CB59D4">
      <w:pPr>
        <w:pStyle w:val="Heading3"/>
        <w:numPr>
          <w:ilvl w:val="1"/>
          <w:numId w:val="0"/>
        </w:numPr>
      </w:pPr>
      <w:r>
        <w:lastRenderedPageBreak/>
        <w:t>1.1.1</w:t>
      </w:r>
      <w:r>
        <w:tab/>
      </w:r>
      <w:r w:rsidRPr="00CB59D4">
        <w:t>Management of submissions received</w:t>
      </w:r>
      <w:bookmarkEnd w:id="15"/>
      <w:bookmarkEnd w:id="16"/>
      <w:bookmarkEnd w:id="17"/>
    </w:p>
    <w:p w14:paraId="7CC5DFC6" w14:textId="77777777" w:rsidR="00CB59D4" w:rsidRPr="00CB59D4" w:rsidRDefault="00CB59D4" w:rsidP="00CB59D4">
      <w:r w:rsidRPr="00CB59D4">
        <w:t>Your organisation must:</w:t>
      </w:r>
    </w:p>
    <w:p w14:paraId="4E26B341" w14:textId="77777777" w:rsidR="00CB59D4" w:rsidRPr="00CB59D4" w:rsidRDefault="00CB59D4" w:rsidP="00CB59D4">
      <w:pPr>
        <w:pStyle w:val="ListParagraph"/>
        <w:numPr>
          <w:ilvl w:val="0"/>
          <w:numId w:val="65"/>
        </w:numPr>
      </w:pPr>
      <w:r w:rsidRPr="00CB59D4">
        <w:t>provide a secure, physical submission facility and/or the facility to receive electronic submissions</w:t>
      </w:r>
    </w:p>
    <w:p w14:paraId="3DB79610" w14:textId="77777777" w:rsidR="00CB59D4" w:rsidRPr="00CB59D4" w:rsidRDefault="00CB59D4" w:rsidP="00CB59D4">
      <w:pPr>
        <w:pStyle w:val="ListParagraph"/>
        <w:numPr>
          <w:ilvl w:val="0"/>
          <w:numId w:val="65"/>
        </w:numPr>
      </w:pPr>
      <w:r w:rsidRPr="00CB59D4">
        <w:t xml:space="preserve">allocate responsibility for managing either system to a business unit in the organisation; </w:t>
      </w:r>
    </w:p>
    <w:p w14:paraId="4704A84C" w14:textId="77777777" w:rsidR="00CB59D4" w:rsidRPr="00CB59D4" w:rsidRDefault="00CB59D4" w:rsidP="00CB59D4">
      <w:pPr>
        <w:pStyle w:val="ListParagraph"/>
        <w:numPr>
          <w:ilvl w:val="0"/>
          <w:numId w:val="65"/>
        </w:numPr>
      </w:pPr>
      <w:r w:rsidRPr="00CB59D4">
        <w:t>implement a process to inform suppliers of successfully receiving their submission:</w:t>
      </w:r>
    </w:p>
    <w:p w14:paraId="18B94633" w14:textId="77777777" w:rsidR="00CB59D4" w:rsidRPr="00CB59D4" w:rsidRDefault="00CB59D4" w:rsidP="00CB59D4">
      <w:pPr>
        <w:pStyle w:val="ListParagraph"/>
        <w:numPr>
          <w:ilvl w:val="1"/>
          <w:numId w:val="68"/>
        </w:numPr>
      </w:pPr>
      <w:r w:rsidRPr="00CB59D4">
        <w:t xml:space="preserve">immediately in the case of an electronic system; or </w:t>
      </w:r>
    </w:p>
    <w:p w14:paraId="16C6DD29" w14:textId="77777777" w:rsidR="00CB59D4" w:rsidRPr="00CB59D4" w:rsidRDefault="00CB59D4" w:rsidP="00CB59D4">
      <w:pPr>
        <w:pStyle w:val="ListParagraph"/>
        <w:numPr>
          <w:ilvl w:val="1"/>
          <w:numId w:val="68"/>
        </w:numPr>
      </w:pPr>
      <w:r w:rsidRPr="00CB59D4">
        <w:t xml:space="preserve">within five working days of submission close in the case of a physical receipt facility; </w:t>
      </w:r>
    </w:p>
    <w:p w14:paraId="661F1E12" w14:textId="77777777" w:rsidR="00CB59D4" w:rsidRPr="00CB59D4" w:rsidRDefault="00CB59D4" w:rsidP="00CB59D4">
      <w:pPr>
        <w:pStyle w:val="ListParagraph"/>
        <w:numPr>
          <w:ilvl w:val="0"/>
          <w:numId w:val="65"/>
        </w:numPr>
      </w:pPr>
      <w:r w:rsidRPr="00CB59D4">
        <w:t>apply procedures in relation to late submissions that accord with the following protocols:</w:t>
      </w:r>
    </w:p>
    <w:p w14:paraId="52D190E0" w14:textId="77777777" w:rsidR="00CB59D4" w:rsidRPr="00CB59D4" w:rsidRDefault="00CB59D4" w:rsidP="00CB59D4">
      <w:pPr>
        <w:pStyle w:val="ListParagraph"/>
        <w:numPr>
          <w:ilvl w:val="1"/>
          <w:numId w:val="68"/>
        </w:numPr>
      </w:pPr>
      <w:r w:rsidRPr="00CB59D4">
        <w:t>late submissions are not to be accepted unless the supplier can clearly document to the satisfaction of the chief procurement officer that an event of exceptional circumstances prevailed; and</w:t>
      </w:r>
    </w:p>
    <w:p w14:paraId="4CAFB046" w14:textId="77777777" w:rsidR="00CB59D4" w:rsidRPr="00CB59D4" w:rsidRDefault="00CB59D4" w:rsidP="00CB59D4">
      <w:pPr>
        <w:pStyle w:val="ListParagraph"/>
        <w:numPr>
          <w:ilvl w:val="1"/>
          <w:numId w:val="68"/>
        </w:numPr>
        <w:rPr>
          <w:lang w:eastAsia="en-US"/>
        </w:rPr>
      </w:pPr>
      <w:r w:rsidRPr="00CB59D4">
        <w:t>the chief procurement officer must also be satisfied that accepting a late submission would not compromise</w:t>
      </w:r>
      <w:r w:rsidRPr="00CB59D4">
        <w:rPr>
          <w:lang w:eastAsia="en-US"/>
        </w:rPr>
        <w:t xml:space="preserve"> the integrity of the market approach.</w:t>
      </w:r>
    </w:p>
    <w:p w14:paraId="0B0A518A" w14:textId="7275BB1C" w:rsidR="00CB59D4" w:rsidRDefault="00CB59D4">
      <w:pPr>
        <w:spacing w:before="0" w:after="0" w:line="240" w:lineRule="auto"/>
        <w:rPr>
          <w:lang w:eastAsia="en-US"/>
        </w:rPr>
      </w:pPr>
      <w:r>
        <w:rPr>
          <w:lang w:eastAsia="en-US"/>
        </w:rPr>
        <w:br w:type="page"/>
      </w:r>
    </w:p>
    <w:p w14:paraId="29981709" w14:textId="77777777" w:rsidR="00CB59D4" w:rsidRPr="00CB59D4" w:rsidRDefault="00CB59D4" w:rsidP="00CB59D4">
      <w:pPr>
        <w:spacing w:before="0" w:after="0" w:line="240" w:lineRule="auto"/>
        <w:rPr>
          <w:lang w:eastAsia="en-US"/>
        </w:rPr>
      </w:pPr>
    </w:p>
    <w:p w14:paraId="25E6C206" w14:textId="77777777" w:rsidR="00CB59D4" w:rsidRPr="00CB59D4" w:rsidRDefault="00CB59D4" w:rsidP="00CB59D4">
      <w:pPr>
        <w:spacing w:before="0" w:after="0" w:line="240" w:lineRule="auto"/>
        <w:rPr>
          <w:lang w:eastAsia="en-US"/>
        </w:rPr>
      </w:pPr>
    </w:p>
    <w:p w14:paraId="20AE1E13" w14:textId="77777777" w:rsidR="00CB59D4" w:rsidRPr="00CB59D4" w:rsidRDefault="00CB59D4" w:rsidP="00CB59D4">
      <w:pPr>
        <w:pStyle w:val="Heading2"/>
        <w:numPr>
          <w:ilvl w:val="0"/>
          <w:numId w:val="64"/>
        </w:numPr>
        <w:ind w:left="360"/>
      </w:pPr>
      <w:bookmarkStart w:id="18" w:name="_Toc323197061"/>
      <w:bookmarkStart w:id="19" w:name="_Toc413924165"/>
      <w:bookmarkStart w:id="20" w:name="_Toc413937057"/>
      <w:bookmarkStart w:id="21" w:name="_Toc61971452"/>
      <w:r w:rsidRPr="00CB59D4">
        <w:t>Evaluation, negotiation and selection</w:t>
      </w:r>
      <w:bookmarkEnd w:id="18"/>
      <w:bookmarkEnd w:id="19"/>
      <w:bookmarkEnd w:id="20"/>
      <w:bookmarkEnd w:id="21"/>
    </w:p>
    <w:p w14:paraId="52C473BA" w14:textId="77777777" w:rsidR="00CB59D4" w:rsidRPr="00CB59D4" w:rsidRDefault="00CB59D4" w:rsidP="00CB59D4">
      <w:r w:rsidRPr="00CB59D4">
        <w:t>Evaluating submissions requires high standards of probity and systematic application of evaluation criteria and weightings. Negotiation is an iterative activity conducted after shortlisting suppliers and actioned when the evaluation panel decides that it will add value to the outcome of the procurement activity. Supplier selection establishes a relationship that can deliver value</w:t>
      </w:r>
      <w:r w:rsidRPr="00CB59D4">
        <w:noBreakHyphen/>
        <w:t>added improvements beyond the requirements of the contract.</w:t>
      </w:r>
    </w:p>
    <w:p w14:paraId="55988295" w14:textId="441E26FD" w:rsidR="00CB59D4" w:rsidRPr="00CB59D4" w:rsidRDefault="00CB59D4" w:rsidP="00CB59D4">
      <w:pPr>
        <w:pStyle w:val="Heading3"/>
        <w:numPr>
          <w:ilvl w:val="1"/>
          <w:numId w:val="0"/>
        </w:numPr>
      </w:pPr>
      <w:bookmarkStart w:id="22" w:name="_Toc323197063"/>
      <w:bookmarkStart w:id="23" w:name="_Toc413924166"/>
      <w:bookmarkStart w:id="24" w:name="_Toc413937058"/>
      <w:r w:rsidRPr="00CB59D4">
        <w:t>2.1</w:t>
      </w:r>
      <w:r w:rsidRPr="00CB59D4">
        <w:tab/>
        <w:t xml:space="preserve">Mandatory requirements for evaluation, </w:t>
      </w:r>
      <w:r w:rsidR="005261CB" w:rsidRPr="00CB59D4">
        <w:t>negotiation,</w:t>
      </w:r>
      <w:r w:rsidRPr="00CB59D4">
        <w:t xml:space="preserve"> and selection</w:t>
      </w:r>
      <w:bookmarkEnd w:id="22"/>
      <w:bookmarkEnd w:id="23"/>
      <w:bookmarkEnd w:id="24"/>
    </w:p>
    <w:p w14:paraId="56D66A11" w14:textId="314C91CA" w:rsidR="00CB59D4" w:rsidRPr="00CB59D4" w:rsidRDefault="00CB59D4" w:rsidP="00CB59D4">
      <w:pPr>
        <w:pStyle w:val="Heading3"/>
        <w:numPr>
          <w:ilvl w:val="1"/>
          <w:numId w:val="0"/>
        </w:numPr>
      </w:pPr>
      <w:bookmarkStart w:id="25" w:name="_Toc323197064"/>
      <w:bookmarkStart w:id="26" w:name="_Toc413924167"/>
      <w:bookmarkStart w:id="27" w:name="_Toc413937059"/>
      <w:r>
        <w:t>2.1.1</w:t>
      </w:r>
      <w:r>
        <w:tab/>
      </w:r>
      <w:r w:rsidRPr="00CB59D4">
        <w:t>Evaluation of bids from suppliers</w:t>
      </w:r>
      <w:bookmarkEnd w:id="25"/>
      <w:bookmarkEnd w:id="26"/>
      <w:bookmarkEnd w:id="27"/>
    </w:p>
    <w:p w14:paraId="7AAFE324" w14:textId="77777777" w:rsidR="00CB59D4" w:rsidRPr="00CB59D4" w:rsidRDefault="00CB59D4" w:rsidP="00CB59D4">
      <w:pPr>
        <w:rPr>
          <w:lang w:eastAsia="en-US"/>
        </w:rPr>
      </w:pPr>
      <w:r w:rsidRPr="00CB59D4">
        <w:t>Your</w:t>
      </w:r>
      <w:r w:rsidRPr="00CB59D4">
        <w:rPr>
          <w:lang w:eastAsia="en-US"/>
        </w:rPr>
        <w:t xml:space="preserve"> organisation must:</w:t>
      </w:r>
    </w:p>
    <w:p w14:paraId="48A9DB88" w14:textId="77777777" w:rsidR="00CB59D4" w:rsidRPr="00CB59D4" w:rsidRDefault="00CB59D4" w:rsidP="00CB59D4">
      <w:pPr>
        <w:pStyle w:val="ListParagraph"/>
        <w:numPr>
          <w:ilvl w:val="0"/>
          <w:numId w:val="65"/>
        </w:numPr>
      </w:pPr>
      <w:r w:rsidRPr="00CB59D4">
        <w:t>evaluate security risks to the organisation;</w:t>
      </w:r>
    </w:p>
    <w:p w14:paraId="3757C932" w14:textId="77777777" w:rsidR="00CB59D4" w:rsidRPr="00CB59D4" w:rsidRDefault="00CB59D4" w:rsidP="00CB59D4">
      <w:pPr>
        <w:pStyle w:val="ListParagraph"/>
        <w:numPr>
          <w:ilvl w:val="0"/>
          <w:numId w:val="65"/>
        </w:numPr>
      </w:pPr>
      <w:r w:rsidRPr="00CB59D4">
        <w:t>develop an evaluation plan which reflects the level of complexity of the procurement activity;</w:t>
      </w:r>
    </w:p>
    <w:p w14:paraId="3DCE665F" w14:textId="77777777" w:rsidR="00CB59D4" w:rsidRPr="00CB59D4" w:rsidRDefault="00CB59D4" w:rsidP="00CB59D4">
      <w:pPr>
        <w:pStyle w:val="ListParagraph"/>
        <w:numPr>
          <w:ilvl w:val="0"/>
          <w:numId w:val="65"/>
        </w:numPr>
      </w:pPr>
      <w:r w:rsidRPr="00CB59D4">
        <w:t>conduct the evaluation process with probity, fairness, consistency and impartiality and evaluates against the same specified criteria and weighting where provided;</w:t>
      </w:r>
    </w:p>
    <w:p w14:paraId="323A10DF" w14:textId="77777777" w:rsidR="00CB59D4" w:rsidRPr="00CB59D4" w:rsidRDefault="00CB59D4" w:rsidP="00CB59D4">
      <w:pPr>
        <w:pStyle w:val="ListParagraph"/>
        <w:numPr>
          <w:ilvl w:val="0"/>
          <w:numId w:val="65"/>
        </w:numPr>
      </w:pPr>
      <w:r w:rsidRPr="00CB59D4">
        <w:t>note and address any real or potential conflict of interest before starting the evaluation process;</w:t>
      </w:r>
    </w:p>
    <w:p w14:paraId="78A603FD" w14:textId="77777777" w:rsidR="00CB59D4" w:rsidRPr="00CB59D4" w:rsidRDefault="00CB59D4" w:rsidP="00CB59D4">
      <w:pPr>
        <w:pStyle w:val="ListParagraph"/>
        <w:numPr>
          <w:ilvl w:val="0"/>
          <w:numId w:val="65"/>
        </w:numPr>
      </w:pPr>
      <w:r w:rsidRPr="00CB59D4">
        <w:t>clearly define the role of the probity auditor/probity advisor and/or advisory groups formed to advise and assess elements of a submission;</w:t>
      </w:r>
    </w:p>
    <w:p w14:paraId="13F3FDF8" w14:textId="77777777" w:rsidR="00CB59D4" w:rsidRPr="00CB59D4" w:rsidRDefault="00CB59D4" w:rsidP="00CB59D4">
      <w:pPr>
        <w:pStyle w:val="ListParagraph"/>
        <w:numPr>
          <w:ilvl w:val="0"/>
          <w:numId w:val="65"/>
        </w:numPr>
      </w:pPr>
      <w:r w:rsidRPr="00CB59D4">
        <w:t>separate the roles of the probity auditor and probity advisor for procurement activity that is critical and/or high risk; and</w:t>
      </w:r>
    </w:p>
    <w:p w14:paraId="1262CCB7" w14:textId="77777777" w:rsidR="00CB59D4" w:rsidRPr="00CB59D4" w:rsidRDefault="00CB59D4" w:rsidP="00CB59D4">
      <w:pPr>
        <w:pStyle w:val="ListParagraph"/>
        <w:numPr>
          <w:ilvl w:val="0"/>
          <w:numId w:val="65"/>
        </w:numPr>
      </w:pPr>
      <w:r w:rsidRPr="00CB59D4">
        <w:t xml:space="preserve">document and be able to defend all stages of the decision-making process. </w:t>
      </w:r>
    </w:p>
    <w:p w14:paraId="7354561A" w14:textId="77777777" w:rsidR="00CB59D4" w:rsidRPr="00CB59D4" w:rsidRDefault="00CB59D4" w:rsidP="00CB59D4">
      <w:pPr>
        <w:rPr>
          <w:lang w:eastAsia="en-US"/>
        </w:rPr>
      </w:pPr>
      <w:r w:rsidRPr="00CB59D4">
        <w:rPr>
          <w:lang w:eastAsia="en-US"/>
        </w:rPr>
        <w:t>Your organisation must also ensure that:</w:t>
      </w:r>
    </w:p>
    <w:p w14:paraId="05782A8C" w14:textId="77777777" w:rsidR="00CB59D4" w:rsidRPr="00CB59D4" w:rsidRDefault="00CB59D4" w:rsidP="00CB59D4">
      <w:pPr>
        <w:pStyle w:val="ListParagraph"/>
        <w:numPr>
          <w:ilvl w:val="0"/>
          <w:numId w:val="65"/>
        </w:numPr>
      </w:pPr>
      <w:r w:rsidRPr="00CB59D4">
        <w:t xml:space="preserve">the evaluation process only considers a bid that meets the mandatory requirements of participation in the procurement process; </w:t>
      </w:r>
    </w:p>
    <w:p w14:paraId="6E04DD27" w14:textId="77777777" w:rsidR="00CB59D4" w:rsidRPr="00CB59D4" w:rsidRDefault="00CB59D4" w:rsidP="00CB59D4">
      <w:pPr>
        <w:pStyle w:val="ListParagraph"/>
        <w:numPr>
          <w:ilvl w:val="0"/>
          <w:numId w:val="65"/>
        </w:numPr>
      </w:pPr>
      <w:r w:rsidRPr="00CB59D4">
        <w:t>when alternative offers are encouraged, they are submitted and evaluated together with other conforming offers; and</w:t>
      </w:r>
    </w:p>
    <w:p w14:paraId="4BA50605" w14:textId="77777777" w:rsidR="00CB59D4" w:rsidRPr="00CB59D4" w:rsidRDefault="00CB59D4" w:rsidP="00CB59D4">
      <w:pPr>
        <w:pStyle w:val="ListParagraph"/>
        <w:numPr>
          <w:ilvl w:val="0"/>
          <w:numId w:val="65"/>
        </w:numPr>
      </w:pPr>
      <w:r w:rsidRPr="00CB59D4">
        <w:t>the capability of the people conducting an evaluation or negotiation process is adequate for the complexity of the procurement activity.</w:t>
      </w:r>
    </w:p>
    <w:p w14:paraId="14E4DA8A" w14:textId="1E32AD28" w:rsidR="00CB59D4" w:rsidRPr="00CB59D4" w:rsidRDefault="00CB59D4" w:rsidP="00CB59D4">
      <w:pPr>
        <w:pStyle w:val="Heading3"/>
        <w:numPr>
          <w:ilvl w:val="1"/>
          <w:numId w:val="0"/>
        </w:numPr>
      </w:pPr>
      <w:bookmarkStart w:id="28" w:name="_Toc413924168"/>
      <w:bookmarkStart w:id="29" w:name="_Toc413937060"/>
      <w:bookmarkStart w:id="30" w:name="_Toc323197065"/>
      <w:r>
        <w:t>2.1.2</w:t>
      </w:r>
      <w:r>
        <w:tab/>
      </w:r>
      <w:r w:rsidRPr="00CB59D4">
        <w:t>Negotiation with shortlisted suppliers</w:t>
      </w:r>
      <w:bookmarkEnd w:id="28"/>
      <w:bookmarkEnd w:id="29"/>
      <w:r w:rsidRPr="00CB59D4">
        <w:t xml:space="preserve"> </w:t>
      </w:r>
    </w:p>
    <w:p w14:paraId="2AA0A91D" w14:textId="77777777" w:rsidR="00CB59D4" w:rsidRPr="00CB59D4" w:rsidRDefault="00CB59D4" w:rsidP="00CB59D4">
      <w:pPr>
        <w:rPr>
          <w:lang w:eastAsia="en-US"/>
        </w:rPr>
      </w:pPr>
      <w:r w:rsidRPr="00CB59D4">
        <w:rPr>
          <w:lang w:eastAsia="en-US"/>
        </w:rPr>
        <w:t>Your organisation must ensure:</w:t>
      </w:r>
      <w:bookmarkEnd w:id="30"/>
    </w:p>
    <w:p w14:paraId="70849439" w14:textId="77777777" w:rsidR="00CB59D4" w:rsidRPr="00CB59D4" w:rsidRDefault="00CB59D4" w:rsidP="00CB59D4">
      <w:pPr>
        <w:pStyle w:val="ListParagraph"/>
        <w:numPr>
          <w:ilvl w:val="0"/>
          <w:numId w:val="65"/>
        </w:numPr>
      </w:pPr>
      <w:r w:rsidRPr="00CB59D4">
        <w:t>the negotiation process is transparent, recorded and conducted in a manner that is fair and equitable for all parties shortlisted; and</w:t>
      </w:r>
    </w:p>
    <w:p w14:paraId="293754FB" w14:textId="77777777" w:rsidR="00CB59D4" w:rsidRPr="00CB59D4" w:rsidRDefault="00CB59D4" w:rsidP="00CB59D4">
      <w:pPr>
        <w:pStyle w:val="ListParagraph"/>
        <w:numPr>
          <w:ilvl w:val="0"/>
          <w:numId w:val="65"/>
        </w:numPr>
      </w:pPr>
      <w:r w:rsidRPr="00CB59D4">
        <w:t>negotiations seeking further information, improvements to a supplier’s bid or a best and final offer are conducted in a consistent manner and that any accepted improvements are within scope of the market approach.</w:t>
      </w:r>
    </w:p>
    <w:p w14:paraId="1CFE67A8" w14:textId="77777777" w:rsidR="005261CB" w:rsidRDefault="005261CB">
      <w:pPr>
        <w:spacing w:before="0" w:after="0" w:line="240" w:lineRule="auto"/>
        <w:rPr>
          <w:b/>
          <w:color w:val="7030A0"/>
          <w:sz w:val="24"/>
          <w:lang w:eastAsia="en-US"/>
        </w:rPr>
      </w:pPr>
      <w:bookmarkStart w:id="31" w:name="_Toc323197066"/>
      <w:bookmarkStart w:id="32" w:name="_Toc413924169"/>
      <w:bookmarkStart w:id="33" w:name="_Toc413937061"/>
      <w:r>
        <w:br w:type="page"/>
      </w:r>
    </w:p>
    <w:p w14:paraId="4AC3E7D7" w14:textId="53CA8FE0" w:rsidR="00CB59D4" w:rsidRPr="00CB59D4" w:rsidRDefault="00CB59D4" w:rsidP="00CB59D4">
      <w:pPr>
        <w:pStyle w:val="Heading3"/>
        <w:numPr>
          <w:ilvl w:val="1"/>
          <w:numId w:val="0"/>
        </w:numPr>
      </w:pPr>
      <w:r>
        <w:lastRenderedPageBreak/>
        <w:t>2.1.3</w:t>
      </w:r>
      <w:r>
        <w:tab/>
      </w:r>
      <w:r w:rsidRPr="00CB59D4">
        <w:t>Supplier selection</w:t>
      </w:r>
      <w:bookmarkEnd w:id="31"/>
      <w:bookmarkEnd w:id="32"/>
      <w:bookmarkEnd w:id="33"/>
    </w:p>
    <w:p w14:paraId="58A207F5" w14:textId="77777777" w:rsidR="00CB59D4" w:rsidRPr="00CB59D4" w:rsidRDefault="00CB59D4" w:rsidP="00CB59D4">
      <w:pPr>
        <w:rPr>
          <w:lang w:eastAsia="en-US"/>
        </w:rPr>
      </w:pPr>
      <w:r w:rsidRPr="00CB59D4">
        <w:rPr>
          <w:lang w:eastAsia="en-US"/>
        </w:rPr>
        <w:t>Your organisation must:</w:t>
      </w:r>
    </w:p>
    <w:p w14:paraId="5B182E93" w14:textId="77777777" w:rsidR="00CB59D4" w:rsidRPr="00CB59D4" w:rsidRDefault="00CB59D4" w:rsidP="00CB59D4">
      <w:pPr>
        <w:pStyle w:val="ListParagraph"/>
        <w:numPr>
          <w:ilvl w:val="0"/>
          <w:numId w:val="65"/>
        </w:numPr>
      </w:pPr>
      <w:r w:rsidRPr="00CB59D4">
        <w:t xml:space="preserve">develop a formal agreement between parties for the selected supplier(s); </w:t>
      </w:r>
    </w:p>
    <w:p w14:paraId="49BF9ECF" w14:textId="77777777" w:rsidR="00CB59D4" w:rsidRPr="00CB59D4" w:rsidRDefault="00CB59D4" w:rsidP="00CB59D4">
      <w:pPr>
        <w:pStyle w:val="ListParagraph"/>
        <w:numPr>
          <w:ilvl w:val="0"/>
          <w:numId w:val="65"/>
        </w:numPr>
      </w:pPr>
      <w:r w:rsidRPr="00CB59D4">
        <w:t>debrief unsuccessful suppliers in relation to their submission if requested; and</w:t>
      </w:r>
    </w:p>
    <w:p w14:paraId="573C4A22" w14:textId="77777777" w:rsidR="00CB59D4" w:rsidRPr="00CB59D4" w:rsidRDefault="00CB59D4" w:rsidP="00CB59D4">
      <w:pPr>
        <w:pStyle w:val="ListParagraph"/>
        <w:numPr>
          <w:ilvl w:val="0"/>
          <w:numId w:val="65"/>
        </w:numPr>
        <w:rPr>
          <w:lang w:eastAsia="en-US"/>
        </w:rPr>
      </w:pPr>
      <w:r w:rsidRPr="00CB59D4">
        <w:t>inform all suppliers of the status of their</w:t>
      </w:r>
      <w:r w:rsidRPr="00CB59D4">
        <w:rPr>
          <w:lang w:eastAsia="en-US"/>
        </w:rPr>
        <w:t xml:space="preserve"> submissions throughout the process.</w:t>
      </w:r>
    </w:p>
    <w:p w14:paraId="065DE9C4" w14:textId="14CF3648" w:rsidR="000224D3" w:rsidRDefault="000224D3" w:rsidP="000224D3">
      <w:pPr>
        <w:spacing w:before="0" w:after="0" w:line="240" w:lineRule="auto"/>
        <w:rPr>
          <w:lang w:eastAsia="en-US"/>
        </w:rPr>
      </w:pPr>
    </w:p>
    <w:p w14:paraId="2695EB41" w14:textId="687A983C" w:rsidR="000224D3" w:rsidRDefault="000224D3" w:rsidP="005261CB">
      <w:pPr>
        <w:spacing w:before="0" w:after="0" w:line="240" w:lineRule="auto"/>
      </w:pPr>
      <w:bookmarkStart w:id="34" w:name="_Hlk108682545"/>
      <w:r>
        <w:rPr>
          <w:rFonts w:asciiTheme="minorHAnsi" w:eastAsiaTheme="minorHAnsi" w:hAnsiTheme="minorHAnsi" w:cstheme="minorBidi"/>
          <w:lang w:eastAsia="en-US"/>
        </w:rPr>
        <w:t>This policy is one of</w:t>
      </w:r>
      <w:r w:rsidRPr="001E3B8B">
        <w:rPr>
          <w:rFonts w:asciiTheme="minorHAnsi" w:eastAsiaTheme="minorHAnsi" w:hAnsiTheme="minorHAnsi" w:cstheme="minorBidi"/>
          <w:lang w:eastAsia="en-US"/>
        </w:rPr>
        <w:t xml:space="preserve"> five Victorian Government Purchasing Board (VGPB) policies. </w:t>
      </w:r>
      <w:r w:rsidR="005261CB">
        <w:rPr>
          <w:rFonts w:asciiTheme="minorHAnsi" w:eastAsiaTheme="minorHAnsi" w:hAnsiTheme="minorHAnsi" w:cstheme="minorBidi"/>
          <w:lang w:eastAsia="en-US"/>
        </w:rPr>
        <w:t xml:space="preserve">For more information on the VGPB policies, see </w:t>
      </w:r>
      <w:hyperlink r:id="rId9" w:history="1">
        <w:r w:rsidR="005261CB" w:rsidRPr="005261CB">
          <w:rPr>
            <w:rStyle w:val="Hyperlink"/>
            <w:rFonts w:asciiTheme="minorHAnsi" w:eastAsiaTheme="minorHAnsi" w:hAnsiTheme="minorHAnsi" w:cstheme="minorBidi"/>
            <w:b/>
            <w:bCs/>
            <w:lang w:eastAsia="en-US"/>
          </w:rPr>
          <w:t>Goods and services supply pol</w:t>
        </w:r>
        <w:r w:rsidR="005261CB">
          <w:rPr>
            <w:rStyle w:val="Hyperlink"/>
            <w:rFonts w:asciiTheme="minorHAnsi" w:eastAsiaTheme="minorHAnsi" w:hAnsiTheme="minorHAnsi" w:cstheme="minorBidi"/>
            <w:b/>
            <w:bCs/>
            <w:lang w:eastAsia="en-US"/>
          </w:rPr>
          <w:t>i</w:t>
        </w:r>
        <w:r w:rsidR="005261CB" w:rsidRPr="005261CB">
          <w:rPr>
            <w:rStyle w:val="Hyperlink"/>
            <w:rFonts w:asciiTheme="minorHAnsi" w:eastAsiaTheme="minorHAnsi" w:hAnsiTheme="minorHAnsi" w:cstheme="minorBidi"/>
            <w:b/>
            <w:bCs/>
            <w:lang w:eastAsia="en-US"/>
          </w:rPr>
          <w:t>cies</w:t>
        </w:r>
      </w:hyperlink>
      <w:r w:rsidRPr="001E3B8B">
        <w:rPr>
          <w:rFonts w:asciiTheme="minorHAnsi" w:eastAsiaTheme="minorHAnsi" w:hAnsiTheme="minorHAnsi" w:cstheme="minorBidi"/>
          <w:lang w:eastAsia="en-US"/>
        </w:rPr>
        <w:t>.</w:t>
      </w:r>
    </w:p>
    <w:bookmarkEnd w:id="34"/>
    <w:p w14:paraId="4C524907" w14:textId="7E08D768" w:rsidR="000224D3" w:rsidRDefault="000224D3">
      <w:pPr>
        <w:spacing w:before="0" w:after="0" w:line="240" w:lineRule="auto"/>
      </w:pPr>
    </w:p>
    <w:p w14:paraId="343CBC00" w14:textId="36B4721C" w:rsidR="000224D3" w:rsidRDefault="000224D3">
      <w:pPr>
        <w:spacing w:before="0" w:after="0" w:line="240" w:lineRule="auto"/>
      </w:pPr>
    </w:p>
    <w:p w14:paraId="438A7C28" w14:textId="4AFE9249" w:rsidR="000224D3" w:rsidRDefault="000224D3">
      <w:pPr>
        <w:spacing w:before="0" w:after="0" w:line="240" w:lineRule="auto"/>
      </w:pPr>
    </w:p>
    <w:p w14:paraId="233ED868" w14:textId="263C2C59" w:rsidR="000224D3" w:rsidRDefault="000224D3">
      <w:pPr>
        <w:spacing w:before="0" w:after="0" w:line="240" w:lineRule="auto"/>
      </w:pPr>
    </w:p>
    <w:p w14:paraId="6D7E1FBB" w14:textId="60EE76CC" w:rsidR="000224D3" w:rsidRDefault="000224D3">
      <w:pPr>
        <w:spacing w:before="0" w:after="0" w:line="240" w:lineRule="auto"/>
      </w:pPr>
    </w:p>
    <w:p w14:paraId="37506B5E" w14:textId="413F32E1" w:rsidR="000224D3" w:rsidRDefault="000224D3">
      <w:pPr>
        <w:spacing w:before="0" w:after="0" w:line="240" w:lineRule="auto"/>
      </w:pPr>
    </w:p>
    <w:p w14:paraId="308FB37C" w14:textId="3A51AF98" w:rsidR="000224D3" w:rsidRDefault="000224D3">
      <w:pPr>
        <w:spacing w:before="0" w:after="0" w:line="240" w:lineRule="auto"/>
      </w:pPr>
    </w:p>
    <w:p w14:paraId="6ACA22AC" w14:textId="04060899" w:rsidR="000224D3" w:rsidRDefault="000224D3">
      <w:pPr>
        <w:spacing w:before="0" w:after="0" w:line="240" w:lineRule="auto"/>
      </w:pPr>
    </w:p>
    <w:p w14:paraId="76847E1E" w14:textId="7BAEE349" w:rsidR="000224D3" w:rsidRDefault="000224D3">
      <w:pPr>
        <w:spacing w:before="0" w:after="0" w:line="240" w:lineRule="auto"/>
      </w:pPr>
    </w:p>
    <w:p w14:paraId="7F526911" w14:textId="06F3B7A1" w:rsidR="000224D3" w:rsidRDefault="000224D3">
      <w:pPr>
        <w:spacing w:before="0" w:after="0" w:line="240" w:lineRule="auto"/>
      </w:pPr>
    </w:p>
    <w:p w14:paraId="4ED84A78" w14:textId="41C9F242" w:rsidR="000224D3" w:rsidRDefault="000224D3">
      <w:pPr>
        <w:spacing w:before="0" w:after="0" w:line="240" w:lineRule="auto"/>
      </w:pPr>
    </w:p>
    <w:p w14:paraId="7B5FAD35" w14:textId="04E61907" w:rsidR="000224D3" w:rsidRDefault="000224D3">
      <w:pPr>
        <w:spacing w:before="0" w:after="0" w:line="240" w:lineRule="auto"/>
      </w:pPr>
    </w:p>
    <w:p w14:paraId="0A5ACDAE" w14:textId="0C4798D5" w:rsidR="000224D3" w:rsidRDefault="000224D3">
      <w:pPr>
        <w:spacing w:before="0" w:after="0" w:line="240" w:lineRule="auto"/>
      </w:pPr>
    </w:p>
    <w:p w14:paraId="31BEC89F" w14:textId="4E9FFF6D" w:rsidR="000224D3" w:rsidRDefault="000224D3">
      <w:pPr>
        <w:spacing w:before="0" w:after="0" w:line="240" w:lineRule="auto"/>
      </w:pPr>
    </w:p>
    <w:p w14:paraId="6B16DC40" w14:textId="2466C239" w:rsidR="000224D3" w:rsidRDefault="000224D3">
      <w:pPr>
        <w:spacing w:before="0" w:after="0" w:line="240" w:lineRule="auto"/>
      </w:pPr>
    </w:p>
    <w:p w14:paraId="1535CB5E" w14:textId="4CCCF7ED" w:rsidR="000224D3" w:rsidRDefault="000224D3">
      <w:pPr>
        <w:spacing w:before="0" w:after="0" w:line="240" w:lineRule="auto"/>
      </w:pPr>
    </w:p>
    <w:p w14:paraId="6E5022AD" w14:textId="0BC9F2A7" w:rsidR="000224D3" w:rsidRDefault="000224D3">
      <w:pPr>
        <w:spacing w:before="0" w:after="0" w:line="240" w:lineRule="auto"/>
      </w:pPr>
    </w:p>
    <w:p w14:paraId="5D6E989A" w14:textId="242A192C" w:rsidR="000224D3" w:rsidRDefault="000224D3">
      <w:pPr>
        <w:spacing w:before="0" w:after="0" w:line="240" w:lineRule="auto"/>
      </w:pPr>
    </w:p>
    <w:p w14:paraId="7E1484F2" w14:textId="0760C09A" w:rsidR="000224D3" w:rsidRDefault="000224D3">
      <w:pPr>
        <w:spacing w:before="0" w:after="0" w:line="240" w:lineRule="auto"/>
      </w:pPr>
    </w:p>
    <w:p w14:paraId="25C98793" w14:textId="3985E11E" w:rsidR="000224D3" w:rsidRDefault="000224D3">
      <w:pPr>
        <w:spacing w:before="0" w:after="0" w:line="240" w:lineRule="auto"/>
      </w:pPr>
    </w:p>
    <w:p w14:paraId="5D536DD8" w14:textId="260E496B" w:rsidR="000224D3" w:rsidRDefault="000224D3">
      <w:pPr>
        <w:spacing w:before="0" w:after="0" w:line="240" w:lineRule="auto"/>
      </w:pPr>
    </w:p>
    <w:p w14:paraId="0D235E7F" w14:textId="2E3BE937" w:rsidR="000224D3" w:rsidRDefault="000224D3">
      <w:pPr>
        <w:spacing w:before="0" w:after="0" w:line="240" w:lineRule="auto"/>
      </w:pPr>
    </w:p>
    <w:p w14:paraId="4B6EB9E6" w14:textId="4B50C3F1" w:rsidR="000224D3" w:rsidRDefault="000224D3">
      <w:pPr>
        <w:spacing w:before="0" w:after="0" w:line="240" w:lineRule="auto"/>
      </w:pPr>
    </w:p>
    <w:p w14:paraId="7479E491" w14:textId="627ADF50" w:rsidR="000224D3" w:rsidRDefault="000224D3">
      <w:pPr>
        <w:spacing w:before="0" w:after="0" w:line="240" w:lineRule="auto"/>
      </w:pPr>
    </w:p>
    <w:p w14:paraId="1ED5FA59" w14:textId="040F9CEA" w:rsidR="000224D3" w:rsidRDefault="000224D3">
      <w:pPr>
        <w:spacing w:before="0" w:after="0" w:line="240" w:lineRule="auto"/>
      </w:pPr>
    </w:p>
    <w:p w14:paraId="66036C10" w14:textId="1AFCF1DA" w:rsidR="000224D3" w:rsidRDefault="000224D3">
      <w:pPr>
        <w:spacing w:before="0" w:after="0" w:line="240" w:lineRule="auto"/>
      </w:pPr>
    </w:p>
    <w:p w14:paraId="74D6F2DC" w14:textId="41D9CB38" w:rsidR="000224D3" w:rsidRDefault="000224D3">
      <w:pPr>
        <w:spacing w:before="0" w:after="0" w:line="240" w:lineRule="auto"/>
      </w:pPr>
    </w:p>
    <w:p w14:paraId="1FA75A73" w14:textId="77777777" w:rsidR="000224D3" w:rsidRDefault="000224D3">
      <w:pPr>
        <w:spacing w:before="0" w:after="0" w:line="240" w:lineRule="auto"/>
      </w:pPr>
    </w:p>
    <w:p w14:paraId="4BE374F6" w14:textId="36CA47BE" w:rsidR="007F1BA7" w:rsidRPr="00843160" w:rsidRDefault="00655AEA" w:rsidP="0092057D">
      <w:r>
        <w:t xml:space="preserve">© </w:t>
      </w:r>
      <w:r w:rsidR="007F1BA7" w:rsidRPr="00843160">
        <w:t xml:space="preserve">State of Victoria </w:t>
      </w:r>
      <w:r w:rsidR="007F1BA7" w:rsidRPr="00E6565F">
        <w:t>20</w:t>
      </w:r>
      <w:r w:rsidR="00E6565F" w:rsidRPr="00E6565F">
        <w:t>2</w:t>
      </w:r>
      <w:r w:rsidR="000224D3">
        <w:t>2</w:t>
      </w:r>
      <w:r w:rsidR="00E6565F">
        <w:t>,</w:t>
      </w:r>
      <w:r>
        <w:t xml:space="preserve"> </w:t>
      </w:r>
      <w:r w:rsidR="00E6565F">
        <w:t>the Department of Treasury and Finance</w:t>
      </w:r>
    </w:p>
    <w:p w14:paraId="700AE252" w14:textId="77777777" w:rsidR="007F1BA7" w:rsidRPr="00843160" w:rsidRDefault="007F1BA7" w:rsidP="0092057D">
      <w:r w:rsidRPr="00843160">
        <w:rPr>
          <w:noProof/>
        </w:rPr>
        <w:drawing>
          <wp:inline distT="0" distB="0" distL="0" distR="0" wp14:anchorId="63A88ED8" wp14:editId="547CCDC8">
            <wp:extent cx="1117460" cy="390972"/>
            <wp:effectExtent l="0" t="0" r="6985" b="9525"/>
            <wp:docPr id="2" name="Picture 2">
              <a:hlinkClick xmlns:a="http://schemas.openxmlformats.org/drawingml/2006/main" r:id="rId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17460" cy="390972"/>
                    </a:xfrm>
                    <a:prstGeom prst="rect">
                      <a:avLst/>
                    </a:prstGeom>
                  </pic:spPr>
                </pic:pic>
              </a:graphicData>
            </a:graphic>
          </wp:inline>
        </w:drawing>
      </w:r>
      <w:r w:rsidRPr="00843160">
        <w:t xml:space="preserve"> </w:t>
      </w:r>
    </w:p>
    <w:p w14:paraId="6C9965A3" w14:textId="77777777" w:rsidR="007F1BA7" w:rsidRPr="00843160" w:rsidRDefault="007F1BA7" w:rsidP="0092057D">
      <w:r w:rsidRPr="00843160">
        <w:t xml:space="preserve">This work is licensed under a </w:t>
      </w:r>
      <w:hyperlink r:id="rId12" w:history="1">
        <w:r w:rsidRPr="00961335">
          <w:rPr>
            <w:rStyle w:val="Hyperlink"/>
            <w:rFonts w:asciiTheme="minorHAnsi" w:hAnsiTheme="minorHAnsi"/>
          </w:rPr>
          <w:t>Creative Commons Attribution 4.0 licence</w:t>
        </w:r>
      </w:hyperlink>
      <w:r w:rsidRPr="00961335">
        <w:rPr>
          <w:rFonts w:asciiTheme="minorHAnsi" w:hAnsiTheme="minorHAnsi"/>
        </w:rPr>
        <w:t>.</w:t>
      </w:r>
      <w:r w:rsidRPr="00843160">
        <w:t xml:space="preserve"> You are free to re-use the work under that licence, on the condition that you credit the State of Victoria as author. The licence does not apply to any images, photographs or branding, including the Victorian Coat of Arms, the Victorian Government logo and the Department of Treasury and Finance logo.</w:t>
      </w:r>
    </w:p>
    <w:p w14:paraId="53DD162D" w14:textId="77777777" w:rsidR="00EB0A46" w:rsidRPr="00337BFD" w:rsidRDefault="007F1BA7" w:rsidP="0092057D">
      <w:pPr>
        <w:rPr>
          <w:color w:val="660B68"/>
        </w:rPr>
      </w:pPr>
      <w:r w:rsidRPr="00843160">
        <w:t xml:space="preserve">Copyright queries may be directed to </w:t>
      </w:r>
      <w:hyperlink r:id="rId13" w:history="1">
        <w:r w:rsidRPr="00C551C4">
          <w:rPr>
            <w:rStyle w:val="Hyperlink"/>
          </w:rPr>
          <w:t>IPpolicy@dtf.vic.gov.au</w:t>
        </w:r>
      </w:hyperlink>
    </w:p>
    <w:sectPr w:rsidR="00EB0A46" w:rsidRPr="00337BFD" w:rsidSect="0092057D">
      <w:headerReference w:type="default" r:id="rId14"/>
      <w:footerReference w:type="default" r:id="rId15"/>
      <w:headerReference w:type="first" r:id="rId16"/>
      <w:footerReference w:type="first" r:id="rId17"/>
      <w:pgSz w:w="11901" w:h="16840" w:code="9"/>
      <w:pgMar w:top="1555" w:right="1152" w:bottom="1555" w:left="1152" w:header="432" w:footer="69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E7DFC" w14:textId="77777777" w:rsidR="00D246B8" w:rsidRDefault="00D246B8" w:rsidP="0092057D">
      <w:r>
        <w:separator/>
      </w:r>
    </w:p>
    <w:p w14:paraId="1794190C" w14:textId="77777777" w:rsidR="00D246B8" w:rsidRDefault="00D246B8" w:rsidP="0092057D"/>
  </w:endnote>
  <w:endnote w:type="continuationSeparator" w:id="0">
    <w:p w14:paraId="171EA662" w14:textId="77777777" w:rsidR="00D246B8" w:rsidRDefault="00D246B8" w:rsidP="0092057D">
      <w:r>
        <w:continuationSeparator/>
      </w:r>
    </w:p>
    <w:p w14:paraId="0DE1B607" w14:textId="77777777" w:rsidR="00D246B8" w:rsidRDefault="00D246B8" w:rsidP="009205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dobe Devanagari">
    <w:panose1 w:val="00000000000000000000"/>
    <w:charset w:val="00"/>
    <w:family w:val="roman"/>
    <w:notTrueType/>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53413" w14:textId="6EAAD680" w:rsidR="00BA7BFF" w:rsidRDefault="00BA7BFF" w:rsidP="00E074C6">
    <w:pPr>
      <w:pStyle w:val="Footer"/>
      <w:tabs>
        <w:tab w:val="clear" w:pos="8220"/>
        <w:tab w:val="right" w:pos="9741"/>
      </w:tabs>
      <w:jc w:val="left"/>
    </w:pPr>
    <w:bookmarkStart w:id="35" w:name="_Hlk29202604"/>
    <w:r>
      <w:t>Victorian Government Purchasing Board</w:t>
    </w:r>
    <w:bookmarkEnd w:id="35"/>
  </w:p>
  <w:p w14:paraId="2AF3EF7A" w14:textId="683BA70A" w:rsidR="00CA5295" w:rsidRPr="00CA5295" w:rsidRDefault="00CA5295" w:rsidP="00E074C6">
    <w:pPr>
      <w:pStyle w:val="Footer"/>
      <w:tabs>
        <w:tab w:val="clear" w:pos="8220"/>
        <w:tab w:val="right" w:pos="9741"/>
      </w:tabs>
      <w:jc w:val="left"/>
      <w:rPr>
        <w:b/>
        <w:bCs/>
      </w:rPr>
    </w:pPr>
    <w:r w:rsidRPr="00CA5295">
      <w:rPr>
        <w:b/>
        <w:bCs/>
      </w:rPr>
      <w:t>Policy Four: Market approach – goods and services</w:t>
    </w:r>
  </w:p>
  <w:p w14:paraId="614BAB92" w14:textId="6B74B135" w:rsidR="00BA7BFF" w:rsidRDefault="00BA7BFF" w:rsidP="00E074C6">
    <w:pPr>
      <w:pStyle w:val="Footer"/>
      <w:tabs>
        <w:tab w:val="clear" w:pos="8220"/>
        <w:tab w:val="right" w:pos="9741"/>
      </w:tabs>
      <w:jc w:val="left"/>
    </w:pPr>
    <w:r>
      <mc:AlternateContent>
        <mc:Choice Requires="wps">
          <w:drawing>
            <wp:anchor distT="0" distB="0" distL="114300" distR="114300" simplePos="0" relativeHeight="251661312" behindDoc="1" locked="0" layoutInCell="0" allowOverlap="1" wp14:anchorId="69AE5180" wp14:editId="277E8AE7">
              <wp:simplePos x="0" y="0"/>
              <wp:positionH relativeFrom="page">
                <wp:posOffset>0</wp:posOffset>
              </wp:positionH>
              <wp:positionV relativeFrom="page">
                <wp:posOffset>10238105</wp:posOffset>
              </wp:positionV>
              <wp:extent cx="7562088" cy="265176"/>
              <wp:effectExtent l="0" t="0" r="0" b="1905"/>
              <wp:wrapNone/>
              <wp:docPr id="1" name="MSIPCMb49045b984927744bf40ca7c" descr="{&quot;HashCode&quot;:-126760350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088" cy="265176"/>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BAE3F1" w14:textId="77777777" w:rsidR="00BA7BFF" w:rsidRPr="0092057D" w:rsidRDefault="00BA7BFF" w:rsidP="0092057D">
                          <w:pPr>
                            <w:spacing w:before="0" w:after="0"/>
                            <w:rPr>
                              <w:color w:val="000000"/>
                            </w:rPr>
                          </w:pPr>
                          <w:r w:rsidRPr="0092057D">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AE5180" id="_x0000_t202" coordsize="21600,21600" o:spt="202" path="m,l,21600r21600,l21600,xe">
              <v:stroke joinstyle="miter"/>
              <v:path gradientshapeok="t" o:connecttype="rect"/>
            </v:shapetype>
            <v:shape id="MSIPCMb49045b984927744bf40ca7c" o:spid="_x0000_s1026" type="#_x0000_t202" alt="{&quot;HashCode&quot;:-1267603503,&quot;Height&quot;:842.0,&quot;Width&quot;:595.0,&quot;Placement&quot;:&quot;Footer&quot;,&quot;Index&quot;:&quot;Primary&quot;,&quot;Section&quot;:1,&quot;Top&quot;:0.0,&quot;Left&quot;:0.0}" style="position:absolute;margin-left:0;margin-top:806.15pt;width:595.45pt;height:20.9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" o:allowincell="f" filled="f" stroked="f" strokeweight=".5pt">
              <v:textbox inset="20pt,0,,0">
                <w:txbxContent>
                  <w:p w14:paraId="7BBAE3F1" w14:textId="77777777" w:rsidR="00BA7BFF" w:rsidRPr="0092057D" w:rsidRDefault="00BA7BFF" w:rsidP="0092057D">
                    <w:pPr>
                      <w:spacing w:before="0" w:after="0"/>
                      <w:rPr>
                        <w:color w:val="000000"/>
                      </w:rPr>
                    </w:pPr>
                    <w:r w:rsidRPr="0092057D">
                      <w:rPr>
                        <w:color w:val="000000"/>
                      </w:rPr>
                      <w:t>OFFICIAL</w:t>
                    </w:r>
                  </w:p>
                </w:txbxContent>
              </v:textbox>
              <w10:wrap anchorx="page" anchory="page"/>
            </v:shape>
          </w:pict>
        </mc:Fallback>
      </mc:AlternateContent>
    </w:r>
    <w:sdt>
      <w:sdtPr>
        <w:id w:val="1961605112"/>
        <w:docPartObj>
          <w:docPartGallery w:val="Page Numbers (Bottom of Page)"/>
          <w:docPartUnique/>
        </w:docPartObj>
      </w:sdtPr>
      <w:sdtEndPr/>
      <w:sdtContent>
        <w:sdt>
          <w:sdtPr>
            <w:id w:val="130982214"/>
            <w:docPartObj>
              <w:docPartGallery w:val="Page Numbers (Top of Page)"/>
              <w:docPartUnique/>
            </w:docPartObj>
          </w:sdtPr>
          <w:sdtEndPr/>
          <w:sdtContent>
            <w:r>
              <w:t>J</w:t>
            </w:r>
            <w:r w:rsidR="000224D3">
              <w:t>uly</w:t>
            </w:r>
            <w:r>
              <w:t xml:space="preserve"> 20</w:t>
            </w:r>
            <w:r w:rsidR="000224D3">
              <w:t>22</w:t>
            </w:r>
            <w:r>
              <w:tab/>
              <w:t xml:space="preserve">Page </w:t>
            </w:r>
            <w:r w:rsidRPr="00C551C4">
              <w:rPr>
                <w:bCs/>
                <w:sz w:val="24"/>
                <w:szCs w:val="24"/>
              </w:rPr>
              <w:fldChar w:fldCharType="begin"/>
            </w:r>
            <w:r w:rsidRPr="00C551C4">
              <w:rPr>
                <w:bCs/>
              </w:rPr>
              <w:instrText xml:space="preserve"> PAGE </w:instrText>
            </w:r>
            <w:r w:rsidRPr="00C551C4">
              <w:rPr>
                <w:bCs/>
                <w:sz w:val="24"/>
                <w:szCs w:val="24"/>
              </w:rPr>
              <w:fldChar w:fldCharType="separate"/>
            </w:r>
            <w:r w:rsidRPr="00C551C4">
              <w:rPr>
                <w:bCs/>
              </w:rPr>
              <w:t>2</w:t>
            </w:r>
            <w:r w:rsidRPr="00C551C4">
              <w:rPr>
                <w:bCs/>
                <w:sz w:val="24"/>
                <w:szCs w:val="24"/>
              </w:rPr>
              <w:fldChar w:fldCharType="end"/>
            </w:r>
            <w:r w:rsidRPr="00C551C4">
              <w:t xml:space="preserve"> of </w:t>
            </w:r>
            <w:r w:rsidRPr="00C551C4">
              <w:rPr>
                <w:bCs/>
                <w:sz w:val="24"/>
                <w:szCs w:val="24"/>
              </w:rPr>
              <w:fldChar w:fldCharType="begin"/>
            </w:r>
            <w:r w:rsidRPr="00C551C4">
              <w:rPr>
                <w:bCs/>
              </w:rPr>
              <w:instrText xml:space="preserve"> NUMPAGES  </w:instrText>
            </w:r>
            <w:r w:rsidRPr="00C551C4">
              <w:rPr>
                <w:bCs/>
                <w:sz w:val="24"/>
                <w:szCs w:val="24"/>
              </w:rPr>
              <w:fldChar w:fldCharType="separate"/>
            </w:r>
            <w:r w:rsidRPr="00C551C4">
              <w:rPr>
                <w:bCs/>
              </w:rPr>
              <w:t>2</w:t>
            </w:r>
            <w:r w:rsidRPr="00C551C4">
              <w:rPr>
                <w:bCs/>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AB28C" w14:textId="77777777" w:rsidR="00BA7BFF" w:rsidRDefault="00BA7BFF" w:rsidP="003C0F49">
    <w:pPr>
      <w:pStyle w:val="Footer"/>
    </w:pPr>
    <w:r>
      <mc:AlternateContent>
        <mc:Choice Requires="wps">
          <w:drawing>
            <wp:anchor distT="0" distB="0" distL="114300" distR="114300" simplePos="0" relativeHeight="251659264" behindDoc="0" locked="0" layoutInCell="0" allowOverlap="1" wp14:anchorId="7F6CF16B" wp14:editId="11768511">
              <wp:simplePos x="0" y="0"/>
              <wp:positionH relativeFrom="page">
                <wp:posOffset>0</wp:posOffset>
              </wp:positionH>
              <wp:positionV relativeFrom="page">
                <wp:posOffset>10236200</wp:posOffset>
              </wp:positionV>
              <wp:extent cx="7557135" cy="266700"/>
              <wp:effectExtent l="0" t="0" r="0" b="0"/>
              <wp:wrapNone/>
              <wp:docPr id="5" name="MSIPCM258a407eb5ac21ca90ba2999" descr="{&quot;HashCode&quot;:-126760350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713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9784D5" w14:textId="77777777" w:rsidR="00BA7BFF" w:rsidRPr="003A7B94" w:rsidRDefault="00BA7BFF" w:rsidP="0092057D">
                          <w:r w:rsidRPr="003A7B94">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F6CF16B" id="_x0000_t202" coordsize="21600,21600" o:spt="202" path="m,l,21600r21600,l21600,xe">
              <v:stroke joinstyle="miter"/>
              <v:path gradientshapeok="t" o:connecttype="rect"/>
            </v:shapetype>
            <v:shape id="MSIPCM258a407eb5ac21ca90ba2999" o:spid="_x0000_s1027" type="#_x0000_t202" alt="{&quot;HashCode&quot;:-1267603503,&quot;Height&quot;:842.0,&quot;Width&quot;:595.0,&quot;Placement&quot;:&quot;Footer&quot;,&quot;Index&quot;:&quot;FirstPage&quot;,&quot;Section&quot;:1,&quot;Top&quot;:0.0,&quot;Left&quot;:0.0}" style="position:absolute;left:0;text-align:left;margin-left:0;margin-top:806pt;width:595.0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" o:allowincell="f" filled="f" stroked="f" strokeweight=".5pt">
              <v:textbox inset="20pt,0,,0">
                <w:txbxContent>
                  <w:p w14:paraId="3F9784D5" w14:textId="77777777" w:rsidR="00BA7BFF" w:rsidRPr="003A7B94" w:rsidRDefault="00BA7BFF" w:rsidP="0092057D">
                    <w:r w:rsidRPr="003A7B94">
                      <w:t>OFFICIAL</w:t>
                    </w:r>
                  </w:p>
                </w:txbxContent>
              </v:textbox>
              <w10:wrap anchorx="page" anchory="page"/>
            </v:shape>
          </w:pict>
        </mc:Fallback>
      </mc:AlternateContent>
    </w:r>
    <w:r>
      <w:drawing>
        <wp:anchor distT="0" distB="0" distL="114300" distR="114300" simplePos="0" relativeHeight="251655168" behindDoc="0" locked="0" layoutInCell="1" allowOverlap="1" wp14:anchorId="0ADBA5EF" wp14:editId="2779839D">
          <wp:simplePos x="0" y="0"/>
          <wp:positionH relativeFrom="column">
            <wp:posOffset>5861050</wp:posOffset>
          </wp:positionH>
          <wp:positionV relativeFrom="page">
            <wp:posOffset>10049510</wp:posOffset>
          </wp:positionV>
          <wp:extent cx="758952" cy="438912"/>
          <wp:effectExtent l="0" t="0" r="3175" b="0"/>
          <wp:wrapNone/>
          <wp:docPr id="12" name="Picture 12" descr="State Gov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te Gov_Blue"/>
                  <pic:cNvPicPr>
                    <a:picLocks noChangeAspect="1" noChangeArrowheads="1"/>
                  </pic:cNvPicPr>
                </pic:nvPicPr>
                <pic:blipFill>
                  <a:blip r:embed="rId1">
                    <a:biLevel thresh="75000"/>
                    <a:extLst>
                      <a:ext uri="{28A0092B-C50C-407E-A947-70E740481C1C}">
                        <a14:useLocalDpi xmlns:a14="http://schemas.microsoft.com/office/drawing/2010/main" val="0"/>
                      </a:ext>
                    </a:extLst>
                  </a:blip>
                  <a:srcRect/>
                  <a:stretch>
                    <a:fillRect/>
                  </a:stretch>
                </pic:blipFill>
                <pic:spPr bwMode="auto">
                  <a:xfrm>
                    <a:off x="0" y="0"/>
                    <a:ext cx="758952" cy="438912"/>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C0EDE" w14:textId="77777777" w:rsidR="00D246B8" w:rsidRDefault="00D246B8" w:rsidP="0092057D">
      <w:r>
        <w:separator/>
      </w:r>
    </w:p>
    <w:p w14:paraId="23C3444D" w14:textId="77777777" w:rsidR="00D246B8" w:rsidRDefault="00D246B8" w:rsidP="0092057D"/>
  </w:footnote>
  <w:footnote w:type="continuationSeparator" w:id="0">
    <w:p w14:paraId="062552F4" w14:textId="77777777" w:rsidR="00D246B8" w:rsidRDefault="00D246B8" w:rsidP="0092057D">
      <w:r>
        <w:continuationSeparator/>
      </w:r>
    </w:p>
    <w:p w14:paraId="60EC04D3" w14:textId="77777777" w:rsidR="00D246B8" w:rsidRDefault="00D246B8" w:rsidP="009205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9C74B" w14:textId="79C941B9" w:rsidR="00BA7BFF" w:rsidRPr="00E074C6" w:rsidRDefault="00BA7BFF" w:rsidP="0092057D">
    <w:pPr>
      <w:pStyle w:val="Header"/>
      <w:spacing w:before="200" w:after="0"/>
      <w:ind w:right="-461"/>
    </w:pPr>
    <w:r>
      <w:drawing>
        <wp:inline distT="0" distB="0" distL="0" distR="0" wp14:anchorId="7F469604" wp14:editId="38080A43">
          <wp:extent cx="1206316" cy="360000"/>
          <wp:effectExtent l="0" t="0" r="0" b="254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ictoria State Gov DTF right black rgb.png"/>
                  <pic:cNvPicPr/>
                </pic:nvPicPr>
                <pic:blipFill>
                  <a:blip r:embed="rId1">
                    <a:extLst>
                      <a:ext uri="{28A0092B-C50C-407E-A947-70E740481C1C}">
                        <a14:useLocalDpi xmlns:a14="http://schemas.microsoft.com/office/drawing/2010/main" val="0"/>
                      </a:ext>
                    </a:extLst>
                  </a:blip>
                  <a:stretch>
                    <a:fillRect/>
                  </a:stretch>
                </pic:blipFill>
                <pic:spPr>
                  <a:xfrm>
                    <a:off x="0" y="0"/>
                    <a:ext cx="1206316" cy="360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12BA8" w14:textId="77777777" w:rsidR="00BA7BFF" w:rsidRPr="007602D7" w:rsidRDefault="00BA7BFF" w:rsidP="0092057D">
    <w:pPr>
      <w:pStyle w:val="Header"/>
    </w:pPr>
    <w:r w:rsidRPr="000E286D">
      <w:drawing>
        <wp:anchor distT="0" distB="0" distL="114300" distR="114300" simplePos="0" relativeHeight="251657216" behindDoc="1" locked="0" layoutInCell="1" allowOverlap="1" wp14:anchorId="534968C0" wp14:editId="42445EAC">
          <wp:simplePos x="0" y="0"/>
          <wp:positionH relativeFrom="column">
            <wp:posOffset>-731520</wp:posOffset>
          </wp:positionH>
          <wp:positionV relativeFrom="paragraph">
            <wp:posOffset>-200133</wp:posOffset>
          </wp:positionV>
          <wp:extent cx="560717" cy="10717356"/>
          <wp:effectExtent l="0" t="0" r="0" b="825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BEBA8EAE-BF5A-486C-A8C5-ECC9F3942E4B}">
                        <a14:imgProps xmlns:a14="http://schemas.microsoft.com/office/drawing/2010/main">
                          <a14:imgLayer r:embed="rId2">
                            <a14:imgEffect>
                              <a14:sharpenSoften amount="35000"/>
                            </a14:imgEffect>
                            <a14:imgEffect>
                              <a14:brightnessContrast bright="5000"/>
                            </a14:imgEffect>
                          </a14:imgLayer>
                        </a14:imgProps>
                      </a:ext>
                      <a:ext uri="{28A0092B-C50C-407E-A947-70E740481C1C}">
                        <a14:useLocalDpi xmlns:a14="http://schemas.microsoft.com/office/drawing/2010/main" val="0"/>
                      </a:ext>
                    </a:extLst>
                  </a:blip>
                  <a:srcRect/>
                  <a:stretch/>
                </pic:blipFill>
                <pic:spPr bwMode="auto">
                  <a:xfrm flipV="1">
                    <a:off x="0" y="0"/>
                    <a:ext cx="567559" cy="1084813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drawing>
        <wp:inline distT="0" distB="0" distL="0" distR="0" wp14:anchorId="53F0CCEB" wp14:editId="57F22471">
          <wp:extent cx="2162175" cy="133350"/>
          <wp:effectExtent l="0" t="0" r="0" b="0"/>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62175" cy="133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CFDA5ECC"/>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6930DFA2"/>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820EF10E"/>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1270D906"/>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2"/>
    <w:multiLevelType w:val="singleLevel"/>
    <w:tmpl w:val="37D8E1F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43707814"/>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9B208E02"/>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0567FBE"/>
    <w:multiLevelType w:val="hybridMultilevel"/>
    <w:tmpl w:val="C0A4093E"/>
    <w:lvl w:ilvl="0" w:tplc="0C090001">
      <w:start w:val="1"/>
      <w:numFmt w:val="bullet"/>
      <w:lvlText w:val=""/>
      <w:lvlJc w:val="left"/>
      <w:pPr>
        <w:ind w:left="820" w:hanging="360"/>
      </w:pPr>
      <w:rPr>
        <w:rFonts w:ascii="Symbol" w:hAnsi="Symbol" w:hint="default"/>
      </w:rPr>
    </w:lvl>
    <w:lvl w:ilvl="1" w:tplc="0C090003" w:tentative="1">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abstractNum w:abstractNumId="8" w15:restartNumberingAfterBreak="0">
    <w:nsid w:val="066C01DE"/>
    <w:multiLevelType w:val="multilevel"/>
    <w:tmpl w:val="F79258D2"/>
    <w:name w:val="Headings8"/>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9" w15:restartNumberingAfterBreak="0">
    <w:nsid w:val="0CBF2FEF"/>
    <w:multiLevelType w:val="multilevel"/>
    <w:tmpl w:val="15141950"/>
    <w:lvl w:ilvl="0">
      <w:start w:val="1"/>
      <w:numFmt w:val="decimal"/>
      <w:pStyle w:val="Num1"/>
      <w:lvlText w:val="%1."/>
      <w:lvlJc w:val="left"/>
      <w:pPr>
        <w:ind w:left="360" w:hanging="360"/>
      </w:pPr>
      <w:rPr>
        <w:rFonts w:hint="default"/>
      </w:rPr>
    </w:lvl>
    <w:lvl w:ilvl="1">
      <w:start w:val="1"/>
      <w:numFmt w:val="lowerLetter"/>
      <w:pStyle w:val="Num2"/>
      <w:lvlText w:val="(%2)"/>
      <w:lvlJc w:val="left"/>
      <w:pPr>
        <w:ind w:left="720" w:hanging="360"/>
      </w:pPr>
      <w:rPr>
        <w:rFonts w:hint="default"/>
      </w:rPr>
    </w:lvl>
    <w:lvl w:ilvl="2">
      <w:start w:val="1"/>
      <w:numFmt w:val="lowerRoman"/>
      <w:pStyle w:val="Num3"/>
      <w:lvlText w:val="(%3)"/>
      <w:lvlJc w:val="left"/>
      <w:pPr>
        <w:ind w:left="122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DA107FF"/>
    <w:multiLevelType w:val="multilevel"/>
    <w:tmpl w:val="AFA60A0C"/>
    <w:name w:val="Headings"/>
    <w:lvl w:ilvl="0">
      <w:start w:val="2"/>
      <w:numFmt w:val="decimal"/>
      <w:lvlText w:val="%1."/>
      <w:lvlJc w:val="left"/>
      <w:pPr>
        <w:tabs>
          <w:tab w:val="num" w:pos="1134"/>
        </w:tabs>
        <w:ind w:left="1134" w:hanging="1134"/>
      </w:pPr>
      <w:rPr>
        <w:rFonts w:ascii="Arial" w:hAnsi="Arial" w:hint="default"/>
        <w:b/>
        <w:i w:val="0"/>
        <w:color w:val="000000"/>
        <w:sz w:val="24"/>
      </w:rPr>
    </w:lvl>
    <w:lvl w:ilvl="1">
      <w:start w:val="3"/>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11" w15:restartNumberingAfterBreak="0">
    <w:nsid w:val="10AA098A"/>
    <w:multiLevelType w:val="hybridMultilevel"/>
    <w:tmpl w:val="8F565D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141F1E3C"/>
    <w:multiLevelType w:val="multilevel"/>
    <w:tmpl w:val="62829894"/>
    <w:name w:val="Headings1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13" w15:restartNumberingAfterBreak="0">
    <w:nsid w:val="161C752B"/>
    <w:multiLevelType w:val="multilevel"/>
    <w:tmpl w:val="C076253E"/>
    <w:name w:val="Headings5"/>
    <w:lvl w:ilvl="0">
      <w:start w:val="1"/>
      <w:numFmt w:val="decimal"/>
      <w:lvlText w:val="%1."/>
      <w:lvlJc w:val="left"/>
      <w:pPr>
        <w:tabs>
          <w:tab w:val="num" w:pos="794"/>
        </w:tabs>
        <w:ind w:left="794" w:hanging="794"/>
      </w:pPr>
      <w:rPr>
        <w:rFonts w:ascii="Calibri" w:hAnsi="Calibri" w:cs="Calibri" w:hint="default"/>
        <w:b w:val="0"/>
        <w:i w:val="0"/>
        <w:vanish w:val="0"/>
        <w:color w:val="404040"/>
        <w:sz w:val="40"/>
      </w:rPr>
    </w:lvl>
    <w:lvl w:ilvl="1">
      <w:start w:val="1"/>
      <w:numFmt w:val="decimal"/>
      <w:lvlText w:val="%1.%2"/>
      <w:lvlJc w:val="left"/>
      <w:pPr>
        <w:tabs>
          <w:tab w:val="num" w:pos="794"/>
        </w:tabs>
        <w:ind w:left="794" w:hanging="794"/>
      </w:pPr>
      <w:rPr>
        <w:rFonts w:ascii="Calibri" w:hAnsi="Calibri" w:cs="Calibri" w:hint="default"/>
        <w:b w:val="0"/>
        <w:i w:val="0"/>
        <w:vanish w:val="0"/>
        <w:color w:val="404040"/>
        <w:sz w:val="28"/>
      </w:rPr>
    </w:lvl>
    <w:lvl w:ilvl="2">
      <w:start w:val="1"/>
      <w:numFmt w:val="decimal"/>
      <w:lvlText w:val="%1.%2.%3"/>
      <w:lvlJc w:val="left"/>
      <w:pPr>
        <w:tabs>
          <w:tab w:val="num" w:pos="794"/>
        </w:tabs>
        <w:ind w:left="794" w:hanging="794"/>
      </w:pPr>
      <w:rPr>
        <w:rFonts w:ascii="Calibri" w:hAnsi="Calibri" w:cs="Calibri" w:hint="default"/>
        <w:b w:val="0"/>
        <w:i w:val="0"/>
        <w:vanish w:val="0"/>
        <w:color w:val="4D4D4D"/>
        <w:sz w:val="24"/>
      </w:rPr>
    </w:lvl>
    <w:lvl w:ilvl="3">
      <w:start w:val="1"/>
      <w:numFmt w:val="decimal"/>
      <w:lvlText w:val="%1.%2.%3.%4"/>
      <w:lvlJc w:val="left"/>
      <w:pPr>
        <w:tabs>
          <w:tab w:val="num" w:pos="794"/>
        </w:tabs>
        <w:ind w:left="794" w:hanging="794"/>
      </w:pPr>
      <w:rPr>
        <w:rFonts w:ascii="Calibri" w:hAnsi="Calibri" w:cs="Calibri" w:hint="default"/>
        <w:b w:val="0"/>
        <w:i w:val="0"/>
        <w:vanish w:val="0"/>
        <w:color w:val="4D4D4D"/>
        <w:sz w:val="22"/>
      </w:rPr>
    </w:lvl>
    <w:lvl w:ilvl="4">
      <w:start w:val="1"/>
      <w:numFmt w:val="decimal"/>
      <w:suff w:val="nothing"/>
      <w:lvlText w:val=""/>
      <w:lvlJc w:val="left"/>
      <w:pPr>
        <w:ind w:left="794" w:hanging="794"/>
      </w:pPr>
      <w:rPr>
        <w:rFonts w:ascii="Calibri" w:hAnsi="Calibri" w:cs="Calibri" w:hint="default"/>
        <w:b/>
        <w:i w:val="0"/>
        <w:vanish w:val="0"/>
        <w:color w:val="404040"/>
        <w:sz w:val="22"/>
      </w:rPr>
    </w:lvl>
    <w:lvl w:ilvl="5">
      <w:start w:val="1"/>
      <w:numFmt w:val="decimal"/>
      <w:suff w:val="nothing"/>
      <w:lvlText w:val=""/>
      <w:lvlJc w:val="left"/>
      <w:pPr>
        <w:ind w:left="794" w:hanging="794"/>
      </w:pPr>
      <w:rPr>
        <w:rFonts w:ascii="Calibri" w:hAnsi="Calibri" w:cs="Calibri" w:hint="default"/>
        <w:b/>
        <w:i w:val="0"/>
        <w:vanish w:val="0"/>
        <w:color w:val="404040"/>
        <w:sz w:val="22"/>
      </w:rPr>
    </w:lvl>
    <w:lvl w:ilvl="6">
      <w:start w:val="1"/>
      <w:numFmt w:val="decimal"/>
      <w:suff w:val="nothing"/>
      <w:lvlText w:val=""/>
      <w:lvlJc w:val="left"/>
      <w:pPr>
        <w:ind w:left="794" w:hanging="794"/>
      </w:pPr>
      <w:rPr>
        <w:rFonts w:ascii="Calibri" w:hAnsi="Calibri" w:cs="Calibri" w:hint="default"/>
        <w:b/>
        <w:i/>
        <w:vanish w:val="0"/>
        <w:color w:val="404040"/>
        <w:sz w:val="22"/>
      </w:rPr>
    </w:lvl>
    <w:lvl w:ilvl="7">
      <w:start w:val="1"/>
      <w:numFmt w:val="decimal"/>
      <w:suff w:val="nothing"/>
      <w:lvlText w:val=""/>
      <w:lvlJc w:val="left"/>
      <w:pPr>
        <w:ind w:left="794" w:hanging="794"/>
      </w:pPr>
      <w:rPr>
        <w:rFonts w:ascii="Calibri" w:hAnsi="Calibri" w:cs="Calibri" w:hint="default"/>
        <w:b w:val="0"/>
        <w:i/>
        <w:vanish w:val="0"/>
        <w:color w:val="404040"/>
        <w:sz w:val="22"/>
      </w:rPr>
    </w:lvl>
    <w:lvl w:ilvl="8">
      <w:start w:val="1"/>
      <w:numFmt w:val="decimal"/>
      <w:suff w:val="nothing"/>
      <w:lvlText w:val=""/>
      <w:lvlJc w:val="left"/>
      <w:pPr>
        <w:ind w:left="794" w:hanging="794"/>
      </w:pPr>
      <w:rPr>
        <w:rFonts w:ascii="Calibri" w:hAnsi="Calibri" w:cs="Calibri" w:hint="default"/>
        <w:b w:val="0"/>
        <w:i/>
        <w:vanish w:val="0"/>
        <w:color w:val="404040"/>
        <w:sz w:val="22"/>
      </w:rPr>
    </w:lvl>
  </w:abstractNum>
  <w:abstractNum w:abstractNumId="14" w15:restartNumberingAfterBreak="0">
    <w:nsid w:val="1633643C"/>
    <w:multiLevelType w:val="hybridMultilevel"/>
    <w:tmpl w:val="260A92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7BF4165"/>
    <w:multiLevelType w:val="hybridMultilevel"/>
    <w:tmpl w:val="20BC2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780619"/>
    <w:multiLevelType w:val="multilevel"/>
    <w:tmpl w:val="17FC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EF42B68"/>
    <w:multiLevelType w:val="hybridMultilevel"/>
    <w:tmpl w:val="F90CCD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FCB7787"/>
    <w:multiLevelType w:val="multilevel"/>
    <w:tmpl w:val="414098FC"/>
    <w:lvl w:ilvl="0">
      <w:start w:val="1"/>
      <w:numFmt w:val="decimal"/>
      <w:pStyle w:val="ListNumber"/>
      <w:lvlText w:val="%1."/>
      <w:lvlJc w:val="left"/>
      <w:pPr>
        <w:tabs>
          <w:tab w:val="num" w:pos="1077"/>
        </w:tabs>
        <w:ind w:left="1077" w:hanging="283"/>
      </w:pPr>
      <w:rPr>
        <w:rFonts w:ascii="Calibri" w:hAnsi="Calibri" w:cs="Calibri"/>
        <w:b w:val="0"/>
        <w:i w:val="0"/>
        <w:sz w:val="20"/>
      </w:rPr>
    </w:lvl>
    <w:lvl w:ilvl="1">
      <w:start w:val="1"/>
      <w:numFmt w:val="lowerLetter"/>
      <w:pStyle w:val="ListNumber2"/>
      <w:lvlText w:val="%2)"/>
      <w:lvlJc w:val="left"/>
      <w:pPr>
        <w:tabs>
          <w:tab w:val="num" w:pos="1361"/>
        </w:tabs>
        <w:ind w:left="1361" w:hanging="284"/>
      </w:pPr>
      <w:rPr>
        <w:rFonts w:ascii="Calibri" w:hAnsi="Calibri" w:cs="Calibri"/>
        <w:b w:val="0"/>
        <w:i w:val="0"/>
        <w:sz w:val="20"/>
      </w:rPr>
    </w:lvl>
    <w:lvl w:ilvl="2">
      <w:start w:val="1"/>
      <w:numFmt w:val="lowerRoman"/>
      <w:pStyle w:val="ListNumber3"/>
      <w:lvlText w:val="%3."/>
      <w:lvlJc w:val="left"/>
      <w:pPr>
        <w:tabs>
          <w:tab w:val="num" w:pos="1644"/>
        </w:tabs>
        <w:ind w:left="1644" w:hanging="283"/>
      </w:pPr>
      <w:rPr>
        <w:rFonts w:ascii="Calibri" w:hAnsi="Calibri" w:cs="Calibri"/>
        <w:b w:val="0"/>
        <w:i w:val="0"/>
        <w:sz w:val="20"/>
      </w:rPr>
    </w:lvl>
    <w:lvl w:ilvl="3">
      <w:start w:val="1"/>
      <w:numFmt w:val="decimal"/>
      <w:lvlText w:val="–"/>
      <w:lvlJc w:val="left"/>
      <w:pPr>
        <w:tabs>
          <w:tab w:val="num" w:pos="1928"/>
        </w:tabs>
        <w:ind w:left="1928" w:hanging="284"/>
      </w:pPr>
      <w:rPr>
        <w:rFonts w:ascii="Calibri" w:hAnsi="Calibri" w:cs="Calibri"/>
        <w:b w:val="0"/>
        <w:i w:val="0"/>
        <w:sz w:val="20"/>
      </w:rPr>
    </w:lvl>
    <w:lvl w:ilvl="4">
      <w:start w:val="1"/>
      <w:numFmt w:val="decimal"/>
      <w:lvlText w:val="–"/>
      <w:lvlJc w:val="left"/>
      <w:pPr>
        <w:tabs>
          <w:tab w:val="num" w:pos="2211"/>
        </w:tabs>
        <w:ind w:left="2211" w:hanging="283"/>
      </w:pPr>
      <w:rPr>
        <w:rFonts w:ascii="Calibri" w:hAnsi="Calibri" w:cs="Calibri"/>
        <w:b w:val="0"/>
        <w:i w:val="0"/>
        <w:sz w:val="20"/>
      </w:rPr>
    </w:lvl>
    <w:lvl w:ilvl="5">
      <w:start w:val="1"/>
      <w:numFmt w:val="decimal"/>
      <w:lvlText w:val="–"/>
      <w:lvlJc w:val="left"/>
      <w:pPr>
        <w:tabs>
          <w:tab w:val="num" w:pos="2495"/>
        </w:tabs>
        <w:ind w:left="2495" w:hanging="284"/>
      </w:pPr>
      <w:rPr>
        <w:rFonts w:ascii="Calibri" w:hAnsi="Calibri" w:cs="Calibri"/>
        <w:b w:val="0"/>
        <w:i w:val="0"/>
        <w:sz w:val="20"/>
      </w:rPr>
    </w:lvl>
    <w:lvl w:ilvl="6">
      <w:start w:val="1"/>
      <w:numFmt w:val="decimal"/>
      <w:lvlText w:val="–"/>
      <w:lvlJc w:val="left"/>
      <w:pPr>
        <w:tabs>
          <w:tab w:val="num" w:pos="2778"/>
        </w:tabs>
        <w:ind w:left="2778" w:hanging="283"/>
      </w:pPr>
      <w:rPr>
        <w:rFonts w:ascii="Calibri" w:hAnsi="Calibri" w:cs="Calibri"/>
        <w:b w:val="0"/>
        <w:i w:val="0"/>
        <w:sz w:val="20"/>
      </w:rPr>
    </w:lvl>
    <w:lvl w:ilvl="7">
      <w:start w:val="1"/>
      <w:numFmt w:val="decimal"/>
      <w:lvlText w:val="–"/>
      <w:lvlJc w:val="left"/>
      <w:pPr>
        <w:tabs>
          <w:tab w:val="num" w:pos="3062"/>
        </w:tabs>
        <w:ind w:left="3062" w:hanging="284"/>
      </w:pPr>
      <w:rPr>
        <w:rFonts w:ascii="Calibri" w:hAnsi="Calibri" w:cs="Calibri"/>
        <w:b w:val="0"/>
        <w:i w:val="0"/>
        <w:sz w:val="20"/>
      </w:rPr>
    </w:lvl>
    <w:lvl w:ilvl="8">
      <w:start w:val="1"/>
      <w:numFmt w:val="decimal"/>
      <w:lvlText w:val="–"/>
      <w:lvlJc w:val="left"/>
      <w:pPr>
        <w:tabs>
          <w:tab w:val="num" w:pos="3345"/>
        </w:tabs>
        <w:ind w:left="3345" w:hanging="283"/>
      </w:pPr>
      <w:rPr>
        <w:rFonts w:ascii="Calibri" w:hAnsi="Calibri" w:cs="Calibri"/>
        <w:b w:val="0"/>
        <w:i w:val="0"/>
        <w:sz w:val="20"/>
      </w:rPr>
    </w:lvl>
  </w:abstractNum>
  <w:abstractNum w:abstractNumId="19" w15:restartNumberingAfterBreak="0">
    <w:nsid w:val="21DF2F7B"/>
    <w:multiLevelType w:val="hybridMultilevel"/>
    <w:tmpl w:val="7DCC9D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2794202"/>
    <w:multiLevelType w:val="hybridMultilevel"/>
    <w:tmpl w:val="F63AD270"/>
    <w:lvl w:ilvl="0" w:tplc="0C090001">
      <w:start w:val="1"/>
      <w:numFmt w:val="bullet"/>
      <w:lvlText w:val=""/>
      <w:lvlJc w:val="left"/>
      <w:pPr>
        <w:ind w:left="720" w:hanging="360"/>
      </w:pPr>
      <w:rPr>
        <w:rFonts w:ascii="Symbol" w:hAnsi="Symbol" w:hint="default"/>
      </w:rPr>
    </w:lvl>
    <w:lvl w:ilvl="1" w:tplc="E1E21AC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43413A7"/>
    <w:multiLevelType w:val="hybridMultilevel"/>
    <w:tmpl w:val="46DCE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7785FCD"/>
    <w:multiLevelType w:val="multilevel"/>
    <w:tmpl w:val="0268CF42"/>
    <w:lvl w:ilvl="0">
      <w:start w:val="1"/>
      <w:numFmt w:val="decimal"/>
      <w:pStyle w:val="Attachment1"/>
      <w:lvlText w:val="Attachment %1."/>
      <w:lvlJc w:val="left"/>
      <w:pPr>
        <w:tabs>
          <w:tab w:val="num" w:pos="2268"/>
        </w:tabs>
        <w:ind w:left="2268" w:hanging="2268"/>
      </w:pPr>
      <w:rPr>
        <w:rFonts w:ascii="Calibri" w:hAnsi="Calibri" w:cs="Calibri" w:hint="default"/>
        <w:b w:val="0"/>
        <w:i w:val="0"/>
        <w:color w:val="404040"/>
        <w:sz w:val="40"/>
      </w:rPr>
    </w:lvl>
    <w:lvl w:ilvl="1">
      <w:start w:val="1"/>
      <w:numFmt w:val="decimal"/>
      <w:lvlText w:val="%1.%2"/>
      <w:lvlJc w:val="left"/>
      <w:pPr>
        <w:tabs>
          <w:tab w:val="num" w:pos="794"/>
        </w:tabs>
        <w:ind w:left="794" w:hanging="794"/>
      </w:pPr>
      <w:rPr>
        <w:rFonts w:ascii="Arial" w:hAnsi="Arial" w:cs="Arial" w:hint="default"/>
        <w:b w:val="0"/>
        <w:i w:val="0"/>
        <w:color w:val="87746A"/>
        <w:sz w:val="24"/>
      </w:rPr>
    </w:lvl>
    <w:lvl w:ilvl="2">
      <w:start w:val="1"/>
      <w:numFmt w:val="decimal"/>
      <w:lvlText w:val="%1.%2.%3"/>
      <w:lvlJc w:val="left"/>
      <w:pPr>
        <w:tabs>
          <w:tab w:val="num" w:pos="794"/>
        </w:tabs>
        <w:ind w:left="794" w:hanging="794"/>
      </w:pPr>
      <w:rPr>
        <w:rFonts w:ascii="Arial" w:hAnsi="Arial" w:cs="Arial" w:hint="default"/>
        <w:b w:val="0"/>
        <w:i w:val="0"/>
        <w:color w:val="B20838"/>
        <w:sz w:val="22"/>
      </w:rPr>
    </w:lvl>
    <w:lvl w:ilvl="3">
      <w:start w:val="1"/>
      <w:numFmt w:val="decimal"/>
      <w:lvlText w:val="%1.%2.%3.%4"/>
      <w:lvlJc w:val="left"/>
      <w:pPr>
        <w:tabs>
          <w:tab w:val="num" w:pos="794"/>
        </w:tabs>
        <w:ind w:left="794" w:hanging="794"/>
      </w:pPr>
      <w:rPr>
        <w:rFonts w:ascii="Arial" w:hAnsi="Arial" w:cs="Arial" w:hint="default"/>
        <w:b/>
        <w:i w:val="0"/>
        <w:color w:val="093A80"/>
        <w:sz w:val="20"/>
      </w:rPr>
    </w:lvl>
    <w:lvl w:ilvl="4">
      <w:start w:val="1"/>
      <w:numFmt w:val="decimal"/>
      <w:lvlText w:val="%1.%2.%3.%4.%5"/>
      <w:lvlJc w:val="left"/>
      <w:pPr>
        <w:tabs>
          <w:tab w:val="num" w:pos="794"/>
        </w:tabs>
        <w:ind w:left="794" w:hanging="794"/>
      </w:pPr>
      <w:rPr>
        <w:rFonts w:ascii="Arial" w:hAnsi="Arial" w:cs="Arial" w:hint="default"/>
        <w:b w:val="0"/>
        <w:i w:val="0"/>
        <w:color w:val="093A80"/>
        <w:sz w:val="20"/>
      </w:rPr>
    </w:lvl>
    <w:lvl w:ilvl="5">
      <w:start w:val="1"/>
      <w:numFmt w:val="decimal"/>
      <w:lvlText w:val="%1.%2.%3.%4.%5.%6"/>
      <w:lvlJc w:val="left"/>
      <w:pPr>
        <w:tabs>
          <w:tab w:val="num" w:pos="794"/>
        </w:tabs>
        <w:ind w:left="794" w:hanging="794"/>
      </w:pPr>
      <w:rPr>
        <w:rFonts w:ascii="Arial" w:hAnsi="Arial" w:cs="Arial" w:hint="default"/>
        <w:b w:val="0"/>
        <w:i w:val="0"/>
        <w:color w:val="093A80"/>
        <w:sz w:val="20"/>
      </w:rPr>
    </w:lvl>
    <w:lvl w:ilvl="6">
      <w:start w:val="1"/>
      <w:numFmt w:val="decimal"/>
      <w:lvlText w:val="%1.%2.%3.%4.%5.%6.%7"/>
      <w:lvlJc w:val="left"/>
      <w:pPr>
        <w:tabs>
          <w:tab w:val="num" w:pos="794"/>
        </w:tabs>
        <w:ind w:left="794" w:hanging="794"/>
      </w:pPr>
      <w:rPr>
        <w:rFonts w:ascii="Arial" w:hAnsi="Arial" w:cs="Arial" w:hint="default"/>
        <w:b w:val="0"/>
        <w:i w:val="0"/>
        <w:color w:val="093A80"/>
        <w:sz w:val="20"/>
      </w:rPr>
    </w:lvl>
    <w:lvl w:ilvl="7">
      <w:start w:val="1"/>
      <w:numFmt w:val="decimal"/>
      <w:lvlText w:val="%1.%2.%3.%4.%5.%6.%7.%8"/>
      <w:lvlJc w:val="left"/>
      <w:pPr>
        <w:tabs>
          <w:tab w:val="num" w:pos="794"/>
        </w:tabs>
        <w:ind w:left="794" w:hanging="794"/>
      </w:pPr>
      <w:rPr>
        <w:rFonts w:ascii="Arial" w:hAnsi="Arial" w:cs="Arial" w:hint="default"/>
        <w:b w:val="0"/>
        <w:i w:val="0"/>
        <w:color w:val="093A80"/>
        <w:sz w:val="20"/>
      </w:rPr>
    </w:lvl>
    <w:lvl w:ilvl="8">
      <w:start w:val="1"/>
      <w:numFmt w:val="decimal"/>
      <w:lvlText w:val="%1.%2.%3.%4.%5.%6.%7.%8.%9"/>
      <w:lvlJc w:val="left"/>
      <w:pPr>
        <w:tabs>
          <w:tab w:val="num" w:pos="794"/>
        </w:tabs>
        <w:ind w:left="794" w:hanging="794"/>
      </w:pPr>
      <w:rPr>
        <w:rFonts w:ascii="Arial" w:hAnsi="Arial" w:cs="Arial" w:hint="default"/>
        <w:b w:val="0"/>
        <w:i w:val="0"/>
        <w:color w:val="093A80"/>
        <w:sz w:val="20"/>
      </w:rPr>
    </w:lvl>
  </w:abstractNum>
  <w:abstractNum w:abstractNumId="23" w15:restartNumberingAfterBreak="0">
    <w:nsid w:val="29F54551"/>
    <w:multiLevelType w:val="hybridMultilevel"/>
    <w:tmpl w:val="E152A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E040AB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13A4020"/>
    <w:multiLevelType w:val="hybridMultilevel"/>
    <w:tmpl w:val="7F28B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15844F5"/>
    <w:multiLevelType w:val="hybridMultilevel"/>
    <w:tmpl w:val="777414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288508D"/>
    <w:multiLevelType w:val="hybridMultilevel"/>
    <w:tmpl w:val="FAFE9E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3CA06F1"/>
    <w:multiLevelType w:val="hybridMultilevel"/>
    <w:tmpl w:val="E2E4EDBE"/>
    <w:lvl w:ilvl="0" w:tplc="0C090001">
      <w:start w:val="1"/>
      <w:numFmt w:val="bullet"/>
      <w:lvlText w:val=""/>
      <w:lvlJc w:val="left"/>
      <w:pPr>
        <w:ind w:left="772" w:hanging="360"/>
      </w:pPr>
      <w:rPr>
        <w:rFonts w:ascii="Symbol" w:hAnsi="Symbol" w:hint="default"/>
      </w:rPr>
    </w:lvl>
    <w:lvl w:ilvl="1" w:tplc="0C090003" w:tentative="1">
      <w:start w:val="1"/>
      <w:numFmt w:val="bullet"/>
      <w:lvlText w:val="o"/>
      <w:lvlJc w:val="left"/>
      <w:pPr>
        <w:ind w:left="1492" w:hanging="360"/>
      </w:pPr>
      <w:rPr>
        <w:rFonts w:ascii="Courier New" w:hAnsi="Courier New" w:cs="Courier New" w:hint="default"/>
      </w:rPr>
    </w:lvl>
    <w:lvl w:ilvl="2" w:tplc="0C090005" w:tentative="1">
      <w:start w:val="1"/>
      <w:numFmt w:val="bullet"/>
      <w:lvlText w:val=""/>
      <w:lvlJc w:val="left"/>
      <w:pPr>
        <w:ind w:left="2212" w:hanging="360"/>
      </w:pPr>
      <w:rPr>
        <w:rFonts w:ascii="Wingdings" w:hAnsi="Wingdings" w:hint="default"/>
      </w:rPr>
    </w:lvl>
    <w:lvl w:ilvl="3" w:tplc="0C090001" w:tentative="1">
      <w:start w:val="1"/>
      <w:numFmt w:val="bullet"/>
      <w:lvlText w:val=""/>
      <w:lvlJc w:val="left"/>
      <w:pPr>
        <w:ind w:left="2932" w:hanging="360"/>
      </w:pPr>
      <w:rPr>
        <w:rFonts w:ascii="Symbol" w:hAnsi="Symbol" w:hint="default"/>
      </w:rPr>
    </w:lvl>
    <w:lvl w:ilvl="4" w:tplc="0C090003" w:tentative="1">
      <w:start w:val="1"/>
      <w:numFmt w:val="bullet"/>
      <w:lvlText w:val="o"/>
      <w:lvlJc w:val="left"/>
      <w:pPr>
        <w:ind w:left="3652" w:hanging="360"/>
      </w:pPr>
      <w:rPr>
        <w:rFonts w:ascii="Courier New" w:hAnsi="Courier New" w:cs="Courier New" w:hint="default"/>
      </w:rPr>
    </w:lvl>
    <w:lvl w:ilvl="5" w:tplc="0C090005" w:tentative="1">
      <w:start w:val="1"/>
      <w:numFmt w:val="bullet"/>
      <w:lvlText w:val=""/>
      <w:lvlJc w:val="left"/>
      <w:pPr>
        <w:ind w:left="4372" w:hanging="360"/>
      </w:pPr>
      <w:rPr>
        <w:rFonts w:ascii="Wingdings" w:hAnsi="Wingdings" w:hint="default"/>
      </w:rPr>
    </w:lvl>
    <w:lvl w:ilvl="6" w:tplc="0C090001" w:tentative="1">
      <w:start w:val="1"/>
      <w:numFmt w:val="bullet"/>
      <w:lvlText w:val=""/>
      <w:lvlJc w:val="left"/>
      <w:pPr>
        <w:ind w:left="5092" w:hanging="360"/>
      </w:pPr>
      <w:rPr>
        <w:rFonts w:ascii="Symbol" w:hAnsi="Symbol" w:hint="default"/>
      </w:rPr>
    </w:lvl>
    <w:lvl w:ilvl="7" w:tplc="0C090003" w:tentative="1">
      <w:start w:val="1"/>
      <w:numFmt w:val="bullet"/>
      <w:lvlText w:val="o"/>
      <w:lvlJc w:val="left"/>
      <w:pPr>
        <w:ind w:left="5812" w:hanging="360"/>
      </w:pPr>
      <w:rPr>
        <w:rFonts w:ascii="Courier New" w:hAnsi="Courier New" w:cs="Courier New" w:hint="default"/>
      </w:rPr>
    </w:lvl>
    <w:lvl w:ilvl="8" w:tplc="0C090005" w:tentative="1">
      <w:start w:val="1"/>
      <w:numFmt w:val="bullet"/>
      <w:lvlText w:val=""/>
      <w:lvlJc w:val="left"/>
      <w:pPr>
        <w:ind w:left="6532" w:hanging="360"/>
      </w:pPr>
      <w:rPr>
        <w:rFonts w:ascii="Wingdings" w:hAnsi="Wingdings" w:hint="default"/>
      </w:rPr>
    </w:lvl>
  </w:abstractNum>
  <w:abstractNum w:abstractNumId="29" w15:restartNumberingAfterBreak="0">
    <w:nsid w:val="3DE247B4"/>
    <w:multiLevelType w:val="multilevel"/>
    <w:tmpl w:val="0409001F"/>
    <w:name w:val="Headings3"/>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30" w15:restartNumberingAfterBreak="0">
    <w:nsid w:val="3E2A2480"/>
    <w:multiLevelType w:val="hybridMultilevel"/>
    <w:tmpl w:val="F1DA03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3ED35860"/>
    <w:multiLevelType w:val="multilevel"/>
    <w:tmpl w:val="B10467E6"/>
    <w:name w:val="Headings14"/>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1701"/>
        </w:tabs>
        <w:ind w:left="1701" w:hanging="1701"/>
      </w:pPr>
      <w:rPr>
        <w:rFonts w:ascii="Arial" w:hAnsi="Arial" w:cs="Arial"/>
        <w:b/>
        <w:i w:val="0"/>
        <w:color w:val="093A80"/>
        <w:sz w:val="20"/>
      </w:rPr>
    </w:lvl>
    <w:lvl w:ilvl="4">
      <w:start w:val="1"/>
      <w:numFmt w:val="none"/>
      <w:lvlText w:val=""/>
      <w:lvlJc w:val="left"/>
      <w:pPr>
        <w:tabs>
          <w:tab w:val="num" w:pos="1701"/>
        </w:tabs>
        <w:ind w:left="1701" w:hanging="1701"/>
      </w:pPr>
      <w:rPr>
        <w:rFonts w:ascii="Arial" w:hAnsi="Arial" w:cs="Arial"/>
        <w:b w:val="0"/>
        <w:i w:val="0"/>
        <w:color w:val="093A80"/>
        <w:sz w:val="20"/>
      </w:rPr>
    </w:lvl>
    <w:lvl w:ilvl="5">
      <w:start w:val="1"/>
      <w:numFmt w:val="none"/>
      <w:lvlText w:val=""/>
      <w:lvlJc w:val="left"/>
      <w:pPr>
        <w:tabs>
          <w:tab w:val="num" w:pos="1701"/>
        </w:tabs>
        <w:ind w:left="1701" w:hanging="1701"/>
      </w:pPr>
      <w:rPr>
        <w:rFonts w:ascii="Arial" w:hAnsi="Arial" w:cs="Arial"/>
        <w:b w:val="0"/>
        <w:i w:val="0"/>
        <w:color w:val="093A80"/>
        <w:sz w:val="20"/>
      </w:rPr>
    </w:lvl>
    <w:lvl w:ilvl="6">
      <w:start w:val="1"/>
      <w:numFmt w:val="none"/>
      <w:lvlText w:val=""/>
      <w:lvlJc w:val="left"/>
      <w:pPr>
        <w:tabs>
          <w:tab w:val="num" w:pos="1701"/>
        </w:tabs>
        <w:ind w:left="1701" w:hanging="1701"/>
      </w:pPr>
      <w:rPr>
        <w:rFonts w:ascii="Arial" w:hAnsi="Arial" w:cs="Arial"/>
        <w:b w:val="0"/>
        <w:i w:val="0"/>
        <w:color w:val="093A80"/>
        <w:sz w:val="20"/>
      </w:rPr>
    </w:lvl>
    <w:lvl w:ilvl="7">
      <w:start w:val="1"/>
      <w:numFmt w:val="none"/>
      <w:lvlText w:val=""/>
      <w:lvlJc w:val="left"/>
      <w:pPr>
        <w:tabs>
          <w:tab w:val="num" w:pos="1701"/>
        </w:tabs>
        <w:ind w:left="1701" w:hanging="1701"/>
      </w:pPr>
      <w:rPr>
        <w:rFonts w:ascii="Arial" w:hAnsi="Arial" w:cs="Arial"/>
        <w:b w:val="0"/>
        <w:i w:val="0"/>
        <w:color w:val="093A80"/>
        <w:sz w:val="20"/>
      </w:rPr>
    </w:lvl>
    <w:lvl w:ilvl="8">
      <w:start w:val="1"/>
      <w:numFmt w:val="none"/>
      <w:lvlText w:val=""/>
      <w:lvlJc w:val="left"/>
      <w:pPr>
        <w:tabs>
          <w:tab w:val="num" w:pos="1701"/>
        </w:tabs>
        <w:ind w:left="1701" w:hanging="1701"/>
      </w:pPr>
      <w:rPr>
        <w:rFonts w:ascii="Arial" w:hAnsi="Arial" w:cs="Arial"/>
        <w:b w:val="0"/>
        <w:i w:val="0"/>
        <w:color w:val="093A80"/>
        <w:sz w:val="20"/>
      </w:rPr>
    </w:lvl>
  </w:abstractNum>
  <w:abstractNum w:abstractNumId="32" w15:restartNumberingAfterBreak="0">
    <w:nsid w:val="413D7DEE"/>
    <w:multiLevelType w:val="hybridMultilevel"/>
    <w:tmpl w:val="D634130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3" w15:restartNumberingAfterBreak="0">
    <w:nsid w:val="422A7CA7"/>
    <w:multiLevelType w:val="multilevel"/>
    <w:tmpl w:val="3754DF02"/>
    <w:name w:val="Headings142"/>
    <w:lvl w:ilvl="0">
      <w:start w:val="1"/>
      <w:numFmt w:val="bullet"/>
      <w:lvlRestart w:val="0"/>
      <w:lvlText w:val="–"/>
      <w:lvlJc w:val="left"/>
      <w:pPr>
        <w:tabs>
          <w:tab w:val="num" w:pos="284"/>
        </w:tabs>
        <w:ind w:left="284" w:hanging="284"/>
      </w:pPr>
      <w:rPr>
        <w:rFonts w:ascii="Times New Roman" w:hAnsi="Times New Roman" w:cs="Times New Roman" w:hint="default"/>
        <w:b w:val="0"/>
        <w:i w:val="0"/>
        <w:color w:val="333399"/>
        <w:sz w:val="16"/>
        <w:szCs w:val="16"/>
      </w:rPr>
    </w:lvl>
    <w:lvl w:ilvl="1">
      <w:start w:val="1"/>
      <w:numFmt w:val="bullet"/>
      <w:lvlText w:val="o"/>
      <w:lvlJc w:val="left"/>
      <w:pPr>
        <w:tabs>
          <w:tab w:val="num" w:pos="1440"/>
        </w:tabs>
        <w:ind w:left="1440" w:hanging="360"/>
      </w:pPr>
      <w:rPr>
        <w:rFonts w:ascii="Courier New" w:hAnsi="Courier New" w:cs="Arial Narro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Narro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Narro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2AC13E4"/>
    <w:multiLevelType w:val="hybridMultilevel"/>
    <w:tmpl w:val="D75472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46D3A6A"/>
    <w:multiLevelType w:val="multilevel"/>
    <w:tmpl w:val="10BE8B78"/>
    <w:lvl w:ilvl="0">
      <w:start w:val="1"/>
      <w:numFmt w:val="bullet"/>
      <w:pStyle w:val="Bullet1"/>
      <w:lvlText w:val=""/>
      <w:lvlJc w:val="left"/>
      <w:pPr>
        <w:tabs>
          <w:tab w:val="num" w:pos="360"/>
        </w:tabs>
        <w:ind w:left="360" w:hanging="360"/>
      </w:pPr>
      <w:rPr>
        <w:rFonts w:ascii="Symbol" w:hAnsi="Symbol" w:hint="default"/>
        <w:b w:val="0"/>
        <w:i w:val="0"/>
        <w:vanish w:val="0"/>
        <w:color w:val="auto"/>
        <w:sz w:val="20"/>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0"/>
      </w:rPr>
    </w:lvl>
    <w:lvl w:ilvl="2">
      <w:start w:val="1"/>
      <w:numFmt w:val="bullet"/>
      <w:pStyle w:val="Bullet3"/>
      <w:lvlText w:val=""/>
      <w:lvlJc w:val="left"/>
      <w:pPr>
        <w:tabs>
          <w:tab w:val="num" w:pos="1080"/>
        </w:tabs>
        <w:ind w:left="1080" w:hanging="360"/>
      </w:pPr>
      <w:rPr>
        <w:rFonts w:ascii="Symbol" w:hAnsi="Symbol" w:hint="default"/>
        <w:b w:val="0"/>
        <w:i w:val="0"/>
        <w:vanish w:val="0"/>
        <w:color w:val="auto"/>
        <w:sz w:val="20"/>
      </w:rPr>
    </w:lvl>
    <w:lvl w:ilvl="3">
      <w:start w:val="1"/>
      <w:numFmt w:val="bullet"/>
      <w:lvlText w:val=""/>
      <w:lvlJc w:val="left"/>
      <w:pPr>
        <w:tabs>
          <w:tab w:val="num" w:pos="1928"/>
        </w:tabs>
        <w:ind w:left="1928" w:hanging="284"/>
      </w:pPr>
      <w:rPr>
        <w:rFonts w:ascii="Symbol" w:hAnsi="Symbol" w:hint="default"/>
        <w:b w:val="0"/>
        <w:i w:val="0"/>
        <w:vanish w:val="0"/>
        <w:color w:val="auto"/>
        <w:sz w:val="20"/>
      </w:rPr>
    </w:lvl>
    <w:lvl w:ilvl="4">
      <w:start w:val="1"/>
      <w:numFmt w:val="bullet"/>
      <w:lvlText w:val=""/>
      <w:lvlJc w:val="left"/>
      <w:pPr>
        <w:tabs>
          <w:tab w:val="num" w:pos="2211"/>
        </w:tabs>
        <w:ind w:left="2211" w:hanging="283"/>
      </w:pPr>
      <w:rPr>
        <w:rFonts w:ascii="Symbol" w:hAnsi="Symbol" w:hint="default"/>
        <w:b w:val="0"/>
        <w:i w:val="0"/>
        <w:vanish w:val="0"/>
        <w:color w:val="auto"/>
        <w:sz w:val="20"/>
      </w:rPr>
    </w:lvl>
    <w:lvl w:ilvl="5">
      <w:start w:val="1"/>
      <w:numFmt w:val="bullet"/>
      <w:lvlText w:val=""/>
      <w:lvlJc w:val="left"/>
      <w:pPr>
        <w:tabs>
          <w:tab w:val="num" w:pos="2495"/>
        </w:tabs>
        <w:ind w:left="2495" w:hanging="284"/>
      </w:pPr>
      <w:rPr>
        <w:rFonts w:ascii="Symbol" w:hAnsi="Symbol" w:hint="default"/>
        <w:b w:val="0"/>
        <w:i w:val="0"/>
        <w:vanish w:val="0"/>
        <w:color w:val="auto"/>
        <w:sz w:val="20"/>
      </w:rPr>
    </w:lvl>
    <w:lvl w:ilvl="6">
      <w:start w:val="1"/>
      <w:numFmt w:val="bullet"/>
      <w:lvlText w:val=""/>
      <w:lvlJc w:val="left"/>
      <w:pPr>
        <w:tabs>
          <w:tab w:val="num" w:pos="2778"/>
        </w:tabs>
        <w:ind w:left="2778" w:hanging="283"/>
      </w:pPr>
      <w:rPr>
        <w:rFonts w:ascii="Symbol" w:hAnsi="Symbol" w:hint="default"/>
        <w:b w:val="0"/>
        <w:i w:val="0"/>
        <w:vanish w:val="0"/>
        <w:color w:val="auto"/>
        <w:sz w:val="20"/>
      </w:rPr>
    </w:lvl>
    <w:lvl w:ilvl="7">
      <w:start w:val="1"/>
      <w:numFmt w:val="bullet"/>
      <w:lvlText w:val=""/>
      <w:lvlJc w:val="left"/>
      <w:pPr>
        <w:tabs>
          <w:tab w:val="num" w:pos="3062"/>
        </w:tabs>
        <w:ind w:left="3062" w:hanging="284"/>
      </w:pPr>
      <w:rPr>
        <w:rFonts w:ascii="Symbol" w:hAnsi="Symbol" w:hint="default"/>
        <w:b w:val="0"/>
        <w:i w:val="0"/>
        <w:vanish w:val="0"/>
        <w:color w:val="auto"/>
        <w:sz w:val="20"/>
      </w:rPr>
    </w:lvl>
    <w:lvl w:ilvl="8">
      <w:start w:val="1"/>
      <w:numFmt w:val="bullet"/>
      <w:lvlText w:val=""/>
      <w:lvlJc w:val="left"/>
      <w:pPr>
        <w:tabs>
          <w:tab w:val="num" w:pos="3345"/>
        </w:tabs>
        <w:ind w:left="3345" w:hanging="283"/>
      </w:pPr>
      <w:rPr>
        <w:rFonts w:ascii="Symbol" w:hAnsi="Symbol" w:hint="default"/>
        <w:b w:val="0"/>
        <w:i w:val="0"/>
        <w:vanish w:val="0"/>
        <w:color w:val="auto"/>
        <w:sz w:val="20"/>
      </w:rPr>
    </w:lvl>
  </w:abstractNum>
  <w:abstractNum w:abstractNumId="36" w15:restartNumberingAfterBreak="0">
    <w:nsid w:val="47DA3F2A"/>
    <w:multiLevelType w:val="multilevel"/>
    <w:tmpl w:val="DC4CC9B6"/>
    <w:name w:val="Headings9"/>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7" w15:restartNumberingAfterBreak="0">
    <w:nsid w:val="4A28120C"/>
    <w:multiLevelType w:val="multilevel"/>
    <w:tmpl w:val="B65A2F18"/>
    <w:lvl w:ilvl="0">
      <w:start w:val="1"/>
      <w:numFmt w:val="bullet"/>
      <w:lvlText w:val="§"/>
      <w:lvlJc w:val="left"/>
      <w:pPr>
        <w:tabs>
          <w:tab w:val="num" w:pos="227"/>
        </w:tabs>
        <w:ind w:left="227" w:hanging="227"/>
      </w:pPr>
      <w:rPr>
        <w:rFonts w:ascii="Wingdings" w:hAnsi="Wingdings" w:cs="Arial" w:hint="default"/>
        <w:b w:val="0"/>
        <w:i w:val="0"/>
        <w:color w:val="auto"/>
        <w:sz w:val="18"/>
      </w:rPr>
    </w:lvl>
    <w:lvl w:ilvl="1">
      <w:start w:val="1"/>
      <w:numFmt w:val="bullet"/>
      <w:lvlText w:val="–"/>
      <w:lvlJc w:val="left"/>
      <w:pPr>
        <w:tabs>
          <w:tab w:val="num" w:pos="454"/>
        </w:tabs>
        <w:ind w:left="454" w:hanging="227"/>
      </w:pPr>
      <w:rPr>
        <w:rFonts w:ascii="Arial" w:hAnsi="Arial" w:cs="Arial" w:hint="default"/>
        <w:b w:val="0"/>
        <w:i w:val="0"/>
        <w:color w:val="000080"/>
        <w:sz w:val="18"/>
      </w:rPr>
    </w:lvl>
    <w:lvl w:ilvl="2">
      <w:start w:val="1"/>
      <w:numFmt w:val="bullet"/>
      <w:lvlText w:val="&gt;"/>
      <w:lvlJc w:val="left"/>
      <w:pPr>
        <w:tabs>
          <w:tab w:val="num" w:pos="680"/>
        </w:tabs>
        <w:ind w:left="680" w:hanging="226"/>
      </w:pPr>
      <w:rPr>
        <w:rFonts w:ascii="Arial" w:hAnsi="Arial" w:cs="Arial" w:hint="default"/>
        <w:b w:val="0"/>
        <w:i w:val="0"/>
        <w:color w:val="000080"/>
        <w:sz w:val="18"/>
      </w:rPr>
    </w:lvl>
    <w:lvl w:ilvl="3">
      <w:start w:val="1"/>
      <w:numFmt w:val="bullet"/>
      <w:lvlText w:val="&gt;"/>
      <w:lvlJc w:val="left"/>
      <w:pPr>
        <w:tabs>
          <w:tab w:val="num" w:pos="907"/>
        </w:tabs>
        <w:ind w:left="907" w:hanging="227"/>
      </w:pPr>
      <w:rPr>
        <w:rFonts w:ascii="Arial" w:hAnsi="Arial" w:cs="Arial" w:hint="default"/>
        <w:b w:val="0"/>
        <w:i w:val="0"/>
        <w:color w:val="000080"/>
        <w:sz w:val="18"/>
      </w:rPr>
    </w:lvl>
    <w:lvl w:ilvl="4">
      <w:start w:val="1"/>
      <w:numFmt w:val="bullet"/>
      <w:lvlText w:val="&gt;"/>
      <w:lvlJc w:val="left"/>
      <w:pPr>
        <w:tabs>
          <w:tab w:val="num" w:pos="1134"/>
        </w:tabs>
        <w:ind w:left="1134" w:hanging="227"/>
      </w:pPr>
      <w:rPr>
        <w:rFonts w:ascii="Arial" w:hAnsi="Arial" w:cs="Arial" w:hint="default"/>
        <w:b w:val="0"/>
        <w:i w:val="0"/>
        <w:color w:val="000080"/>
        <w:sz w:val="18"/>
      </w:rPr>
    </w:lvl>
    <w:lvl w:ilvl="5">
      <w:start w:val="1"/>
      <w:numFmt w:val="bullet"/>
      <w:lvlText w:val="&gt;"/>
      <w:lvlJc w:val="left"/>
      <w:pPr>
        <w:tabs>
          <w:tab w:val="num" w:pos="1361"/>
        </w:tabs>
        <w:ind w:left="1361" w:hanging="227"/>
      </w:pPr>
      <w:rPr>
        <w:rFonts w:ascii="Arial" w:hAnsi="Arial" w:cs="Arial" w:hint="default"/>
        <w:b w:val="0"/>
        <w:i w:val="0"/>
        <w:color w:val="000080"/>
        <w:sz w:val="18"/>
      </w:rPr>
    </w:lvl>
    <w:lvl w:ilvl="6">
      <w:start w:val="1"/>
      <w:numFmt w:val="bullet"/>
      <w:lvlText w:val="&gt;"/>
      <w:lvlJc w:val="left"/>
      <w:pPr>
        <w:tabs>
          <w:tab w:val="num" w:pos="1587"/>
        </w:tabs>
        <w:ind w:left="1587" w:hanging="226"/>
      </w:pPr>
      <w:rPr>
        <w:rFonts w:ascii="Arial" w:hAnsi="Arial" w:cs="Arial" w:hint="default"/>
        <w:b w:val="0"/>
        <w:i w:val="0"/>
        <w:color w:val="000080"/>
        <w:sz w:val="18"/>
      </w:rPr>
    </w:lvl>
    <w:lvl w:ilvl="7">
      <w:start w:val="1"/>
      <w:numFmt w:val="bullet"/>
      <w:lvlText w:val="&gt;"/>
      <w:lvlJc w:val="left"/>
      <w:pPr>
        <w:tabs>
          <w:tab w:val="num" w:pos="1814"/>
        </w:tabs>
        <w:ind w:left="1814" w:hanging="227"/>
      </w:pPr>
      <w:rPr>
        <w:rFonts w:ascii="Arial" w:hAnsi="Arial" w:cs="Arial" w:hint="default"/>
        <w:b w:val="0"/>
        <w:i w:val="0"/>
        <w:color w:val="000080"/>
        <w:sz w:val="18"/>
      </w:rPr>
    </w:lvl>
    <w:lvl w:ilvl="8">
      <w:start w:val="1"/>
      <w:numFmt w:val="bullet"/>
      <w:lvlText w:val="&gt;"/>
      <w:lvlJc w:val="left"/>
      <w:pPr>
        <w:tabs>
          <w:tab w:val="num" w:pos="2041"/>
        </w:tabs>
        <w:ind w:left="2041" w:hanging="227"/>
      </w:pPr>
      <w:rPr>
        <w:rFonts w:ascii="Arial" w:hAnsi="Arial" w:cs="Arial" w:hint="default"/>
        <w:b w:val="0"/>
        <w:i w:val="0"/>
        <w:color w:val="000080"/>
        <w:sz w:val="18"/>
      </w:rPr>
    </w:lvl>
  </w:abstractNum>
  <w:abstractNum w:abstractNumId="38" w15:restartNumberingAfterBreak="0">
    <w:nsid w:val="4A6372D6"/>
    <w:multiLevelType w:val="hybridMultilevel"/>
    <w:tmpl w:val="B492DA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BAB1711"/>
    <w:multiLevelType w:val="multilevel"/>
    <w:tmpl w:val="0B88D6D0"/>
    <w:name w:val="Headings522"/>
    <w:lvl w:ilvl="0">
      <w:start w:val="1"/>
      <w:numFmt w:val="decimal"/>
      <w:lvlText w:val="%1."/>
      <w:lvlJc w:val="left"/>
      <w:pPr>
        <w:tabs>
          <w:tab w:val="num" w:pos="794"/>
        </w:tabs>
        <w:ind w:left="794" w:hanging="794"/>
      </w:pPr>
      <w:rPr>
        <w:rFonts w:ascii="Calibri" w:hAnsi="Calibri" w:cs="Calibri" w:hint="default"/>
        <w:b w:val="0"/>
        <w:i w:val="0"/>
        <w:vanish w:val="0"/>
        <w:color w:val="404040"/>
        <w:sz w:val="40"/>
      </w:rPr>
    </w:lvl>
    <w:lvl w:ilvl="1">
      <w:start w:val="1"/>
      <w:numFmt w:val="decimal"/>
      <w:lvlText w:val="%1.%2"/>
      <w:lvlJc w:val="left"/>
      <w:pPr>
        <w:tabs>
          <w:tab w:val="num" w:pos="794"/>
        </w:tabs>
        <w:ind w:left="794" w:hanging="794"/>
      </w:pPr>
      <w:rPr>
        <w:rFonts w:ascii="Calibri" w:hAnsi="Calibri" w:cs="Calibri" w:hint="default"/>
        <w:b w:val="0"/>
        <w:i w:val="0"/>
        <w:vanish w:val="0"/>
        <w:color w:val="404040"/>
        <w:sz w:val="28"/>
      </w:rPr>
    </w:lvl>
    <w:lvl w:ilvl="2">
      <w:start w:val="1"/>
      <w:numFmt w:val="decimal"/>
      <w:lvlText w:val="%1.%2.%3"/>
      <w:lvlJc w:val="left"/>
      <w:pPr>
        <w:tabs>
          <w:tab w:val="num" w:pos="794"/>
        </w:tabs>
        <w:ind w:left="794" w:hanging="794"/>
      </w:pPr>
      <w:rPr>
        <w:rFonts w:ascii="Calibri" w:hAnsi="Calibri" w:cs="Calibri" w:hint="default"/>
        <w:b w:val="0"/>
        <w:i w:val="0"/>
        <w:vanish w:val="0"/>
        <w:color w:val="4D4D4D"/>
        <w:sz w:val="24"/>
      </w:rPr>
    </w:lvl>
    <w:lvl w:ilvl="3">
      <w:start w:val="1"/>
      <w:numFmt w:val="decimal"/>
      <w:lvlText w:val="%1.%2.%3.%4"/>
      <w:lvlJc w:val="left"/>
      <w:pPr>
        <w:tabs>
          <w:tab w:val="num" w:pos="794"/>
        </w:tabs>
        <w:ind w:left="794" w:hanging="794"/>
      </w:pPr>
      <w:rPr>
        <w:rFonts w:ascii="Calibri" w:hAnsi="Calibri" w:cs="Calibri" w:hint="default"/>
        <w:b w:val="0"/>
        <w:i w:val="0"/>
        <w:vanish w:val="0"/>
        <w:color w:val="4D4D4D"/>
        <w:sz w:val="22"/>
      </w:rPr>
    </w:lvl>
    <w:lvl w:ilvl="4">
      <w:start w:val="1"/>
      <w:numFmt w:val="decimal"/>
      <w:suff w:val="nothing"/>
      <w:lvlText w:val=""/>
      <w:lvlJc w:val="left"/>
      <w:pPr>
        <w:ind w:left="794" w:hanging="794"/>
      </w:pPr>
      <w:rPr>
        <w:rFonts w:ascii="Calibri" w:hAnsi="Calibri" w:cs="Calibri" w:hint="default"/>
        <w:b/>
        <w:i w:val="0"/>
        <w:vanish w:val="0"/>
        <w:color w:val="404040"/>
        <w:sz w:val="22"/>
      </w:rPr>
    </w:lvl>
    <w:lvl w:ilvl="5">
      <w:start w:val="1"/>
      <w:numFmt w:val="decimal"/>
      <w:suff w:val="nothing"/>
      <w:lvlText w:val=""/>
      <w:lvlJc w:val="left"/>
      <w:pPr>
        <w:ind w:left="794" w:hanging="794"/>
      </w:pPr>
      <w:rPr>
        <w:rFonts w:ascii="Calibri" w:hAnsi="Calibri" w:cs="Calibri" w:hint="default"/>
        <w:b/>
        <w:i w:val="0"/>
        <w:vanish w:val="0"/>
        <w:color w:val="404040"/>
        <w:sz w:val="22"/>
      </w:rPr>
    </w:lvl>
    <w:lvl w:ilvl="6">
      <w:start w:val="1"/>
      <w:numFmt w:val="decimal"/>
      <w:suff w:val="nothing"/>
      <w:lvlText w:val=""/>
      <w:lvlJc w:val="left"/>
      <w:pPr>
        <w:ind w:left="794" w:hanging="794"/>
      </w:pPr>
      <w:rPr>
        <w:rFonts w:ascii="Calibri" w:hAnsi="Calibri" w:cs="Calibri" w:hint="default"/>
        <w:b/>
        <w:i/>
        <w:vanish w:val="0"/>
        <w:color w:val="404040"/>
        <w:sz w:val="22"/>
      </w:rPr>
    </w:lvl>
    <w:lvl w:ilvl="7">
      <w:start w:val="1"/>
      <w:numFmt w:val="decimal"/>
      <w:suff w:val="nothing"/>
      <w:lvlText w:val=""/>
      <w:lvlJc w:val="left"/>
      <w:pPr>
        <w:ind w:left="794" w:hanging="794"/>
      </w:pPr>
      <w:rPr>
        <w:rFonts w:ascii="Calibri" w:hAnsi="Calibri" w:cs="Calibri" w:hint="default"/>
        <w:b w:val="0"/>
        <w:i/>
        <w:vanish w:val="0"/>
        <w:color w:val="404040"/>
        <w:sz w:val="22"/>
      </w:rPr>
    </w:lvl>
    <w:lvl w:ilvl="8">
      <w:start w:val="1"/>
      <w:numFmt w:val="decimal"/>
      <w:suff w:val="nothing"/>
      <w:lvlText w:val=""/>
      <w:lvlJc w:val="left"/>
      <w:pPr>
        <w:ind w:left="794" w:hanging="794"/>
      </w:pPr>
      <w:rPr>
        <w:rFonts w:ascii="Calibri" w:hAnsi="Calibri" w:cs="Calibri" w:hint="default"/>
        <w:b w:val="0"/>
        <w:i/>
        <w:vanish w:val="0"/>
        <w:color w:val="404040"/>
        <w:sz w:val="22"/>
      </w:rPr>
    </w:lvl>
  </w:abstractNum>
  <w:abstractNum w:abstractNumId="40" w15:restartNumberingAfterBreak="0">
    <w:nsid w:val="4E030488"/>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1" w15:restartNumberingAfterBreak="0">
    <w:nsid w:val="5070161E"/>
    <w:multiLevelType w:val="hybridMultilevel"/>
    <w:tmpl w:val="7ECE25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0BC76C9"/>
    <w:multiLevelType w:val="hybridMultilevel"/>
    <w:tmpl w:val="739E1236"/>
    <w:lvl w:ilvl="0" w:tplc="0C09000F">
      <w:start w:val="1"/>
      <w:numFmt w:val="decimal"/>
      <w:lvlText w:val="%1."/>
      <w:lvlJc w:val="left"/>
      <w:pPr>
        <w:ind w:left="-3036" w:hanging="360"/>
      </w:pPr>
      <w:rPr>
        <w:rFonts w:hint="default"/>
      </w:rPr>
    </w:lvl>
    <w:lvl w:ilvl="1" w:tplc="0C090019">
      <w:start w:val="1"/>
      <w:numFmt w:val="lowerLetter"/>
      <w:lvlText w:val="%2."/>
      <w:lvlJc w:val="left"/>
      <w:pPr>
        <w:ind w:left="-2316" w:hanging="360"/>
      </w:pPr>
    </w:lvl>
    <w:lvl w:ilvl="2" w:tplc="0C09001B">
      <w:start w:val="1"/>
      <w:numFmt w:val="lowerRoman"/>
      <w:lvlText w:val="%3."/>
      <w:lvlJc w:val="right"/>
      <w:pPr>
        <w:ind w:left="-1596" w:hanging="180"/>
      </w:pPr>
    </w:lvl>
    <w:lvl w:ilvl="3" w:tplc="0C09000F">
      <w:start w:val="1"/>
      <w:numFmt w:val="decimal"/>
      <w:lvlText w:val="%4."/>
      <w:lvlJc w:val="left"/>
      <w:pPr>
        <w:ind w:left="-876" w:hanging="360"/>
      </w:pPr>
    </w:lvl>
    <w:lvl w:ilvl="4" w:tplc="0C090019" w:tentative="1">
      <w:start w:val="1"/>
      <w:numFmt w:val="lowerLetter"/>
      <w:lvlText w:val="%5."/>
      <w:lvlJc w:val="left"/>
      <w:pPr>
        <w:ind w:left="-156" w:hanging="360"/>
      </w:pPr>
    </w:lvl>
    <w:lvl w:ilvl="5" w:tplc="0C09001B" w:tentative="1">
      <w:start w:val="1"/>
      <w:numFmt w:val="lowerRoman"/>
      <w:lvlText w:val="%6."/>
      <w:lvlJc w:val="right"/>
      <w:pPr>
        <w:ind w:left="564" w:hanging="180"/>
      </w:pPr>
    </w:lvl>
    <w:lvl w:ilvl="6" w:tplc="0C09000F" w:tentative="1">
      <w:start w:val="1"/>
      <w:numFmt w:val="decimal"/>
      <w:lvlText w:val="%7."/>
      <w:lvlJc w:val="left"/>
      <w:pPr>
        <w:ind w:left="1284" w:hanging="360"/>
      </w:pPr>
    </w:lvl>
    <w:lvl w:ilvl="7" w:tplc="0C090019" w:tentative="1">
      <w:start w:val="1"/>
      <w:numFmt w:val="lowerLetter"/>
      <w:lvlText w:val="%8."/>
      <w:lvlJc w:val="left"/>
      <w:pPr>
        <w:ind w:left="2004" w:hanging="360"/>
      </w:pPr>
    </w:lvl>
    <w:lvl w:ilvl="8" w:tplc="0C09001B" w:tentative="1">
      <w:start w:val="1"/>
      <w:numFmt w:val="lowerRoman"/>
      <w:lvlText w:val="%9."/>
      <w:lvlJc w:val="right"/>
      <w:pPr>
        <w:ind w:left="2724" w:hanging="180"/>
      </w:pPr>
    </w:lvl>
  </w:abstractNum>
  <w:abstractNum w:abstractNumId="43" w15:restartNumberingAfterBreak="0">
    <w:nsid w:val="518109C4"/>
    <w:multiLevelType w:val="hybridMultilevel"/>
    <w:tmpl w:val="BFE8A18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44" w15:restartNumberingAfterBreak="0">
    <w:nsid w:val="52E14028"/>
    <w:multiLevelType w:val="hybridMultilevel"/>
    <w:tmpl w:val="204EA2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3011F43"/>
    <w:multiLevelType w:val="multilevel"/>
    <w:tmpl w:val="FE4073E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38D0CF6"/>
    <w:multiLevelType w:val="multilevel"/>
    <w:tmpl w:val="FC804A88"/>
    <w:name w:val="TD_Heads"/>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47" w15:restartNumberingAfterBreak="0">
    <w:nsid w:val="56BF278B"/>
    <w:multiLevelType w:val="hybridMultilevel"/>
    <w:tmpl w:val="80FE13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15:restartNumberingAfterBreak="0">
    <w:nsid w:val="5A360FC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5AF07743"/>
    <w:multiLevelType w:val="multilevel"/>
    <w:tmpl w:val="D81C2E08"/>
    <w:lvl w:ilvl="0">
      <w:start w:val="1"/>
      <w:numFmt w:val="decimal"/>
      <w:lvlRestart w:val="0"/>
      <w:suff w:val="nothing"/>
      <w:lvlText w:val="%1"/>
      <w:lvlJc w:val="left"/>
      <w:pPr>
        <w:ind w:left="0" w:firstLine="227"/>
      </w:pPr>
      <w:rPr>
        <w:rFonts w:hint="default"/>
      </w:rPr>
    </w:lvl>
    <w:lvl w:ilvl="1">
      <w:start w:val="1"/>
      <w:numFmt w:val="decimal"/>
      <w:lvlText w:val="%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50" w15:restartNumberingAfterBreak="0">
    <w:nsid w:val="5C80544F"/>
    <w:multiLevelType w:val="multilevel"/>
    <w:tmpl w:val="E5ACA910"/>
    <w:name w:val="Headings13"/>
    <w:lvl w:ilvl="0">
      <w:start w:val="1"/>
      <w:numFmt w:val="decimal"/>
      <w:lvlText w:val="%1."/>
      <w:lvlJc w:val="left"/>
      <w:pPr>
        <w:tabs>
          <w:tab w:val="num" w:pos="-567"/>
        </w:tabs>
        <w:ind w:left="-567" w:hanging="1134"/>
      </w:pPr>
      <w:rPr>
        <w:rFonts w:ascii="Trebuchet MS" w:hAnsi="Trebuchet MS" w:hint="default"/>
        <w:b/>
        <w:i w:val="0"/>
        <w:sz w:val="36"/>
      </w:rPr>
    </w:lvl>
    <w:lvl w:ilvl="1">
      <w:start w:val="1"/>
      <w:numFmt w:val="decimal"/>
      <w:lvlText w:val="%1.%2"/>
      <w:lvlJc w:val="left"/>
      <w:pPr>
        <w:tabs>
          <w:tab w:val="num" w:pos="-850"/>
        </w:tabs>
        <w:ind w:left="-850" w:hanging="1418"/>
      </w:pPr>
      <w:rPr>
        <w:rFonts w:ascii="Trebuchet MS" w:hAnsi="Trebuchet MS" w:hint="default"/>
        <w:sz w:val="26"/>
      </w:rPr>
    </w:lvl>
    <w:lvl w:ilvl="2">
      <w:start w:val="1"/>
      <w:numFmt w:val="decimal"/>
      <w:lvlText w:val="%1.%2.%3"/>
      <w:lvlJc w:val="left"/>
      <w:pPr>
        <w:tabs>
          <w:tab w:val="num" w:pos="-850"/>
        </w:tabs>
        <w:ind w:left="-850" w:hanging="1418"/>
      </w:pPr>
      <w:rPr>
        <w:rFonts w:hint="default"/>
      </w:rPr>
    </w:lvl>
    <w:lvl w:ilvl="3">
      <w:start w:val="1"/>
      <w:numFmt w:val="decimal"/>
      <w:lvlText w:val="%1.%2.%3.%4"/>
      <w:lvlJc w:val="left"/>
      <w:pPr>
        <w:tabs>
          <w:tab w:val="num" w:pos="3448"/>
        </w:tabs>
        <w:ind w:left="3066" w:hanging="1418"/>
      </w:pPr>
      <w:rPr>
        <w:rFonts w:hint="default"/>
      </w:rPr>
    </w:lvl>
    <w:lvl w:ilvl="4">
      <w:start w:val="1"/>
      <w:numFmt w:val="none"/>
      <w:suff w:val="nothing"/>
      <w:lvlText w:val=""/>
      <w:lvlJc w:val="left"/>
      <w:pPr>
        <w:ind w:left="3066" w:firstLine="0"/>
      </w:pPr>
      <w:rPr>
        <w:rFonts w:hint="default"/>
      </w:rPr>
    </w:lvl>
    <w:lvl w:ilvl="5">
      <w:start w:val="1"/>
      <w:numFmt w:val="none"/>
      <w:suff w:val="nothing"/>
      <w:lvlText w:val=""/>
      <w:lvlJc w:val="left"/>
      <w:pPr>
        <w:ind w:left="3066" w:firstLine="0"/>
      </w:pPr>
      <w:rPr>
        <w:rFonts w:hint="default"/>
      </w:rPr>
    </w:lvl>
    <w:lvl w:ilvl="6">
      <w:start w:val="1"/>
      <w:numFmt w:val="none"/>
      <w:suff w:val="nothing"/>
      <w:lvlText w:val=""/>
      <w:lvlJc w:val="left"/>
      <w:pPr>
        <w:ind w:left="3066" w:firstLine="0"/>
      </w:pPr>
      <w:rPr>
        <w:rFonts w:hint="default"/>
      </w:rPr>
    </w:lvl>
    <w:lvl w:ilvl="7">
      <w:start w:val="1"/>
      <w:numFmt w:val="none"/>
      <w:lvlText w:val=""/>
      <w:lvlJc w:val="left"/>
      <w:pPr>
        <w:tabs>
          <w:tab w:val="num" w:pos="3426"/>
        </w:tabs>
        <w:ind w:left="3066" w:firstLine="0"/>
      </w:pPr>
      <w:rPr>
        <w:rFonts w:hint="default"/>
      </w:rPr>
    </w:lvl>
    <w:lvl w:ilvl="8">
      <w:start w:val="1"/>
      <w:numFmt w:val="none"/>
      <w:lvlText w:val=""/>
      <w:lvlJc w:val="left"/>
      <w:pPr>
        <w:tabs>
          <w:tab w:val="num" w:pos="3426"/>
        </w:tabs>
        <w:ind w:left="3066" w:firstLine="0"/>
      </w:pPr>
      <w:rPr>
        <w:rFonts w:hint="default"/>
      </w:rPr>
    </w:lvl>
  </w:abstractNum>
  <w:abstractNum w:abstractNumId="51" w15:restartNumberingAfterBreak="0">
    <w:nsid w:val="5D79229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5DEE4CBF"/>
    <w:multiLevelType w:val="hybridMultilevel"/>
    <w:tmpl w:val="1968F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5E9122BA"/>
    <w:multiLevelType w:val="hybridMultilevel"/>
    <w:tmpl w:val="C6E838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5FF15B77"/>
    <w:multiLevelType w:val="hybridMultilevel"/>
    <w:tmpl w:val="7AEADB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60171092"/>
    <w:multiLevelType w:val="hybridMultilevel"/>
    <w:tmpl w:val="57F61150"/>
    <w:lvl w:ilvl="0" w:tplc="9D88FBC2">
      <w:start w:val="1"/>
      <w:numFmt w:val="bullet"/>
      <w:pStyle w:val="NoteNormalshad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60183BD3"/>
    <w:multiLevelType w:val="hybridMultilevel"/>
    <w:tmpl w:val="536EFA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627614C3"/>
    <w:multiLevelType w:val="multilevel"/>
    <w:tmpl w:val="A5484B7C"/>
    <w:lvl w:ilvl="0">
      <w:start w:val="1"/>
      <w:numFmt w:val="decimal"/>
      <w:lvlText w:val="%1."/>
      <w:lvlJc w:val="left"/>
      <w:pPr>
        <w:tabs>
          <w:tab w:val="num" w:pos="283"/>
        </w:tabs>
        <w:ind w:left="283" w:hanging="283"/>
      </w:pPr>
      <w:rPr>
        <w:rFonts w:ascii="Calibri" w:hAnsi="Calibri" w:cs="Calibri" w:hint="default"/>
        <w:b w:val="0"/>
        <w:i w:val="0"/>
        <w:vanish w:val="0"/>
        <w:color w:val="auto"/>
        <w:sz w:val="22"/>
      </w:rPr>
    </w:lvl>
    <w:lvl w:ilvl="1">
      <w:start w:val="1"/>
      <w:numFmt w:val="lowerLetter"/>
      <w:lvlText w:val="%2)"/>
      <w:lvlJc w:val="left"/>
      <w:pPr>
        <w:tabs>
          <w:tab w:val="num" w:pos="567"/>
        </w:tabs>
        <w:ind w:left="567" w:hanging="284"/>
      </w:pPr>
      <w:rPr>
        <w:rFonts w:ascii="Calibri" w:hAnsi="Calibri" w:cs="Calibri" w:hint="default"/>
        <w:b w:val="0"/>
        <w:i w:val="0"/>
        <w:vanish w:val="0"/>
        <w:color w:val="auto"/>
        <w:sz w:val="22"/>
      </w:rPr>
    </w:lvl>
    <w:lvl w:ilvl="2">
      <w:start w:val="1"/>
      <w:numFmt w:val="lowerRoman"/>
      <w:lvlText w:val="%3."/>
      <w:lvlJc w:val="left"/>
      <w:pPr>
        <w:tabs>
          <w:tab w:val="num" w:pos="850"/>
        </w:tabs>
        <w:ind w:left="850" w:hanging="283"/>
      </w:pPr>
      <w:rPr>
        <w:rFonts w:ascii="Calibri" w:hAnsi="Calibri" w:cs="Calibri" w:hint="default"/>
        <w:b w:val="0"/>
        <w:i w:val="0"/>
        <w:vanish w:val="0"/>
        <w:color w:val="auto"/>
        <w:sz w:val="22"/>
      </w:rPr>
    </w:lvl>
    <w:lvl w:ilvl="3">
      <w:start w:val="1"/>
      <w:numFmt w:val="decimal"/>
      <w:lvlText w:val="–"/>
      <w:lvlJc w:val="left"/>
      <w:pPr>
        <w:tabs>
          <w:tab w:val="num" w:pos="1134"/>
        </w:tabs>
        <w:ind w:left="1134" w:hanging="284"/>
      </w:pPr>
      <w:rPr>
        <w:rFonts w:ascii="Calibri" w:hAnsi="Calibri" w:cs="Calibri" w:hint="default"/>
        <w:b w:val="0"/>
        <w:i w:val="0"/>
        <w:vanish w:val="0"/>
        <w:color w:val="auto"/>
        <w:sz w:val="22"/>
      </w:rPr>
    </w:lvl>
    <w:lvl w:ilvl="4">
      <w:start w:val="1"/>
      <w:numFmt w:val="decimal"/>
      <w:lvlText w:val="–"/>
      <w:lvlJc w:val="left"/>
      <w:pPr>
        <w:tabs>
          <w:tab w:val="num" w:pos="1417"/>
        </w:tabs>
        <w:ind w:left="1417" w:hanging="283"/>
      </w:pPr>
      <w:rPr>
        <w:rFonts w:ascii="Calibri" w:hAnsi="Calibri" w:cs="Calibri" w:hint="default"/>
        <w:b w:val="0"/>
        <w:i w:val="0"/>
        <w:vanish w:val="0"/>
        <w:color w:val="auto"/>
        <w:sz w:val="22"/>
      </w:rPr>
    </w:lvl>
    <w:lvl w:ilvl="5">
      <w:start w:val="1"/>
      <w:numFmt w:val="decimal"/>
      <w:lvlText w:val="–"/>
      <w:lvlJc w:val="left"/>
      <w:pPr>
        <w:tabs>
          <w:tab w:val="num" w:pos="1701"/>
        </w:tabs>
        <w:ind w:left="1701" w:hanging="284"/>
      </w:pPr>
      <w:rPr>
        <w:rFonts w:ascii="Calibri" w:hAnsi="Calibri" w:cs="Calibri" w:hint="default"/>
        <w:b w:val="0"/>
        <w:i w:val="0"/>
        <w:vanish w:val="0"/>
        <w:color w:val="auto"/>
        <w:sz w:val="22"/>
      </w:rPr>
    </w:lvl>
    <w:lvl w:ilvl="6">
      <w:start w:val="1"/>
      <w:numFmt w:val="decimal"/>
      <w:lvlText w:val="–"/>
      <w:lvlJc w:val="left"/>
      <w:pPr>
        <w:tabs>
          <w:tab w:val="num" w:pos="1984"/>
        </w:tabs>
        <w:ind w:left="1984" w:hanging="283"/>
      </w:pPr>
      <w:rPr>
        <w:rFonts w:ascii="Calibri" w:hAnsi="Calibri" w:cs="Calibri" w:hint="default"/>
        <w:b w:val="0"/>
        <w:i w:val="0"/>
        <w:vanish w:val="0"/>
        <w:color w:val="auto"/>
        <w:sz w:val="22"/>
      </w:rPr>
    </w:lvl>
    <w:lvl w:ilvl="7">
      <w:start w:val="1"/>
      <w:numFmt w:val="decimal"/>
      <w:lvlText w:val="–"/>
      <w:lvlJc w:val="left"/>
      <w:pPr>
        <w:tabs>
          <w:tab w:val="num" w:pos="2268"/>
        </w:tabs>
        <w:ind w:left="2268" w:hanging="284"/>
      </w:pPr>
      <w:rPr>
        <w:rFonts w:ascii="Calibri" w:hAnsi="Calibri" w:cs="Calibri" w:hint="default"/>
        <w:b w:val="0"/>
        <w:i w:val="0"/>
        <w:vanish w:val="0"/>
        <w:color w:val="auto"/>
        <w:sz w:val="22"/>
      </w:rPr>
    </w:lvl>
    <w:lvl w:ilvl="8">
      <w:start w:val="1"/>
      <w:numFmt w:val="decimal"/>
      <w:lvlText w:val="–"/>
      <w:lvlJc w:val="left"/>
      <w:pPr>
        <w:tabs>
          <w:tab w:val="num" w:pos="2551"/>
        </w:tabs>
        <w:ind w:left="2551" w:hanging="283"/>
      </w:pPr>
      <w:rPr>
        <w:rFonts w:ascii="Calibri" w:hAnsi="Calibri" w:cs="Calibri" w:hint="default"/>
        <w:b w:val="0"/>
        <w:i w:val="0"/>
        <w:vanish w:val="0"/>
        <w:color w:val="auto"/>
        <w:sz w:val="22"/>
      </w:rPr>
    </w:lvl>
  </w:abstractNum>
  <w:abstractNum w:abstractNumId="58" w15:restartNumberingAfterBreak="0">
    <w:nsid w:val="642D6EAB"/>
    <w:multiLevelType w:val="hybridMultilevel"/>
    <w:tmpl w:val="E642FD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66551A1C"/>
    <w:multiLevelType w:val="multilevel"/>
    <w:tmpl w:val="8F9AA32A"/>
    <w:name w:val="Table Bullet"/>
    <w:lvl w:ilvl="0">
      <w:start w:val="1"/>
      <w:numFmt w:val="bullet"/>
      <w:pStyle w:val="TableBullet"/>
      <w:lvlText w:val=""/>
      <w:lvlJc w:val="left"/>
      <w:pPr>
        <w:tabs>
          <w:tab w:val="num" w:pos="227"/>
        </w:tabs>
        <w:ind w:left="227" w:hanging="227"/>
      </w:pPr>
      <w:rPr>
        <w:rFonts w:ascii="Symbol" w:hAnsi="Symbol" w:cs="Calibri" w:hint="default"/>
        <w:b w:val="0"/>
        <w:i w:val="0"/>
        <w:sz w:val="18"/>
      </w:rPr>
    </w:lvl>
    <w:lvl w:ilvl="1">
      <w:start w:val="1"/>
      <w:numFmt w:val="bullet"/>
      <w:pStyle w:val="TableDash"/>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60" w15:restartNumberingAfterBreak="0">
    <w:nsid w:val="66E8156E"/>
    <w:multiLevelType w:val="multilevel"/>
    <w:tmpl w:val="CE9CC26A"/>
    <w:name w:val="Headings15"/>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850"/>
        </w:tabs>
        <w:ind w:left="850" w:hanging="850"/>
      </w:pPr>
      <w:rPr>
        <w:rFonts w:ascii="Arial" w:hAnsi="Arial" w:cs="Arial"/>
        <w:b/>
        <w:i w:val="0"/>
        <w:color w:val="093A80"/>
        <w:sz w:val="20"/>
      </w:rPr>
    </w:lvl>
    <w:lvl w:ilvl="4">
      <w:start w:val="1"/>
      <w:numFmt w:val="none"/>
      <w:lvlText w:val=""/>
      <w:lvlJc w:val="left"/>
      <w:pPr>
        <w:tabs>
          <w:tab w:val="num" w:pos="850"/>
        </w:tabs>
        <w:ind w:left="850" w:hanging="850"/>
      </w:pPr>
      <w:rPr>
        <w:rFonts w:ascii="Arial" w:hAnsi="Arial" w:cs="Arial"/>
        <w:b w:val="0"/>
        <w:i w:val="0"/>
        <w:color w:val="093A80"/>
        <w:sz w:val="20"/>
      </w:rPr>
    </w:lvl>
    <w:lvl w:ilvl="5">
      <w:start w:val="1"/>
      <w:numFmt w:val="none"/>
      <w:lvlText w:val=""/>
      <w:lvlJc w:val="left"/>
      <w:pPr>
        <w:tabs>
          <w:tab w:val="num" w:pos="850"/>
        </w:tabs>
        <w:ind w:left="850" w:hanging="850"/>
      </w:pPr>
      <w:rPr>
        <w:rFonts w:ascii="Arial" w:hAnsi="Arial" w:cs="Arial"/>
        <w:b w:val="0"/>
        <w:i w:val="0"/>
        <w:color w:val="093A80"/>
        <w:sz w:val="20"/>
      </w:rPr>
    </w:lvl>
    <w:lvl w:ilvl="6">
      <w:start w:val="1"/>
      <w:numFmt w:val="none"/>
      <w:lvlText w:val=""/>
      <w:lvlJc w:val="left"/>
      <w:pPr>
        <w:tabs>
          <w:tab w:val="num" w:pos="850"/>
        </w:tabs>
        <w:ind w:left="850" w:hanging="850"/>
      </w:pPr>
      <w:rPr>
        <w:rFonts w:ascii="Arial" w:hAnsi="Arial" w:cs="Arial"/>
        <w:b w:val="0"/>
        <w:i w:val="0"/>
        <w:color w:val="093A80"/>
        <w:sz w:val="20"/>
      </w:rPr>
    </w:lvl>
    <w:lvl w:ilvl="7">
      <w:start w:val="1"/>
      <w:numFmt w:val="none"/>
      <w:lvlText w:val=""/>
      <w:lvlJc w:val="left"/>
      <w:pPr>
        <w:tabs>
          <w:tab w:val="num" w:pos="850"/>
        </w:tabs>
        <w:ind w:left="850" w:hanging="850"/>
      </w:pPr>
      <w:rPr>
        <w:rFonts w:ascii="Arial" w:hAnsi="Arial" w:cs="Arial"/>
        <w:b w:val="0"/>
        <w:i w:val="0"/>
        <w:color w:val="093A80"/>
        <w:sz w:val="20"/>
      </w:rPr>
    </w:lvl>
    <w:lvl w:ilvl="8">
      <w:start w:val="1"/>
      <w:numFmt w:val="none"/>
      <w:lvlText w:val=""/>
      <w:lvlJc w:val="left"/>
      <w:pPr>
        <w:tabs>
          <w:tab w:val="num" w:pos="850"/>
        </w:tabs>
        <w:ind w:left="850" w:hanging="850"/>
      </w:pPr>
      <w:rPr>
        <w:rFonts w:ascii="Arial" w:hAnsi="Arial" w:cs="Arial"/>
        <w:b w:val="0"/>
        <w:i w:val="0"/>
        <w:color w:val="093A80"/>
        <w:sz w:val="20"/>
      </w:rPr>
    </w:lvl>
  </w:abstractNum>
  <w:abstractNum w:abstractNumId="61" w15:restartNumberingAfterBreak="0">
    <w:nsid w:val="671A1A9F"/>
    <w:multiLevelType w:val="hybridMultilevel"/>
    <w:tmpl w:val="A8462A4C"/>
    <w:name w:val="Headings6"/>
    <w:lvl w:ilvl="0" w:tplc="737269C2">
      <w:start w:val="1"/>
      <w:numFmt w:val="bullet"/>
      <w:lvlRestart w:val="0"/>
      <w:lvlText w:val=""/>
      <w:lvlJc w:val="left"/>
      <w:pPr>
        <w:tabs>
          <w:tab w:val="num" w:pos="283"/>
        </w:tabs>
        <w:ind w:left="283" w:hanging="283"/>
      </w:pPr>
      <w:rPr>
        <w:rFonts w:ascii="Symbol" w:hAnsi="Symbol" w:hint="default"/>
        <w:color w:val="093A80"/>
      </w:rPr>
    </w:lvl>
    <w:lvl w:ilvl="1" w:tplc="ACFA922A" w:tentative="1">
      <w:start w:val="1"/>
      <w:numFmt w:val="bullet"/>
      <w:lvlText w:val="o"/>
      <w:lvlJc w:val="left"/>
      <w:pPr>
        <w:tabs>
          <w:tab w:val="num" w:pos="1440"/>
        </w:tabs>
        <w:ind w:left="1440" w:hanging="360"/>
      </w:pPr>
      <w:rPr>
        <w:rFonts w:ascii="Courier New" w:hAnsi="Courier New" w:cs="Arial Narrow" w:hint="default"/>
      </w:rPr>
    </w:lvl>
    <w:lvl w:ilvl="2" w:tplc="EE9209A8" w:tentative="1">
      <w:start w:val="1"/>
      <w:numFmt w:val="bullet"/>
      <w:lvlText w:val=""/>
      <w:lvlJc w:val="left"/>
      <w:pPr>
        <w:tabs>
          <w:tab w:val="num" w:pos="2160"/>
        </w:tabs>
        <w:ind w:left="2160" w:hanging="360"/>
      </w:pPr>
      <w:rPr>
        <w:rFonts w:ascii="Wingdings" w:hAnsi="Wingdings" w:hint="default"/>
      </w:rPr>
    </w:lvl>
    <w:lvl w:ilvl="3" w:tplc="D9C87392" w:tentative="1">
      <w:start w:val="1"/>
      <w:numFmt w:val="bullet"/>
      <w:lvlText w:val=""/>
      <w:lvlJc w:val="left"/>
      <w:pPr>
        <w:tabs>
          <w:tab w:val="num" w:pos="2880"/>
        </w:tabs>
        <w:ind w:left="2880" w:hanging="360"/>
      </w:pPr>
      <w:rPr>
        <w:rFonts w:ascii="Symbol" w:hAnsi="Symbol" w:hint="default"/>
      </w:rPr>
    </w:lvl>
    <w:lvl w:ilvl="4" w:tplc="4956BB9A" w:tentative="1">
      <w:start w:val="1"/>
      <w:numFmt w:val="bullet"/>
      <w:lvlText w:val="o"/>
      <w:lvlJc w:val="left"/>
      <w:pPr>
        <w:tabs>
          <w:tab w:val="num" w:pos="3600"/>
        </w:tabs>
        <w:ind w:left="3600" w:hanging="360"/>
      </w:pPr>
      <w:rPr>
        <w:rFonts w:ascii="Courier New" w:hAnsi="Courier New" w:cs="Arial Narrow" w:hint="default"/>
      </w:rPr>
    </w:lvl>
    <w:lvl w:ilvl="5" w:tplc="9E883EE6" w:tentative="1">
      <w:start w:val="1"/>
      <w:numFmt w:val="bullet"/>
      <w:lvlText w:val=""/>
      <w:lvlJc w:val="left"/>
      <w:pPr>
        <w:tabs>
          <w:tab w:val="num" w:pos="4320"/>
        </w:tabs>
        <w:ind w:left="4320" w:hanging="360"/>
      </w:pPr>
      <w:rPr>
        <w:rFonts w:ascii="Wingdings" w:hAnsi="Wingdings" w:hint="default"/>
      </w:rPr>
    </w:lvl>
    <w:lvl w:ilvl="6" w:tplc="7D82405A" w:tentative="1">
      <w:start w:val="1"/>
      <w:numFmt w:val="bullet"/>
      <w:lvlText w:val=""/>
      <w:lvlJc w:val="left"/>
      <w:pPr>
        <w:tabs>
          <w:tab w:val="num" w:pos="5040"/>
        </w:tabs>
        <w:ind w:left="5040" w:hanging="360"/>
      </w:pPr>
      <w:rPr>
        <w:rFonts w:ascii="Symbol" w:hAnsi="Symbol" w:hint="default"/>
      </w:rPr>
    </w:lvl>
    <w:lvl w:ilvl="7" w:tplc="4CD633DE" w:tentative="1">
      <w:start w:val="1"/>
      <w:numFmt w:val="bullet"/>
      <w:lvlText w:val="o"/>
      <w:lvlJc w:val="left"/>
      <w:pPr>
        <w:tabs>
          <w:tab w:val="num" w:pos="5760"/>
        </w:tabs>
        <w:ind w:left="5760" w:hanging="360"/>
      </w:pPr>
      <w:rPr>
        <w:rFonts w:ascii="Courier New" w:hAnsi="Courier New" w:cs="Arial Narrow" w:hint="default"/>
      </w:rPr>
    </w:lvl>
    <w:lvl w:ilvl="8" w:tplc="38BA9E14"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67795808"/>
    <w:multiLevelType w:val="hybridMultilevel"/>
    <w:tmpl w:val="E0EC7F00"/>
    <w:lvl w:ilvl="0" w:tplc="6448AC48">
      <w:start w:val="1"/>
      <w:numFmt w:val="bullet"/>
      <w:lvlText w:val=""/>
      <w:lvlJc w:val="left"/>
      <w:pPr>
        <w:ind w:left="720" w:hanging="360"/>
      </w:pPr>
      <w:rPr>
        <w:rFonts w:ascii="Symbol" w:hAnsi="Symbol" w:hint="default"/>
        <w:b w:val="0"/>
        <w:i w:val="0"/>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686C53EA"/>
    <w:multiLevelType w:val="hybridMultilevel"/>
    <w:tmpl w:val="E3BC3B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703E42A8"/>
    <w:multiLevelType w:val="hybridMultilevel"/>
    <w:tmpl w:val="F77E4A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721B3BA5"/>
    <w:multiLevelType w:val="multilevel"/>
    <w:tmpl w:val="B436069C"/>
    <w:name w:val="List Multi"/>
    <w:lvl w:ilvl="0">
      <w:start w:val="1"/>
      <w:numFmt w:val="lowerLetter"/>
      <w:lvlText w:val="%1."/>
      <w:lvlJc w:val="left"/>
      <w:pPr>
        <w:tabs>
          <w:tab w:val="num" w:pos="454"/>
        </w:tabs>
        <w:ind w:left="454" w:hanging="454"/>
      </w:pPr>
      <w:rPr>
        <w:rFonts w:ascii="Calibri" w:hAnsi="Calibri" w:cs="Calibri"/>
        <w:b w:val="0"/>
        <w:i w:val="0"/>
        <w:color w:val="auto"/>
        <w:sz w:val="22"/>
      </w:rPr>
    </w:lvl>
    <w:lvl w:ilvl="1">
      <w:start w:val="1"/>
      <w:numFmt w:val="lowerRoman"/>
      <w:lvlText w:val="%2."/>
      <w:lvlJc w:val="left"/>
      <w:pPr>
        <w:tabs>
          <w:tab w:val="num" w:pos="908"/>
        </w:tabs>
        <w:ind w:left="908" w:hanging="454"/>
      </w:pPr>
      <w:rPr>
        <w:rFonts w:ascii="Calibri" w:hAnsi="Calibri" w:cs="Calibri"/>
        <w:b w:val="0"/>
        <w:i w:val="0"/>
        <w:color w:val="auto"/>
        <w:sz w:val="22"/>
      </w:rPr>
    </w:lvl>
    <w:lvl w:ilvl="2">
      <w:start w:val="1"/>
      <w:numFmt w:val="decimal"/>
      <w:lvlText w:val="%3."/>
      <w:lvlJc w:val="left"/>
      <w:pPr>
        <w:tabs>
          <w:tab w:val="num" w:pos="1362"/>
        </w:tabs>
        <w:ind w:left="1362" w:hanging="454"/>
      </w:pPr>
      <w:rPr>
        <w:rFonts w:ascii="Calibri" w:hAnsi="Calibri" w:cs="Calibri"/>
        <w:b w:val="0"/>
        <w:i w:val="0"/>
        <w:color w:val="auto"/>
        <w:sz w:val="22"/>
      </w:rPr>
    </w:lvl>
    <w:lvl w:ilvl="3">
      <w:start w:val="1"/>
      <w:numFmt w:val="lowerLetter"/>
      <w:lvlText w:val="%4)"/>
      <w:lvlJc w:val="left"/>
      <w:pPr>
        <w:tabs>
          <w:tab w:val="num" w:pos="1816"/>
        </w:tabs>
        <w:ind w:left="1816" w:hanging="454"/>
      </w:pPr>
      <w:rPr>
        <w:rFonts w:ascii="Calibri" w:hAnsi="Calibri" w:cs="Calibri"/>
        <w:b w:val="0"/>
        <w:i w:val="0"/>
        <w:color w:val="auto"/>
        <w:sz w:val="22"/>
      </w:rPr>
    </w:lvl>
    <w:lvl w:ilvl="4">
      <w:start w:val="1"/>
      <w:numFmt w:val="lowerRoman"/>
      <w:lvlText w:val="%5)"/>
      <w:lvlJc w:val="left"/>
      <w:pPr>
        <w:tabs>
          <w:tab w:val="num" w:pos="2270"/>
        </w:tabs>
        <w:ind w:left="2270" w:hanging="454"/>
      </w:pPr>
      <w:rPr>
        <w:rFonts w:ascii="Calibri" w:hAnsi="Calibri" w:cs="Calibri"/>
        <w:b w:val="0"/>
        <w:i w:val="0"/>
        <w:color w:val="auto"/>
        <w:sz w:val="22"/>
      </w:rPr>
    </w:lvl>
    <w:lvl w:ilvl="5">
      <w:start w:val="1"/>
      <w:numFmt w:val="decimal"/>
      <w:lvlText w:val="%6)"/>
      <w:lvlJc w:val="left"/>
      <w:pPr>
        <w:tabs>
          <w:tab w:val="num" w:pos="2724"/>
        </w:tabs>
        <w:ind w:left="2724" w:hanging="454"/>
      </w:pPr>
      <w:rPr>
        <w:rFonts w:ascii="Calibri" w:hAnsi="Calibri" w:cs="Calibri"/>
        <w:b w:val="0"/>
        <w:i w:val="0"/>
        <w:color w:val="auto"/>
        <w:sz w:val="22"/>
      </w:rPr>
    </w:lvl>
    <w:lvl w:ilvl="6">
      <w:start w:val="1"/>
      <w:numFmt w:val="lowerLetter"/>
      <w:lvlText w:val="%6.%7)"/>
      <w:lvlJc w:val="left"/>
      <w:pPr>
        <w:tabs>
          <w:tab w:val="num" w:pos="3178"/>
        </w:tabs>
        <w:ind w:left="3178" w:hanging="454"/>
      </w:pPr>
      <w:rPr>
        <w:rFonts w:ascii="Calibri" w:hAnsi="Calibri" w:cs="Calibri"/>
        <w:b w:val="0"/>
        <w:i w:val="0"/>
        <w:color w:val="auto"/>
        <w:sz w:val="22"/>
      </w:rPr>
    </w:lvl>
    <w:lvl w:ilvl="7">
      <w:start w:val="1"/>
      <w:numFmt w:val="lowerLetter"/>
      <w:lvlText w:val="%6.%7.%8)"/>
      <w:lvlJc w:val="left"/>
      <w:pPr>
        <w:tabs>
          <w:tab w:val="num" w:pos="3632"/>
        </w:tabs>
        <w:ind w:left="3632" w:hanging="454"/>
      </w:pPr>
      <w:rPr>
        <w:rFonts w:ascii="Calibri" w:hAnsi="Calibri" w:cs="Calibri"/>
        <w:b w:val="0"/>
        <w:i w:val="0"/>
        <w:color w:val="auto"/>
        <w:sz w:val="22"/>
      </w:rPr>
    </w:lvl>
    <w:lvl w:ilvl="8">
      <w:start w:val="1"/>
      <w:numFmt w:val="lowerLetter"/>
      <w:lvlText w:val="%6.%7.%8.%9)"/>
      <w:lvlJc w:val="left"/>
      <w:pPr>
        <w:tabs>
          <w:tab w:val="num" w:pos="4086"/>
        </w:tabs>
        <w:ind w:left="4086" w:hanging="454"/>
      </w:pPr>
      <w:rPr>
        <w:rFonts w:ascii="Calibri" w:hAnsi="Calibri" w:cs="Calibri"/>
        <w:b w:val="0"/>
        <w:i w:val="0"/>
        <w:color w:val="auto"/>
        <w:sz w:val="22"/>
      </w:rPr>
    </w:lvl>
  </w:abstractNum>
  <w:abstractNum w:abstractNumId="66" w15:restartNumberingAfterBreak="0">
    <w:nsid w:val="725B6DB6"/>
    <w:multiLevelType w:val="hybridMultilevel"/>
    <w:tmpl w:val="6ABC4764"/>
    <w:lvl w:ilvl="0" w:tplc="51BADF9C">
      <w:start w:val="1"/>
      <w:numFmt w:val="bullet"/>
      <w:lvlText w:val=""/>
      <w:lvlJc w:val="left"/>
      <w:pPr>
        <w:ind w:left="918" w:hanging="360"/>
      </w:pPr>
      <w:rPr>
        <w:rFonts w:ascii="Symbol" w:hAnsi="Symbol" w:hint="default"/>
      </w:rPr>
    </w:lvl>
    <w:lvl w:ilvl="1" w:tplc="F06629D0" w:tentative="1">
      <w:start w:val="1"/>
      <w:numFmt w:val="bullet"/>
      <w:lvlText w:val="o"/>
      <w:lvlJc w:val="left"/>
      <w:pPr>
        <w:ind w:left="1638" w:hanging="360"/>
      </w:pPr>
      <w:rPr>
        <w:rFonts w:ascii="Courier New" w:hAnsi="Courier New" w:cs="Courier New" w:hint="default"/>
      </w:rPr>
    </w:lvl>
    <w:lvl w:ilvl="2" w:tplc="6E6455EC" w:tentative="1">
      <w:start w:val="1"/>
      <w:numFmt w:val="bullet"/>
      <w:lvlText w:val=""/>
      <w:lvlJc w:val="left"/>
      <w:pPr>
        <w:ind w:left="2358" w:hanging="360"/>
      </w:pPr>
      <w:rPr>
        <w:rFonts w:ascii="Wingdings" w:hAnsi="Wingdings" w:hint="default"/>
      </w:rPr>
    </w:lvl>
    <w:lvl w:ilvl="3" w:tplc="93C474D8" w:tentative="1">
      <w:start w:val="1"/>
      <w:numFmt w:val="bullet"/>
      <w:lvlText w:val=""/>
      <w:lvlJc w:val="left"/>
      <w:pPr>
        <w:ind w:left="3078" w:hanging="360"/>
      </w:pPr>
      <w:rPr>
        <w:rFonts w:ascii="Symbol" w:hAnsi="Symbol" w:hint="default"/>
      </w:rPr>
    </w:lvl>
    <w:lvl w:ilvl="4" w:tplc="005C2534" w:tentative="1">
      <w:start w:val="1"/>
      <w:numFmt w:val="bullet"/>
      <w:lvlText w:val="o"/>
      <w:lvlJc w:val="left"/>
      <w:pPr>
        <w:ind w:left="3798" w:hanging="360"/>
      </w:pPr>
      <w:rPr>
        <w:rFonts w:ascii="Courier New" w:hAnsi="Courier New" w:cs="Courier New" w:hint="default"/>
      </w:rPr>
    </w:lvl>
    <w:lvl w:ilvl="5" w:tplc="9F945F66" w:tentative="1">
      <w:start w:val="1"/>
      <w:numFmt w:val="bullet"/>
      <w:lvlText w:val=""/>
      <w:lvlJc w:val="left"/>
      <w:pPr>
        <w:ind w:left="4518" w:hanging="360"/>
      </w:pPr>
      <w:rPr>
        <w:rFonts w:ascii="Wingdings" w:hAnsi="Wingdings" w:hint="default"/>
      </w:rPr>
    </w:lvl>
    <w:lvl w:ilvl="6" w:tplc="4C28E7D2" w:tentative="1">
      <w:start w:val="1"/>
      <w:numFmt w:val="bullet"/>
      <w:lvlText w:val=""/>
      <w:lvlJc w:val="left"/>
      <w:pPr>
        <w:ind w:left="5238" w:hanging="360"/>
      </w:pPr>
      <w:rPr>
        <w:rFonts w:ascii="Symbol" w:hAnsi="Symbol" w:hint="default"/>
      </w:rPr>
    </w:lvl>
    <w:lvl w:ilvl="7" w:tplc="2670DB0A" w:tentative="1">
      <w:start w:val="1"/>
      <w:numFmt w:val="bullet"/>
      <w:lvlText w:val="o"/>
      <w:lvlJc w:val="left"/>
      <w:pPr>
        <w:ind w:left="5958" w:hanging="360"/>
      </w:pPr>
      <w:rPr>
        <w:rFonts w:ascii="Courier New" w:hAnsi="Courier New" w:cs="Courier New" w:hint="default"/>
      </w:rPr>
    </w:lvl>
    <w:lvl w:ilvl="8" w:tplc="A84AC0FA" w:tentative="1">
      <w:start w:val="1"/>
      <w:numFmt w:val="bullet"/>
      <w:lvlText w:val=""/>
      <w:lvlJc w:val="left"/>
      <w:pPr>
        <w:ind w:left="6678" w:hanging="360"/>
      </w:pPr>
      <w:rPr>
        <w:rFonts w:ascii="Wingdings" w:hAnsi="Wingdings" w:hint="default"/>
      </w:rPr>
    </w:lvl>
  </w:abstractNum>
  <w:abstractNum w:abstractNumId="67" w15:restartNumberingAfterBreak="0">
    <w:nsid w:val="74732030"/>
    <w:multiLevelType w:val="multilevel"/>
    <w:tmpl w:val="42260CD0"/>
    <w:name w:val="Headings4"/>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68" w15:restartNumberingAfterBreak="0">
    <w:nsid w:val="74E5376B"/>
    <w:multiLevelType w:val="hybridMultilevel"/>
    <w:tmpl w:val="62FA82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7729338D"/>
    <w:multiLevelType w:val="multilevel"/>
    <w:tmpl w:val="8A8A4084"/>
    <w:name w:val="Headings7"/>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70" w15:restartNumberingAfterBreak="0">
    <w:nsid w:val="78093728"/>
    <w:multiLevelType w:val="multilevel"/>
    <w:tmpl w:val="6FE4E70A"/>
    <w:name w:val="Headings10"/>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71" w15:restartNumberingAfterBreak="0">
    <w:nsid w:val="7C0D5244"/>
    <w:multiLevelType w:val="multilevel"/>
    <w:tmpl w:val="697636F2"/>
    <w:name w:val="Headings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72" w15:restartNumberingAfterBreak="0">
    <w:nsid w:val="7CF91D46"/>
    <w:multiLevelType w:val="multilevel"/>
    <w:tmpl w:val="255A4504"/>
    <w:name w:val="Headings11"/>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73" w15:restartNumberingAfterBreak="0">
    <w:nsid w:val="7D83629F"/>
    <w:multiLevelType w:val="hybridMultilevel"/>
    <w:tmpl w:val="648CAA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7D8D5FAE"/>
    <w:multiLevelType w:val="hybridMultilevel"/>
    <w:tmpl w:val="AEC8DC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7FA64C76"/>
    <w:multiLevelType w:val="hybridMultilevel"/>
    <w:tmpl w:val="2E46B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7"/>
  </w:num>
  <w:num w:numId="4">
    <w:abstractNumId w:val="35"/>
  </w:num>
  <w:num w:numId="5">
    <w:abstractNumId w:val="6"/>
  </w:num>
  <w:num w:numId="6">
    <w:abstractNumId w:val="5"/>
  </w:num>
  <w:num w:numId="7">
    <w:abstractNumId w:val="4"/>
  </w:num>
  <w:num w:numId="8">
    <w:abstractNumId w:val="66"/>
  </w:num>
  <w:num w:numId="9">
    <w:abstractNumId w:val="37"/>
  </w:num>
  <w:num w:numId="10">
    <w:abstractNumId w:val="13"/>
  </w:num>
  <w:num w:numId="11">
    <w:abstractNumId w:val="22"/>
  </w:num>
  <w:num w:numId="12">
    <w:abstractNumId w:val="65"/>
  </w:num>
  <w:num w:numId="13">
    <w:abstractNumId w:val="24"/>
  </w:num>
  <w:num w:numId="14">
    <w:abstractNumId w:val="48"/>
  </w:num>
  <w:num w:numId="15">
    <w:abstractNumId w:val="40"/>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9"/>
  </w:num>
  <w:num w:numId="18">
    <w:abstractNumId w:val="18"/>
  </w:num>
  <w:num w:numId="19">
    <w:abstractNumId w:val="2"/>
  </w:num>
  <w:num w:numId="20">
    <w:abstractNumId w:val="1"/>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9"/>
  </w:num>
  <w:num w:numId="23">
    <w:abstractNumId w:val="49"/>
    <w:lvlOverride w:ilvl="0">
      <w:startOverride w:val="1"/>
    </w:lvlOverride>
  </w:num>
  <w:num w:numId="24">
    <w:abstractNumId w:val="49"/>
    <w:lvlOverride w:ilvl="0">
      <w:startOverride w:val="1"/>
    </w:lvlOverride>
  </w:num>
  <w:num w:numId="2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55"/>
  </w:num>
  <w:num w:numId="30">
    <w:abstractNumId w:val="30"/>
  </w:num>
  <w:num w:numId="31">
    <w:abstractNumId w:val="45"/>
  </w:num>
  <w:num w:numId="32">
    <w:abstractNumId w:val="59"/>
  </w:num>
  <w:num w:numId="33">
    <w:abstractNumId w:val="34"/>
  </w:num>
  <w:num w:numId="34">
    <w:abstractNumId w:val="75"/>
  </w:num>
  <w:num w:numId="35">
    <w:abstractNumId w:val="14"/>
  </w:num>
  <w:num w:numId="36">
    <w:abstractNumId w:val="19"/>
  </w:num>
  <w:num w:numId="37">
    <w:abstractNumId w:val="32"/>
  </w:num>
  <w:num w:numId="38">
    <w:abstractNumId w:val="25"/>
  </w:num>
  <w:num w:numId="39">
    <w:abstractNumId w:val="7"/>
  </w:num>
  <w:num w:numId="40">
    <w:abstractNumId w:val="17"/>
  </w:num>
  <w:num w:numId="41">
    <w:abstractNumId w:val="43"/>
  </w:num>
  <w:num w:numId="42">
    <w:abstractNumId w:val="21"/>
  </w:num>
  <w:num w:numId="43">
    <w:abstractNumId w:val="44"/>
  </w:num>
  <w:num w:numId="44">
    <w:abstractNumId w:val="54"/>
  </w:num>
  <w:num w:numId="45">
    <w:abstractNumId w:val="68"/>
  </w:num>
  <w:num w:numId="46">
    <w:abstractNumId w:val="38"/>
  </w:num>
  <w:num w:numId="47">
    <w:abstractNumId w:val="56"/>
  </w:num>
  <w:num w:numId="48">
    <w:abstractNumId w:val="23"/>
  </w:num>
  <w:num w:numId="49">
    <w:abstractNumId w:val="16"/>
  </w:num>
  <w:num w:numId="50">
    <w:abstractNumId w:val="52"/>
  </w:num>
  <w:num w:numId="51">
    <w:abstractNumId w:val="26"/>
  </w:num>
  <w:num w:numId="52">
    <w:abstractNumId w:val="62"/>
  </w:num>
  <w:num w:numId="53">
    <w:abstractNumId w:val="28"/>
  </w:num>
  <w:num w:numId="54">
    <w:abstractNumId w:val="73"/>
  </w:num>
  <w:num w:numId="55">
    <w:abstractNumId w:val="63"/>
  </w:num>
  <w:num w:numId="56">
    <w:abstractNumId w:val="53"/>
  </w:num>
  <w:num w:numId="57">
    <w:abstractNumId w:val="15"/>
  </w:num>
  <w:num w:numId="58">
    <w:abstractNumId w:val="11"/>
  </w:num>
  <w:num w:numId="59">
    <w:abstractNumId w:val="58"/>
  </w:num>
  <w:num w:numId="60">
    <w:abstractNumId w:val="64"/>
  </w:num>
  <w:num w:numId="61">
    <w:abstractNumId w:val="41"/>
  </w:num>
  <w:num w:numId="62">
    <w:abstractNumId w:val="74"/>
  </w:num>
  <w:num w:numId="63">
    <w:abstractNumId w:val="51"/>
  </w:num>
  <w:num w:numId="64">
    <w:abstractNumId w:val="42"/>
  </w:num>
  <w:num w:numId="65">
    <w:abstractNumId w:val="27"/>
  </w:num>
  <w:num w:numId="66">
    <w:abstractNumId w:val="47"/>
  </w:num>
  <w:num w:numId="67">
    <w:abstractNumId w:val="39"/>
  </w:num>
  <w:num w:numId="68">
    <w:abstractNumId w:val="2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rawingGridHorizontalSpacing w:val="227"/>
  <w:drawingGridVerticalSpacing w:val="227"/>
  <w:displayVerticalDrawingGridEvery w:val="2"/>
  <w:noPunctuationKerning/>
  <w:characterSpacingControl w:val="doNotCompress"/>
  <w:hdrShapeDefaults>
    <o:shapedefaults v:ext="edit" spidmax="12289">
      <o:colormru v:ext="edit" colors="#039,#4d4d4d,maroon"/>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47AF"/>
    <w:rsid w:val="00006544"/>
    <w:rsid w:val="00010268"/>
    <w:rsid w:val="00010BD3"/>
    <w:rsid w:val="0001144C"/>
    <w:rsid w:val="00014E31"/>
    <w:rsid w:val="00016492"/>
    <w:rsid w:val="0001737B"/>
    <w:rsid w:val="000224D3"/>
    <w:rsid w:val="0002563D"/>
    <w:rsid w:val="00026C82"/>
    <w:rsid w:val="00027EF6"/>
    <w:rsid w:val="0003123F"/>
    <w:rsid w:val="000316FC"/>
    <w:rsid w:val="0003258F"/>
    <w:rsid w:val="0003448C"/>
    <w:rsid w:val="00042288"/>
    <w:rsid w:val="0004698A"/>
    <w:rsid w:val="00051335"/>
    <w:rsid w:val="00055951"/>
    <w:rsid w:val="000566B8"/>
    <w:rsid w:val="00061283"/>
    <w:rsid w:val="00063BFD"/>
    <w:rsid w:val="00065A53"/>
    <w:rsid w:val="0006657A"/>
    <w:rsid w:val="00074FA4"/>
    <w:rsid w:val="0007517E"/>
    <w:rsid w:val="000802AC"/>
    <w:rsid w:val="0008405C"/>
    <w:rsid w:val="000862F9"/>
    <w:rsid w:val="00086691"/>
    <w:rsid w:val="000949CB"/>
    <w:rsid w:val="000968B4"/>
    <w:rsid w:val="000A12C1"/>
    <w:rsid w:val="000C141A"/>
    <w:rsid w:val="000C1C01"/>
    <w:rsid w:val="000C306C"/>
    <w:rsid w:val="000C3368"/>
    <w:rsid w:val="000C3814"/>
    <w:rsid w:val="000D0E2E"/>
    <w:rsid w:val="000D35E8"/>
    <w:rsid w:val="000E2BD1"/>
    <w:rsid w:val="000E4881"/>
    <w:rsid w:val="000E5B4E"/>
    <w:rsid w:val="000E72A8"/>
    <w:rsid w:val="000F048A"/>
    <w:rsid w:val="000F54E7"/>
    <w:rsid w:val="00104077"/>
    <w:rsid w:val="00115857"/>
    <w:rsid w:val="0011789C"/>
    <w:rsid w:val="001213BE"/>
    <w:rsid w:val="001225C2"/>
    <w:rsid w:val="001251C4"/>
    <w:rsid w:val="0012582D"/>
    <w:rsid w:val="00126C86"/>
    <w:rsid w:val="00127AD2"/>
    <w:rsid w:val="00131480"/>
    <w:rsid w:val="00135230"/>
    <w:rsid w:val="00137FCB"/>
    <w:rsid w:val="00143A23"/>
    <w:rsid w:val="00157448"/>
    <w:rsid w:val="00163ECE"/>
    <w:rsid w:val="00164424"/>
    <w:rsid w:val="001757DB"/>
    <w:rsid w:val="00180774"/>
    <w:rsid w:val="00181844"/>
    <w:rsid w:val="00184E1A"/>
    <w:rsid w:val="0018600D"/>
    <w:rsid w:val="0018749C"/>
    <w:rsid w:val="001949DC"/>
    <w:rsid w:val="001A1E3B"/>
    <w:rsid w:val="001A6322"/>
    <w:rsid w:val="001A66AF"/>
    <w:rsid w:val="001A7B19"/>
    <w:rsid w:val="001B0B3F"/>
    <w:rsid w:val="001B3644"/>
    <w:rsid w:val="001B5E46"/>
    <w:rsid w:val="001B7126"/>
    <w:rsid w:val="001B7138"/>
    <w:rsid w:val="001B78D8"/>
    <w:rsid w:val="001C0319"/>
    <w:rsid w:val="001C26F5"/>
    <w:rsid w:val="001C351D"/>
    <w:rsid w:val="001C6970"/>
    <w:rsid w:val="001D0547"/>
    <w:rsid w:val="001D0600"/>
    <w:rsid w:val="001D2B25"/>
    <w:rsid w:val="001D43AC"/>
    <w:rsid w:val="001D60E6"/>
    <w:rsid w:val="001E0A43"/>
    <w:rsid w:val="001E67A9"/>
    <w:rsid w:val="001F79B7"/>
    <w:rsid w:val="0020495D"/>
    <w:rsid w:val="00205B35"/>
    <w:rsid w:val="002063AC"/>
    <w:rsid w:val="00206946"/>
    <w:rsid w:val="002101FD"/>
    <w:rsid w:val="002107D6"/>
    <w:rsid w:val="002123EC"/>
    <w:rsid w:val="00225175"/>
    <w:rsid w:val="00230BF1"/>
    <w:rsid w:val="002344F7"/>
    <w:rsid w:val="00235453"/>
    <w:rsid w:val="002358B6"/>
    <w:rsid w:val="00236CEC"/>
    <w:rsid w:val="00240DCA"/>
    <w:rsid w:val="00241348"/>
    <w:rsid w:val="00252D94"/>
    <w:rsid w:val="00252F44"/>
    <w:rsid w:val="00253E48"/>
    <w:rsid w:val="00256481"/>
    <w:rsid w:val="002578C1"/>
    <w:rsid w:val="00260106"/>
    <w:rsid w:val="00267317"/>
    <w:rsid w:val="00267638"/>
    <w:rsid w:val="002710CD"/>
    <w:rsid w:val="002814BC"/>
    <w:rsid w:val="002817C8"/>
    <w:rsid w:val="00282CC8"/>
    <w:rsid w:val="00283A24"/>
    <w:rsid w:val="00286207"/>
    <w:rsid w:val="00293758"/>
    <w:rsid w:val="002975F5"/>
    <w:rsid w:val="002A18C2"/>
    <w:rsid w:val="002A4C3E"/>
    <w:rsid w:val="002B2DF6"/>
    <w:rsid w:val="002C0681"/>
    <w:rsid w:val="002C23A0"/>
    <w:rsid w:val="002C4EC9"/>
    <w:rsid w:val="002C6424"/>
    <w:rsid w:val="002E3A7E"/>
    <w:rsid w:val="002E7EFC"/>
    <w:rsid w:val="002F0DA2"/>
    <w:rsid w:val="002F2549"/>
    <w:rsid w:val="002F64DF"/>
    <w:rsid w:val="002F759B"/>
    <w:rsid w:val="002F7AEB"/>
    <w:rsid w:val="00307A08"/>
    <w:rsid w:val="00307CC0"/>
    <w:rsid w:val="00307D90"/>
    <w:rsid w:val="00310727"/>
    <w:rsid w:val="00322500"/>
    <w:rsid w:val="00326A73"/>
    <w:rsid w:val="00337BFD"/>
    <w:rsid w:val="00351035"/>
    <w:rsid w:val="0035278F"/>
    <w:rsid w:val="0035331C"/>
    <w:rsid w:val="00353BE5"/>
    <w:rsid w:val="00356750"/>
    <w:rsid w:val="003640D9"/>
    <w:rsid w:val="00365045"/>
    <w:rsid w:val="00366405"/>
    <w:rsid w:val="00370CA9"/>
    <w:rsid w:val="003738EE"/>
    <w:rsid w:val="00373EFE"/>
    <w:rsid w:val="00374A7D"/>
    <w:rsid w:val="003761A7"/>
    <w:rsid w:val="00383497"/>
    <w:rsid w:val="00386859"/>
    <w:rsid w:val="00391977"/>
    <w:rsid w:val="00392E0C"/>
    <w:rsid w:val="00394D1C"/>
    <w:rsid w:val="00394EA9"/>
    <w:rsid w:val="003969A2"/>
    <w:rsid w:val="00396E1D"/>
    <w:rsid w:val="003A32E0"/>
    <w:rsid w:val="003A4A87"/>
    <w:rsid w:val="003A7B94"/>
    <w:rsid w:val="003B0731"/>
    <w:rsid w:val="003B5700"/>
    <w:rsid w:val="003B5EDB"/>
    <w:rsid w:val="003B6A2C"/>
    <w:rsid w:val="003C0F49"/>
    <w:rsid w:val="003C3ED0"/>
    <w:rsid w:val="003D01BD"/>
    <w:rsid w:val="003D38AA"/>
    <w:rsid w:val="003E056C"/>
    <w:rsid w:val="003E230C"/>
    <w:rsid w:val="003E3F9A"/>
    <w:rsid w:val="003E66B9"/>
    <w:rsid w:val="003F016E"/>
    <w:rsid w:val="003F1FBA"/>
    <w:rsid w:val="003F3436"/>
    <w:rsid w:val="003F45D9"/>
    <w:rsid w:val="003F4E27"/>
    <w:rsid w:val="003F516F"/>
    <w:rsid w:val="004113E1"/>
    <w:rsid w:val="00411968"/>
    <w:rsid w:val="00413709"/>
    <w:rsid w:val="00416336"/>
    <w:rsid w:val="00422FAB"/>
    <w:rsid w:val="00425880"/>
    <w:rsid w:val="00426DAF"/>
    <w:rsid w:val="00427659"/>
    <w:rsid w:val="00427D7C"/>
    <w:rsid w:val="00430A03"/>
    <w:rsid w:val="00436091"/>
    <w:rsid w:val="004408DA"/>
    <w:rsid w:val="0044221F"/>
    <w:rsid w:val="004426D4"/>
    <w:rsid w:val="00444D95"/>
    <w:rsid w:val="004455A7"/>
    <w:rsid w:val="00451758"/>
    <w:rsid w:val="00462DB3"/>
    <w:rsid w:val="00465EA3"/>
    <w:rsid w:val="00466D77"/>
    <w:rsid w:val="00467979"/>
    <w:rsid w:val="0047201B"/>
    <w:rsid w:val="00474C6D"/>
    <w:rsid w:val="00475FC8"/>
    <w:rsid w:val="00476410"/>
    <w:rsid w:val="00480340"/>
    <w:rsid w:val="00480708"/>
    <w:rsid w:val="00480B05"/>
    <w:rsid w:val="0048155F"/>
    <w:rsid w:val="0048444A"/>
    <w:rsid w:val="004858B7"/>
    <w:rsid w:val="004907E5"/>
    <w:rsid w:val="0049402F"/>
    <w:rsid w:val="004978FC"/>
    <w:rsid w:val="004A2DD7"/>
    <w:rsid w:val="004A460D"/>
    <w:rsid w:val="004A4E45"/>
    <w:rsid w:val="004B0978"/>
    <w:rsid w:val="004B534D"/>
    <w:rsid w:val="004B5AF7"/>
    <w:rsid w:val="004C2EA5"/>
    <w:rsid w:val="004C7E27"/>
    <w:rsid w:val="004D17B5"/>
    <w:rsid w:val="004D7D40"/>
    <w:rsid w:val="004F1A9B"/>
    <w:rsid w:val="004F4904"/>
    <w:rsid w:val="004F6237"/>
    <w:rsid w:val="004F7D18"/>
    <w:rsid w:val="005013B3"/>
    <w:rsid w:val="00505FD8"/>
    <w:rsid w:val="00506E38"/>
    <w:rsid w:val="00510293"/>
    <w:rsid w:val="0051295C"/>
    <w:rsid w:val="005155EC"/>
    <w:rsid w:val="00517919"/>
    <w:rsid w:val="00521695"/>
    <w:rsid w:val="0052602A"/>
    <w:rsid w:val="005261CB"/>
    <w:rsid w:val="00530FE4"/>
    <w:rsid w:val="00534198"/>
    <w:rsid w:val="0053473D"/>
    <w:rsid w:val="00535B0C"/>
    <w:rsid w:val="00536699"/>
    <w:rsid w:val="0054032A"/>
    <w:rsid w:val="00542A7C"/>
    <w:rsid w:val="00550539"/>
    <w:rsid w:val="00552C77"/>
    <w:rsid w:val="005530CD"/>
    <w:rsid w:val="00553688"/>
    <w:rsid w:val="00562809"/>
    <w:rsid w:val="005637F1"/>
    <w:rsid w:val="00564D54"/>
    <w:rsid w:val="005733B2"/>
    <w:rsid w:val="00573DFF"/>
    <w:rsid w:val="00574189"/>
    <w:rsid w:val="005741F7"/>
    <w:rsid w:val="005755D7"/>
    <w:rsid w:val="00576A56"/>
    <w:rsid w:val="00577C5A"/>
    <w:rsid w:val="00583851"/>
    <w:rsid w:val="00584E30"/>
    <w:rsid w:val="005867F0"/>
    <w:rsid w:val="005A2294"/>
    <w:rsid w:val="005A51DC"/>
    <w:rsid w:val="005B39F7"/>
    <w:rsid w:val="005B4291"/>
    <w:rsid w:val="005B7317"/>
    <w:rsid w:val="005C60BE"/>
    <w:rsid w:val="005C69CC"/>
    <w:rsid w:val="005C754B"/>
    <w:rsid w:val="005D33BD"/>
    <w:rsid w:val="005D3801"/>
    <w:rsid w:val="005D4796"/>
    <w:rsid w:val="005D502E"/>
    <w:rsid w:val="005D5CB0"/>
    <w:rsid w:val="005E006C"/>
    <w:rsid w:val="005E32AE"/>
    <w:rsid w:val="005E4524"/>
    <w:rsid w:val="005F0BBF"/>
    <w:rsid w:val="005F0BE7"/>
    <w:rsid w:val="005F6958"/>
    <w:rsid w:val="0060373E"/>
    <w:rsid w:val="00610AFF"/>
    <w:rsid w:val="006124CC"/>
    <w:rsid w:val="0061436C"/>
    <w:rsid w:val="00621843"/>
    <w:rsid w:val="0062775C"/>
    <w:rsid w:val="00637749"/>
    <w:rsid w:val="006438F6"/>
    <w:rsid w:val="00644314"/>
    <w:rsid w:val="00645ADA"/>
    <w:rsid w:val="00647E27"/>
    <w:rsid w:val="00650700"/>
    <w:rsid w:val="00655AEA"/>
    <w:rsid w:val="00660CD3"/>
    <w:rsid w:val="00662658"/>
    <w:rsid w:val="00662F3F"/>
    <w:rsid w:val="00665D3F"/>
    <w:rsid w:val="006666E4"/>
    <w:rsid w:val="0066682B"/>
    <w:rsid w:val="00666D9F"/>
    <w:rsid w:val="00670B66"/>
    <w:rsid w:val="00675CBE"/>
    <w:rsid w:val="00677AD1"/>
    <w:rsid w:val="0068495A"/>
    <w:rsid w:val="006866A7"/>
    <w:rsid w:val="006913E2"/>
    <w:rsid w:val="00692CFF"/>
    <w:rsid w:val="00692D6E"/>
    <w:rsid w:val="00694E47"/>
    <w:rsid w:val="00695C78"/>
    <w:rsid w:val="006A22BA"/>
    <w:rsid w:val="006A627F"/>
    <w:rsid w:val="006A7D93"/>
    <w:rsid w:val="006A7ED6"/>
    <w:rsid w:val="006B074A"/>
    <w:rsid w:val="006B11CE"/>
    <w:rsid w:val="006B7B88"/>
    <w:rsid w:val="006C23AC"/>
    <w:rsid w:val="006C2F29"/>
    <w:rsid w:val="006D1FC6"/>
    <w:rsid w:val="006D53EF"/>
    <w:rsid w:val="006D5BDC"/>
    <w:rsid w:val="006E2029"/>
    <w:rsid w:val="006E376A"/>
    <w:rsid w:val="006E6398"/>
    <w:rsid w:val="006E6C70"/>
    <w:rsid w:val="006E7D37"/>
    <w:rsid w:val="006F26D4"/>
    <w:rsid w:val="006F3F15"/>
    <w:rsid w:val="007003BC"/>
    <w:rsid w:val="00700EA6"/>
    <w:rsid w:val="00704015"/>
    <w:rsid w:val="0070452F"/>
    <w:rsid w:val="00706BFC"/>
    <w:rsid w:val="007130DC"/>
    <w:rsid w:val="00715221"/>
    <w:rsid w:val="0071554E"/>
    <w:rsid w:val="0072066E"/>
    <w:rsid w:val="00721AE2"/>
    <w:rsid w:val="007236B8"/>
    <w:rsid w:val="0072437E"/>
    <w:rsid w:val="00724EA7"/>
    <w:rsid w:val="007254AC"/>
    <w:rsid w:val="00731D56"/>
    <w:rsid w:val="0073545E"/>
    <w:rsid w:val="00736260"/>
    <w:rsid w:val="0073778D"/>
    <w:rsid w:val="00737C27"/>
    <w:rsid w:val="0074403F"/>
    <w:rsid w:val="00744610"/>
    <w:rsid w:val="0074477B"/>
    <w:rsid w:val="00745F07"/>
    <w:rsid w:val="00747EAA"/>
    <w:rsid w:val="00750B16"/>
    <w:rsid w:val="0075290B"/>
    <w:rsid w:val="00752AD5"/>
    <w:rsid w:val="00753442"/>
    <w:rsid w:val="00753A37"/>
    <w:rsid w:val="00753FD7"/>
    <w:rsid w:val="0075637D"/>
    <w:rsid w:val="00756937"/>
    <w:rsid w:val="007602D7"/>
    <w:rsid w:val="007719A7"/>
    <w:rsid w:val="00771EC3"/>
    <w:rsid w:val="0077373E"/>
    <w:rsid w:val="00773ACE"/>
    <w:rsid w:val="0077512D"/>
    <w:rsid w:val="007809B7"/>
    <w:rsid w:val="00782E8F"/>
    <w:rsid w:val="00782F61"/>
    <w:rsid w:val="00784401"/>
    <w:rsid w:val="00785F89"/>
    <w:rsid w:val="0078774E"/>
    <w:rsid w:val="00787CB2"/>
    <w:rsid w:val="00790798"/>
    <w:rsid w:val="00790E3E"/>
    <w:rsid w:val="00795267"/>
    <w:rsid w:val="007A6388"/>
    <w:rsid w:val="007B0E7B"/>
    <w:rsid w:val="007B4F5D"/>
    <w:rsid w:val="007B511D"/>
    <w:rsid w:val="007B546A"/>
    <w:rsid w:val="007C0F87"/>
    <w:rsid w:val="007C35C1"/>
    <w:rsid w:val="007C7C80"/>
    <w:rsid w:val="007D1684"/>
    <w:rsid w:val="007D6194"/>
    <w:rsid w:val="007D660E"/>
    <w:rsid w:val="007D7418"/>
    <w:rsid w:val="007E39EF"/>
    <w:rsid w:val="007E50E4"/>
    <w:rsid w:val="007F1BA7"/>
    <w:rsid w:val="007F3305"/>
    <w:rsid w:val="007F44FD"/>
    <w:rsid w:val="007F4862"/>
    <w:rsid w:val="007F4C1C"/>
    <w:rsid w:val="00801190"/>
    <w:rsid w:val="00803B4C"/>
    <w:rsid w:val="00806673"/>
    <w:rsid w:val="00810AB4"/>
    <w:rsid w:val="00813444"/>
    <w:rsid w:val="00813D23"/>
    <w:rsid w:val="008145A5"/>
    <w:rsid w:val="00820D82"/>
    <w:rsid w:val="00821B10"/>
    <w:rsid w:val="0082311D"/>
    <w:rsid w:val="0082663A"/>
    <w:rsid w:val="00827486"/>
    <w:rsid w:val="008329C6"/>
    <w:rsid w:val="00840293"/>
    <w:rsid w:val="008410D5"/>
    <w:rsid w:val="008433CF"/>
    <w:rsid w:val="00846677"/>
    <w:rsid w:val="00850E55"/>
    <w:rsid w:val="008645CD"/>
    <w:rsid w:val="0086474A"/>
    <w:rsid w:val="00864F7F"/>
    <w:rsid w:val="00870531"/>
    <w:rsid w:val="0087108A"/>
    <w:rsid w:val="00872CD7"/>
    <w:rsid w:val="00875D6B"/>
    <w:rsid w:val="00882EDF"/>
    <w:rsid w:val="00886A1C"/>
    <w:rsid w:val="008A0907"/>
    <w:rsid w:val="008A398E"/>
    <w:rsid w:val="008A3BC9"/>
    <w:rsid w:val="008A3BE3"/>
    <w:rsid w:val="008B00A2"/>
    <w:rsid w:val="008B7C35"/>
    <w:rsid w:val="008C0D4B"/>
    <w:rsid w:val="008C5DD9"/>
    <w:rsid w:val="008D2825"/>
    <w:rsid w:val="008D74B1"/>
    <w:rsid w:val="008E4F20"/>
    <w:rsid w:val="008E5070"/>
    <w:rsid w:val="008E7403"/>
    <w:rsid w:val="008F1C0C"/>
    <w:rsid w:val="00900A09"/>
    <w:rsid w:val="009047F0"/>
    <w:rsid w:val="009074D9"/>
    <w:rsid w:val="009125AD"/>
    <w:rsid w:val="00914831"/>
    <w:rsid w:val="00915450"/>
    <w:rsid w:val="0091711E"/>
    <w:rsid w:val="0092057D"/>
    <w:rsid w:val="00925CAA"/>
    <w:rsid w:val="00933996"/>
    <w:rsid w:val="009342B3"/>
    <w:rsid w:val="009430C3"/>
    <w:rsid w:val="00943F88"/>
    <w:rsid w:val="00951F3D"/>
    <w:rsid w:val="00956416"/>
    <w:rsid w:val="009572B6"/>
    <w:rsid w:val="0096064E"/>
    <w:rsid w:val="00961538"/>
    <w:rsid w:val="00963239"/>
    <w:rsid w:val="009647C8"/>
    <w:rsid w:val="009656B2"/>
    <w:rsid w:val="00965841"/>
    <w:rsid w:val="00967F9A"/>
    <w:rsid w:val="009701E1"/>
    <w:rsid w:val="0097681F"/>
    <w:rsid w:val="0098017E"/>
    <w:rsid w:val="0098787E"/>
    <w:rsid w:val="00992271"/>
    <w:rsid w:val="00992321"/>
    <w:rsid w:val="00993D1E"/>
    <w:rsid w:val="00994FF6"/>
    <w:rsid w:val="00996BE8"/>
    <w:rsid w:val="009A2FA2"/>
    <w:rsid w:val="009A3901"/>
    <w:rsid w:val="009A419F"/>
    <w:rsid w:val="009A4662"/>
    <w:rsid w:val="009A488C"/>
    <w:rsid w:val="009A5393"/>
    <w:rsid w:val="009A663B"/>
    <w:rsid w:val="009A6A13"/>
    <w:rsid w:val="009B4397"/>
    <w:rsid w:val="009C2652"/>
    <w:rsid w:val="009C2923"/>
    <w:rsid w:val="009C3719"/>
    <w:rsid w:val="009C51C5"/>
    <w:rsid w:val="009C759C"/>
    <w:rsid w:val="009D19FA"/>
    <w:rsid w:val="009D34EB"/>
    <w:rsid w:val="009D3636"/>
    <w:rsid w:val="009D6379"/>
    <w:rsid w:val="009E2818"/>
    <w:rsid w:val="009E5467"/>
    <w:rsid w:val="009E5F72"/>
    <w:rsid w:val="009F07FF"/>
    <w:rsid w:val="009F3CDD"/>
    <w:rsid w:val="009F748C"/>
    <w:rsid w:val="00A011B7"/>
    <w:rsid w:val="00A06BDE"/>
    <w:rsid w:val="00A108A0"/>
    <w:rsid w:val="00A135CF"/>
    <w:rsid w:val="00A13A1B"/>
    <w:rsid w:val="00A21A89"/>
    <w:rsid w:val="00A23384"/>
    <w:rsid w:val="00A26015"/>
    <w:rsid w:val="00A31AB0"/>
    <w:rsid w:val="00A370FC"/>
    <w:rsid w:val="00A37A4F"/>
    <w:rsid w:val="00A40227"/>
    <w:rsid w:val="00A40F98"/>
    <w:rsid w:val="00A5202A"/>
    <w:rsid w:val="00A52822"/>
    <w:rsid w:val="00A55419"/>
    <w:rsid w:val="00A62523"/>
    <w:rsid w:val="00A62742"/>
    <w:rsid w:val="00A6456E"/>
    <w:rsid w:val="00A67EEB"/>
    <w:rsid w:val="00A71A13"/>
    <w:rsid w:val="00A77ADC"/>
    <w:rsid w:val="00A8571E"/>
    <w:rsid w:val="00A874BB"/>
    <w:rsid w:val="00A87845"/>
    <w:rsid w:val="00A9084A"/>
    <w:rsid w:val="00A90F14"/>
    <w:rsid w:val="00AA0700"/>
    <w:rsid w:val="00AA1F9A"/>
    <w:rsid w:val="00AB0BC7"/>
    <w:rsid w:val="00AC27DA"/>
    <w:rsid w:val="00AC476E"/>
    <w:rsid w:val="00AC748E"/>
    <w:rsid w:val="00AD2349"/>
    <w:rsid w:val="00AE6C2E"/>
    <w:rsid w:val="00AE7BC6"/>
    <w:rsid w:val="00AF07AF"/>
    <w:rsid w:val="00AF3197"/>
    <w:rsid w:val="00AF3AA8"/>
    <w:rsid w:val="00AF63CF"/>
    <w:rsid w:val="00AF7E39"/>
    <w:rsid w:val="00B02205"/>
    <w:rsid w:val="00B10361"/>
    <w:rsid w:val="00B12BD8"/>
    <w:rsid w:val="00B149FF"/>
    <w:rsid w:val="00B217D9"/>
    <w:rsid w:val="00B23F52"/>
    <w:rsid w:val="00B329C5"/>
    <w:rsid w:val="00B3351E"/>
    <w:rsid w:val="00B34EDD"/>
    <w:rsid w:val="00B43232"/>
    <w:rsid w:val="00B44C41"/>
    <w:rsid w:val="00B52363"/>
    <w:rsid w:val="00B54F88"/>
    <w:rsid w:val="00B5641B"/>
    <w:rsid w:val="00B57C72"/>
    <w:rsid w:val="00B60925"/>
    <w:rsid w:val="00B72710"/>
    <w:rsid w:val="00B766F6"/>
    <w:rsid w:val="00B82136"/>
    <w:rsid w:val="00B83478"/>
    <w:rsid w:val="00B8535A"/>
    <w:rsid w:val="00B866B8"/>
    <w:rsid w:val="00B96F20"/>
    <w:rsid w:val="00BA06BB"/>
    <w:rsid w:val="00BA277B"/>
    <w:rsid w:val="00BA7830"/>
    <w:rsid w:val="00BA7B89"/>
    <w:rsid w:val="00BA7BFF"/>
    <w:rsid w:val="00BB13B7"/>
    <w:rsid w:val="00BC0072"/>
    <w:rsid w:val="00BC0888"/>
    <w:rsid w:val="00BC60A9"/>
    <w:rsid w:val="00BD0080"/>
    <w:rsid w:val="00BD157D"/>
    <w:rsid w:val="00BD4157"/>
    <w:rsid w:val="00BD45AA"/>
    <w:rsid w:val="00BD58B2"/>
    <w:rsid w:val="00BD6FF6"/>
    <w:rsid w:val="00BE0270"/>
    <w:rsid w:val="00BE09D0"/>
    <w:rsid w:val="00BE1393"/>
    <w:rsid w:val="00BE47AF"/>
    <w:rsid w:val="00BF45C5"/>
    <w:rsid w:val="00C01977"/>
    <w:rsid w:val="00C06201"/>
    <w:rsid w:val="00C15F67"/>
    <w:rsid w:val="00C16FF3"/>
    <w:rsid w:val="00C22D77"/>
    <w:rsid w:val="00C252AE"/>
    <w:rsid w:val="00C3191D"/>
    <w:rsid w:val="00C32F24"/>
    <w:rsid w:val="00C36A62"/>
    <w:rsid w:val="00C40CF4"/>
    <w:rsid w:val="00C41C46"/>
    <w:rsid w:val="00C4287E"/>
    <w:rsid w:val="00C54459"/>
    <w:rsid w:val="00C551C4"/>
    <w:rsid w:val="00C6108D"/>
    <w:rsid w:val="00C64184"/>
    <w:rsid w:val="00C71D9D"/>
    <w:rsid w:val="00C76683"/>
    <w:rsid w:val="00C76933"/>
    <w:rsid w:val="00C81316"/>
    <w:rsid w:val="00C850E0"/>
    <w:rsid w:val="00C9702A"/>
    <w:rsid w:val="00CA0AFE"/>
    <w:rsid w:val="00CA4310"/>
    <w:rsid w:val="00CA5295"/>
    <w:rsid w:val="00CB0388"/>
    <w:rsid w:val="00CB59D4"/>
    <w:rsid w:val="00CB72F7"/>
    <w:rsid w:val="00CB793A"/>
    <w:rsid w:val="00CC1858"/>
    <w:rsid w:val="00CC1EEB"/>
    <w:rsid w:val="00CC53FE"/>
    <w:rsid w:val="00CC5B33"/>
    <w:rsid w:val="00CE2166"/>
    <w:rsid w:val="00CE3DDF"/>
    <w:rsid w:val="00CE3F57"/>
    <w:rsid w:val="00CF1608"/>
    <w:rsid w:val="00CF3B04"/>
    <w:rsid w:val="00CF7592"/>
    <w:rsid w:val="00D000C1"/>
    <w:rsid w:val="00D06C25"/>
    <w:rsid w:val="00D246B8"/>
    <w:rsid w:val="00D25125"/>
    <w:rsid w:val="00D31E02"/>
    <w:rsid w:val="00D32372"/>
    <w:rsid w:val="00D355EE"/>
    <w:rsid w:val="00D40B9E"/>
    <w:rsid w:val="00D456E5"/>
    <w:rsid w:val="00D46CE2"/>
    <w:rsid w:val="00D54248"/>
    <w:rsid w:val="00D562D4"/>
    <w:rsid w:val="00D57AA5"/>
    <w:rsid w:val="00D612DD"/>
    <w:rsid w:val="00D7113F"/>
    <w:rsid w:val="00D715A9"/>
    <w:rsid w:val="00D72D97"/>
    <w:rsid w:val="00D74C3E"/>
    <w:rsid w:val="00D75112"/>
    <w:rsid w:val="00D75501"/>
    <w:rsid w:val="00D80AEE"/>
    <w:rsid w:val="00D90B1F"/>
    <w:rsid w:val="00D92EF2"/>
    <w:rsid w:val="00D9495D"/>
    <w:rsid w:val="00D9558C"/>
    <w:rsid w:val="00D9767D"/>
    <w:rsid w:val="00DA4453"/>
    <w:rsid w:val="00DA659B"/>
    <w:rsid w:val="00DB464D"/>
    <w:rsid w:val="00DB4C5B"/>
    <w:rsid w:val="00DB5A6E"/>
    <w:rsid w:val="00DB74A7"/>
    <w:rsid w:val="00DC3EAB"/>
    <w:rsid w:val="00DC4436"/>
    <w:rsid w:val="00DC556A"/>
    <w:rsid w:val="00DD2C1F"/>
    <w:rsid w:val="00DD4AC6"/>
    <w:rsid w:val="00DD6206"/>
    <w:rsid w:val="00DD6AC3"/>
    <w:rsid w:val="00DE3260"/>
    <w:rsid w:val="00DE6D90"/>
    <w:rsid w:val="00DE7990"/>
    <w:rsid w:val="00DE7C8A"/>
    <w:rsid w:val="00E03AF3"/>
    <w:rsid w:val="00E03C3C"/>
    <w:rsid w:val="00E05F22"/>
    <w:rsid w:val="00E06A4F"/>
    <w:rsid w:val="00E074C6"/>
    <w:rsid w:val="00E126A5"/>
    <w:rsid w:val="00E12836"/>
    <w:rsid w:val="00E14C9A"/>
    <w:rsid w:val="00E20BB5"/>
    <w:rsid w:val="00E23EC0"/>
    <w:rsid w:val="00E26533"/>
    <w:rsid w:val="00E27CF2"/>
    <w:rsid w:val="00E307C9"/>
    <w:rsid w:val="00E32254"/>
    <w:rsid w:val="00E35100"/>
    <w:rsid w:val="00E3726E"/>
    <w:rsid w:val="00E41208"/>
    <w:rsid w:val="00E4169B"/>
    <w:rsid w:val="00E45AE3"/>
    <w:rsid w:val="00E46801"/>
    <w:rsid w:val="00E46E47"/>
    <w:rsid w:val="00E500D1"/>
    <w:rsid w:val="00E50740"/>
    <w:rsid w:val="00E5224A"/>
    <w:rsid w:val="00E557E9"/>
    <w:rsid w:val="00E61ABE"/>
    <w:rsid w:val="00E6565F"/>
    <w:rsid w:val="00E7012B"/>
    <w:rsid w:val="00E7585E"/>
    <w:rsid w:val="00E8092E"/>
    <w:rsid w:val="00E9720E"/>
    <w:rsid w:val="00E97E50"/>
    <w:rsid w:val="00EA07C3"/>
    <w:rsid w:val="00EA24D2"/>
    <w:rsid w:val="00EA2773"/>
    <w:rsid w:val="00EB0A46"/>
    <w:rsid w:val="00EB2189"/>
    <w:rsid w:val="00EC0F51"/>
    <w:rsid w:val="00EC1C00"/>
    <w:rsid w:val="00EC3B3E"/>
    <w:rsid w:val="00EC5AAF"/>
    <w:rsid w:val="00EC708F"/>
    <w:rsid w:val="00ED03A1"/>
    <w:rsid w:val="00ED22BC"/>
    <w:rsid w:val="00ED26A1"/>
    <w:rsid w:val="00ED44F2"/>
    <w:rsid w:val="00ED45BB"/>
    <w:rsid w:val="00EE5BA9"/>
    <w:rsid w:val="00EE7442"/>
    <w:rsid w:val="00EE7FC4"/>
    <w:rsid w:val="00EF03B9"/>
    <w:rsid w:val="00EF156D"/>
    <w:rsid w:val="00EF17FB"/>
    <w:rsid w:val="00EF6108"/>
    <w:rsid w:val="00EF637C"/>
    <w:rsid w:val="00EF6977"/>
    <w:rsid w:val="00F006B6"/>
    <w:rsid w:val="00F00827"/>
    <w:rsid w:val="00F031EB"/>
    <w:rsid w:val="00F104A4"/>
    <w:rsid w:val="00F15703"/>
    <w:rsid w:val="00F16722"/>
    <w:rsid w:val="00F23661"/>
    <w:rsid w:val="00F2435D"/>
    <w:rsid w:val="00F2502B"/>
    <w:rsid w:val="00F25823"/>
    <w:rsid w:val="00F26F35"/>
    <w:rsid w:val="00F31235"/>
    <w:rsid w:val="00F35509"/>
    <w:rsid w:val="00F355BA"/>
    <w:rsid w:val="00F37576"/>
    <w:rsid w:val="00F40456"/>
    <w:rsid w:val="00F42424"/>
    <w:rsid w:val="00F42854"/>
    <w:rsid w:val="00F45C27"/>
    <w:rsid w:val="00F52F0F"/>
    <w:rsid w:val="00F56CE8"/>
    <w:rsid w:val="00F57633"/>
    <w:rsid w:val="00F64DD4"/>
    <w:rsid w:val="00F67E0A"/>
    <w:rsid w:val="00F73E1E"/>
    <w:rsid w:val="00F75081"/>
    <w:rsid w:val="00F75426"/>
    <w:rsid w:val="00F76142"/>
    <w:rsid w:val="00F85551"/>
    <w:rsid w:val="00F90335"/>
    <w:rsid w:val="00F96D72"/>
    <w:rsid w:val="00FA0273"/>
    <w:rsid w:val="00FB1B7A"/>
    <w:rsid w:val="00FB6B27"/>
    <w:rsid w:val="00FB6E02"/>
    <w:rsid w:val="00FB79A3"/>
    <w:rsid w:val="00FC023A"/>
    <w:rsid w:val="00FC0A0D"/>
    <w:rsid w:val="00FC177B"/>
    <w:rsid w:val="00FC1E5E"/>
    <w:rsid w:val="00FC61F5"/>
    <w:rsid w:val="00FD672E"/>
    <w:rsid w:val="00FF1032"/>
    <w:rsid w:val="00FF20D3"/>
    <w:rsid w:val="00FF4D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039,#4d4d4d,maroon"/>
    </o:shapedefaults>
    <o:shapelayout v:ext="edit">
      <o:idmap v:ext="edit" data="1"/>
    </o:shapelayout>
  </w:shapeDefaults>
  <w:decimalSymbol w:val="."/>
  <w:listSeparator w:val=","/>
  <w14:docId w14:val="0E4B940A"/>
  <w15:docId w15:val="{DF297E7D-F1D2-42A9-9480-50514E4F3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uiPriority="3" w:qFormat="1"/>
    <w:lsdException w:name="heading 3" w:uiPriority="3" w:qFormat="1"/>
    <w:lsdException w:name="heading 4" w:uiPriority="3" w:qFormat="1"/>
    <w:lsdException w:name="heading 5" w:uiPriority="3" w:qFormat="1"/>
    <w:lsdException w:name="heading 6" w:uiPriority="3" w:qFormat="1"/>
    <w:lsdException w:name="heading 7" w:uiPriority="3" w:qFormat="1"/>
    <w:lsdException w:name="heading 8" w:uiPriority="3" w:qFormat="1"/>
    <w:lsdException w:name="heading 9" w:uiPriority="3" w:qFormat="1"/>
    <w:lsdException w:name="index 1" w:semiHidden="1" w:uiPriority="49" w:unhideWhenUsed="1"/>
    <w:lsdException w:name="index 2" w:semiHidden="1" w:uiPriority="49" w:unhideWhenUsed="1"/>
    <w:lsdException w:name="index 3" w:semiHidden="1" w:uiPriority="49" w:unhideWhenUsed="1"/>
    <w:lsdException w:name="index 4" w:semiHidden="1" w:uiPriority="49" w:unhideWhenUsed="1"/>
    <w:lsdException w:name="index 5" w:semiHidden="1" w:uiPriority="49" w:unhideWhenUsed="1"/>
    <w:lsdException w:name="index 6" w:semiHidden="1" w:uiPriority="49" w:unhideWhenUsed="1"/>
    <w:lsdException w:name="index 7" w:semiHidden="1" w:uiPriority="49" w:unhideWhenUsed="1"/>
    <w:lsdException w:name="index 8" w:semiHidden="1" w:uiPriority="49" w:unhideWhenUsed="1"/>
    <w:lsdException w:name="index 9" w:semiHidden="1" w:uiPriority="4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iPriority="0" w:unhideWhenUsed="1"/>
    <w:lsdException w:name="footnote text" w:semiHidden="1" w:uiPriority="49" w:unhideWhenUsed="1"/>
    <w:lsdException w:name="annotation text" w:semiHidden="1" w:unhideWhenUsed="1"/>
    <w:lsdException w:name="header" w:semiHidden="1" w:uiPriority="24" w:unhideWhenUsed="1"/>
    <w:lsdException w:name="footer" w:semiHidden="1" w:unhideWhenUsed="1"/>
    <w:lsdException w:name="index heading" w:semiHidden="1" w:uiPriority="49" w:unhideWhenUsed="1"/>
    <w:lsdException w:name="caption" w:uiPriority="13" w:qFormat="1"/>
    <w:lsdException w:name="table of figures" w:semiHidden="1" w:unhideWhenUsed="1"/>
    <w:lsdException w:name="envelope address" w:semiHidden="1" w:uiPriority="49" w:unhideWhenUsed="1"/>
    <w:lsdException w:name="envelope return" w:semiHidden="1" w:uiPriority="49" w:unhideWhenUsed="1"/>
    <w:lsdException w:name="footnote reference" w:semiHidden="1" w:uiPriority="49" w:unhideWhenUsed="1"/>
    <w:lsdException w:name="annotation reference" w:semiHidden="1" w:unhideWhenUsed="1"/>
    <w:lsdException w:name="line number" w:semiHidden="1" w:uiPriority="49" w:unhideWhenUsed="1"/>
    <w:lsdException w:name="page number" w:semiHidden="1" w:uiPriority="49"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iPriority="49" w:unhideWhenUsed="1"/>
    <w:lsdException w:name="toa heading" w:semiHidden="1" w:uiPriority="39" w:unhideWhenUsed="1"/>
    <w:lsdException w:name="List" w:semiHidden="1" w:uiPriority="49" w:unhideWhenUsed="1"/>
    <w:lsdException w:name="List Bullet" w:semiHidden="1" w:unhideWhenUsed="1"/>
    <w:lsdException w:name="List Number" w:semiHidden="1" w:uiPriority="7" w:unhideWhenUsed="1" w:qFormat="1"/>
    <w:lsdException w:name="List 2" w:semiHidden="1" w:uiPriority="49" w:unhideWhenUsed="1"/>
    <w:lsdException w:name="List 3" w:semiHidden="1" w:uiPriority="49" w:unhideWhenUsed="1"/>
    <w:lsdException w:name="List 4" w:semiHidden="1" w:uiPriority="49" w:unhideWhenUsed="1"/>
    <w:lsdException w:name="List 5" w:semiHidden="1" w:uiPriority="49" w:unhideWhenUsed="1"/>
    <w:lsdException w:name="List Bullet 2" w:semiHidden="1" w:unhideWhenUsed="1"/>
    <w:lsdException w:name="List Bullet 3" w:semiHidden="1" w:unhideWhenUsed="1"/>
    <w:lsdException w:name="List Bullet 4" w:semiHidden="1" w:uiPriority="49" w:unhideWhenUsed="1"/>
    <w:lsdException w:name="List Bullet 5" w:semiHidden="1" w:uiPriority="49" w:unhideWhenUsed="1"/>
    <w:lsdException w:name="List Number 2" w:semiHidden="1" w:uiPriority="7" w:unhideWhenUsed="1"/>
    <w:lsdException w:name="List Number 3" w:semiHidden="1" w:uiPriority="7" w:unhideWhenUsed="1"/>
    <w:lsdException w:name="List Number 4" w:semiHidden="1" w:uiPriority="49" w:unhideWhenUsed="1"/>
    <w:lsdException w:name="List Number 5" w:semiHidden="1" w:uiPriority="49" w:unhideWhenUsed="1"/>
    <w:lsdException w:name="Title" w:uiPriority="28" w:qFormat="1"/>
    <w:lsdException w:name="Closing" w:semiHidden="1" w:uiPriority="49" w:unhideWhenUsed="1"/>
    <w:lsdException w:name="Signature" w:semiHidden="1" w:uiPriority="49"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8" w:unhideWhenUsed="1" w:qFormat="1"/>
    <w:lsdException w:name="List Continue 2" w:semiHidden="1" w:uiPriority="8" w:unhideWhenUsed="1"/>
    <w:lsdException w:name="List Continue 3" w:semiHidden="1" w:uiPriority="8" w:unhideWhenUsed="1"/>
    <w:lsdException w:name="List Continue 4" w:semiHidden="1" w:uiPriority="49" w:unhideWhenUsed="1"/>
    <w:lsdException w:name="List Continue 5" w:semiHidden="1" w:uiPriority="49" w:unhideWhenUsed="1"/>
    <w:lsdException w:name="Message Header" w:semiHidden="1" w:uiPriority="49" w:unhideWhenUsed="1"/>
    <w:lsdException w:name="Subtitle" w:uiPriority="29" w:qFormat="1"/>
    <w:lsdException w:name="Salutation" w:semiHidden="1" w:uiPriority="49" w:unhideWhenUsed="1"/>
    <w:lsdException w:name="Date" w:semiHidden="1" w:uiPriority="49"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49"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iPriority="49" w:unhideWhenUsed="1"/>
    <w:lsdException w:name="Plain Text" w:semiHidden="1" w:uiPriority="49" w:unhideWhenUsed="1"/>
    <w:lsdException w:name="E-mail Signature" w:semiHidden="1" w:uiPriority="4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4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4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4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9"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2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57D"/>
    <w:pPr>
      <w:spacing w:before="120" w:after="120" w:line="264" w:lineRule="auto"/>
    </w:pPr>
    <w:rPr>
      <w:rFonts w:ascii="Calibri" w:hAnsi="Calibri" w:cs="Calibri"/>
      <w:sz w:val="22"/>
      <w:szCs w:val="22"/>
    </w:rPr>
  </w:style>
  <w:style w:type="paragraph" w:styleId="Heading1">
    <w:name w:val="heading 1"/>
    <w:basedOn w:val="Normal"/>
    <w:next w:val="Normal"/>
    <w:uiPriority w:val="3"/>
    <w:qFormat/>
    <w:rsid w:val="0092057D"/>
    <w:pPr>
      <w:keepNext/>
      <w:spacing w:before="200" w:after="240" w:line="240" w:lineRule="auto"/>
      <w:outlineLvl w:val="0"/>
    </w:pPr>
    <w:rPr>
      <w:b/>
      <w:color w:val="7030A0"/>
      <w:sz w:val="36"/>
      <w:szCs w:val="36"/>
      <w:lang w:eastAsia="en-US"/>
    </w:rPr>
  </w:style>
  <w:style w:type="paragraph" w:styleId="Heading2">
    <w:name w:val="heading 2"/>
    <w:basedOn w:val="Normal"/>
    <w:next w:val="Normal"/>
    <w:link w:val="Heading2Char"/>
    <w:uiPriority w:val="3"/>
    <w:qFormat/>
    <w:rsid w:val="0092057D"/>
    <w:pPr>
      <w:keepNext/>
      <w:spacing w:before="240" w:line="240" w:lineRule="auto"/>
      <w:outlineLvl w:val="1"/>
    </w:pPr>
    <w:rPr>
      <w:b/>
      <w:color w:val="7030A0"/>
      <w:sz w:val="28"/>
      <w:lang w:eastAsia="en-US"/>
    </w:rPr>
  </w:style>
  <w:style w:type="paragraph" w:styleId="Heading3">
    <w:name w:val="heading 3"/>
    <w:basedOn w:val="Heading2"/>
    <w:next w:val="Normal"/>
    <w:uiPriority w:val="3"/>
    <w:qFormat/>
    <w:rsid w:val="0092057D"/>
    <w:pPr>
      <w:outlineLvl w:val="2"/>
    </w:pPr>
    <w:rPr>
      <w:sz w:val="24"/>
    </w:rPr>
  </w:style>
  <w:style w:type="paragraph" w:styleId="Heading4">
    <w:name w:val="heading 4"/>
    <w:basedOn w:val="Heading3"/>
    <w:next w:val="Normal"/>
    <w:uiPriority w:val="3"/>
    <w:semiHidden/>
    <w:qFormat/>
    <w:rsid w:val="004F6237"/>
    <w:pPr>
      <w:numPr>
        <w:ilvl w:val="3"/>
      </w:numPr>
      <w:spacing w:before="160" w:line="280" w:lineRule="atLeast"/>
      <w:outlineLvl w:val="3"/>
    </w:pPr>
    <w:rPr>
      <w:sz w:val="22"/>
    </w:rPr>
  </w:style>
  <w:style w:type="paragraph" w:styleId="Heading5">
    <w:name w:val="heading 5"/>
    <w:basedOn w:val="Heading4"/>
    <w:next w:val="Normal"/>
    <w:uiPriority w:val="3"/>
    <w:semiHidden/>
    <w:qFormat/>
    <w:rsid w:val="004F6237"/>
    <w:pPr>
      <w:numPr>
        <w:ilvl w:val="4"/>
      </w:numPr>
      <w:outlineLvl w:val="4"/>
    </w:pPr>
    <w:rPr>
      <w:b w:val="0"/>
      <w:bCs/>
      <w:color w:val="404040"/>
    </w:rPr>
  </w:style>
  <w:style w:type="paragraph" w:styleId="Heading6">
    <w:name w:val="heading 6"/>
    <w:basedOn w:val="Heading5"/>
    <w:next w:val="Normal"/>
    <w:uiPriority w:val="3"/>
    <w:semiHidden/>
    <w:qFormat/>
    <w:rsid w:val="004F6237"/>
    <w:pPr>
      <w:numPr>
        <w:ilvl w:val="5"/>
      </w:numPr>
      <w:outlineLvl w:val="5"/>
    </w:pPr>
    <w:rPr>
      <w:iCs/>
    </w:rPr>
  </w:style>
  <w:style w:type="paragraph" w:styleId="Heading7">
    <w:name w:val="heading 7"/>
    <w:basedOn w:val="Heading6"/>
    <w:next w:val="Normal"/>
    <w:uiPriority w:val="3"/>
    <w:semiHidden/>
    <w:qFormat/>
    <w:rsid w:val="004F6237"/>
    <w:pPr>
      <w:numPr>
        <w:ilvl w:val="6"/>
      </w:numPr>
      <w:outlineLvl w:val="6"/>
    </w:pPr>
    <w:rPr>
      <w:i/>
    </w:rPr>
  </w:style>
  <w:style w:type="paragraph" w:styleId="Heading8">
    <w:name w:val="heading 8"/>
    <w:basedOn w:val="Heading7"/>
    <w:next w:val="Normal"/>
    <w:uiPriority w:val="3"/>
    <w:semiHidden/>
    <w:qFormat/>
    <w:rsid w:val="004F6237"/>
    <w:pPr>
      <w:numPr>
        <w:ilvl w:val="7"/>
      </w:numPr>
      <w:outlineLvl w:val="7"/>
    </w:pPr>
    <w:rPr>
      <w:b/>
    </w:rPr>
  </w:style>
  <w:style w:type="paragraph" w:styleId="Heading9">
    <w:name w:val="heading 9"/>
    <w:basedOn w:val="Heading8"/>
    <w:next w:val="Normal"/>
    <w:uiPriority w:val="3"/>
    <w:semiHidden/>
    <w:qFormat/>
    <w:rsid w:val="004F623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4F6237"/>
  </w:style>
  <w:style w:type="paragraph" w:customStyle="1" w:styleId="Bullet1">
    <w:name w:val="Bullet 1"/>
    <w:basedOn w:val="Normal"/>
    <w:uiPriority w:val="11"/>
    <w:qFormat/>
    <w:rsid w:val="004F6237"/>
    <w:pPr>
      <w:numPr>
        <w:numId w:val="16"/>
      </w:numPr>
      <w:spacing w:before="0" w:after="0"/>
    </w:pPr>
  </w:style>
  <w:style w:type="character" w:styleId="CommentReference">
    <w:name w:val="annotation reference"/>
    <w:uiPriority w:val="99"/>
    <w:semiHidden/>
    <w:rsid w:val="004F6237"/>
    <w:rPr>
      <w:rFonts w:ascii="Calibri" w:hAnsi="Calibri"/>
      <w:sz w:val="16"/>
    </w:rPr>
  </w:style>
  <w:style w:type="paragraph" w:styleId="CommentText">
    <w:name w:val="annotation text"/>
    <w:basedOn w:val="Normal"/>
    <w:link w:val="CommentTextChar"/>
    <w:uiPriority w:val="99"/>
    <w:rsid w:val="004F6237"/>
  </w:style>
  <w:style w:type="character" w:styleId="EndnoteReference">
    <w:name w:val="endnote reference"/>
    <w:uiPriority w:val="49"/>
    <w:semiHidden/>
    <w:rsid w:val="004F6237"/>
    <w:rPr>
      <w:vertAlign w:val="superscript"/>
    </w:rPr>
  </w:style>
  <w:style w:type="paragraph" w:styleId="EndnoteText">
    <w:name w:val="endnote text"/>
    <w:basedOn w:val="Normal"/>
    <w:uiPriority w:val="49"/>
    <w:semiHidden/>
    <w:rsid w:val="004F6237"/>
  </w:style>
  <w:style w:type="paragraph" w:styleId="Footer">
    <w:name w:val="footer"/>
    <w:link w:val="FooterChar"/>
    <w:uiPriority w:val="99"/>
    <w:rsid w:val="004F6237"/>
    <w:pPr>
      <w:tabs>
        <w:tab w:val="right" w:pos="8220"/>
      </w:tabs>
      <w:jc w:val="right"/>
    </w:pPr>
    <w:rPr>
      <w:rFonts w:ascii="Calibri" w:hAnsi="Calibri" w:cs="Calibri"/>
      <w:noProof/>
      <w:szCs w:val="22"/>
    </w:rPr>
  </w:style>
  <w:style w:type="character" w:styleId="FootnoteReference">
    <w:name w:val="footnote reference"/>
    <w:uiPriority w:val="49"/>
    <w:semiHidden/>
    <w:rsid w:val="004F6237"/>
    <w:rPr>
      <w:vertAlign w:val="superscript"/>
    </w:rPr>
  </w:style>
  <w:style w:type="paragraph" w:styleId="FootnoteText">
    <w:name w:val="footnote text"/>
    <w:basedOn w:val="Normal"/>
    <w:uiPriority w:val="49"/>
    <w:semiHidden/>
    <w:rsid w:val="004F6237"/>
  </w:style>
  <w:style w:type="character" w:styleId="Hyperlink">
    <w:name w:val="Hyperlink"/>
    <w:uiPriority w:val="99"/>
    <w:rsid w:val="00C551C4"/>
    <w:rPr>
      <w:color w:val="53565A" w:themeColor="text2"/>
      <w:u w:val="single"/>
    </w:rPr>
  </w:style>
  <w:style w:type="character" w:styleId="LineNumber">
    <w:name w:val="line number"/>
    <w:basedOn w:val="DefaultParagraphFont"/>
    <w:uiPriority w:val="49"/>
    <w:semiHidden/>
    <w:rsid w:val="004F6237"/>
  </w:style>
  <w:style w:type="paragraph" w:styleId="MacroText">
    <w:name w:val="macro"/>
    <w:uiPriority w:val="49"/>
    <w:semiHidden/>
    <w:rsid w:val="004F6237"/>
    <w:rPr>
      <w:rFonts w:ascii="Calibri" w:hAnsi="Calibri" w:cs="Calibri"/>
      <w:sz w:val="22"/>
      <w:szCs w:val="22"/>
    </w:rPr>
  </w:style>
  <w:style w:type="character" w:styleId="PageNumber">
    <w:name w:val="page number"/>
    <w:uiPriority w:val="49"/>
    <w:semiHidden/>
    <w:rsid w:val="004F6237"/>
    <w:rPr>
      <w:b/>
      <w:color w:val="4C4C4C"/>
      <w:sz w:val="28"/>
    </w:rPr>
  </w:style>
  <w:style w:type="paragraph" w:customStyle="1" w:styleId="NormalIndentItalics">
    <w:name w:val="Normal Indent Italics"/>
    <w:basedOn w:val="NormalIndent"/>
    <w:uiPriority w:val="13"/>
    <w:semiHidden/>
    <w:qFormat/>
    <w:rsid w:val="004F6237"/>
    <w:rPr>
      <w:i/>
    </w:rPr>
  </w:style>
  <w:style w:type="paragraph" w:styleId="TableofAuthorities">
    <w:name w:val="table of authorities"/>
    <w:basedOn w:val="Normal"/>
    <w:next w:val="Normal"/>
    <w:uiPriority w:val="39"/>
    <w:semiHidden/>
    <w:rsid w:val="004F6237"/>
    <w:pPr>
      <w:tabs>
        <w:tab w:val="right" w:pos="9072"/>
      </w:tabs>
      <w:ind w:left="200" w:hanging="200"/>
    </w:pPr>
  </w:style>
  <w:style w:type="table" w:styleId="TableGrid">
    <w:name w:val="Table Grid"/>
    <w:basedOn w:val="TableNormal"/>
    <w:semiHidden/>
    <w:rsid w:val="004F6237"/>
    <w:rPr>
      <w:rFonts w:ascii="Calibri" w:hAnsi="Calibri"/>
    </w:rPr>
    <w:tblPr>
      <w:tblStyleRowBandSize w:val="1"/>
      <w:tblStyleColBandSize w:val="1"/>
      <w:tblInd w:w="29" w:type="dxa"/>
      <w:tblBorders>
        <w:top w:val="single" w:sz="6" w:space="0" w:color="660B68"/>
        <w:bottom w:val="single" w:sz="6" w:space="0" w:color="660B68"/>
        <w:insideH w:val="single" w:sz="6" w:space="0" w:color="660B68"/>
      </w:tblBorders>
      <w:tblCellMar>
        <w:left w:w="43" w:type="dxa"/>
        <w:right w:w="43" w:type="dxa"/>
      </w:tblCellMar>
    </w:tblPr>
    <w:trPr>
      <w:cantSplit/>
    </w:trPr>
    <w:tcPr>
      <w:shd w:val="clear" w:color="auto" w:fill="FFFFFF" w:themeFill="background1"/>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FFFFFF" w:themeColor="background1"/>
        <w:sz w:val="24"/>
        <w:u w:val="none"/>
        <w:vertAlign w:val="baseline"/>
      </w:rPr>
      <w:tblPr/>
      <w:tcPr>
        <w:tcBorders>
          <w:top w:val="single" w:sz="6" w:space="0" w:color="660B68"/>
          <w:left w:val="single" w:sz="6" w:space="0" w:color="660B68"/>
          <w:bottom w:val="single" w:sz="6" w:space="0" w:color="660B68"/>
          <w:right w:val="single" w:sz="6" w:space="0" w:color="660B68"/>
        </w:tcBorders>
        <w:shd w:val="clear" w:color="auto" w:fill="660B68"/>
      </w:tcPr>
    </w:tblStylePr>
    <w:tblStylePr w:type="firstCol">
      <w:rPr>
        <w:color w:val="4C4C4C"/>
      </w:rPr>
      <w:tblPr/>
      <w:tcPr>
        <w:shd w:val="clear" w:color="auto" w:fill="FFFFFF" w:themeFill="background1"/>
      </w:tcPr>
    </w:tblStylePr>
    <w:tblStylePr w:type="band2Horz">
      <w:tblPr/>
      <w:tcPr>
        <w:shd w:val="clear" w:color="auto" w:fill="FFFFFF" w:themeFill="background1"/>
      </w:tcPr>
    </w:tblStylePr>
  </w:style>
  <w:style w:type="paragraph" w:styleId="Title">
    <w:name w:val="Title"/>
    <w:basedOn w:val="Normal"/>
    <w:uiPriority w:val="28"/>
    <w:qFormat/>
    <w:rsid w:val="004F6237"/>
    <w:pPr>
      <w:spacing w:before="0" w:line="240" w:lineRule="auto"/>
    </w:pPr>
    <w:rPr>
      <w:b/>
      <w:color w:val="660B68"/>
      <w:sz w:val="40"/>
    </w:rPr>
  </w:style>
  <w:style w:type="paragraph" w:styleId="TOC1">
    <w:name w:val="toc 1"/>
    <w:basedOn w:val="Normal"/>
    <w:next w:val="Normal"/>
    <w:uiPriority w:val="39"/>
    <w:semiHidden/>
    <w:rsid w:val="004F6237"/>
    <w:pPr>
      <w:tabs>
        <w:tab w:val="right" w:leader="dot" w:pos="9639"/>
      </w:tabs>
      <w:spacing w:line="240" w:lineRule="auto"/>
      <w:ind w:left="792" w:right="734" w:hanging="792"/>
    </w:pPr>
    <w:rPr>
      <w:color w:val="4C4C4C"/>
      <w:sz w:val="24"/>
      <w:szCs w:val="28"/>
      <w:lang w:eastAsia="en-US"/>
    </w:rPr>
  </w:style>
  <w:style w:type="paragraph" w:styleId="TOC2">
    <w:name w:val="toc 2"/>
    <w:next w:val="Normal"/>
    <w:uiPriority w:val="39"/>
    <w:semiHidden/>
    <w:rsid w:val="004F6237"/>
    <w:pPr>
      <w:tabs>
        <w:tab w:val="right" w:leader="dot" w:pos="9639"/>
      </w:tabs>
      <w:spacing w:before="20"/>
      <w:ind w:left="1174" w:right="567" w:hanging="454"/>
      <w:contextualSpacing/>
    </w:pPr>
    <w:rPr>
      <w:rFonts w:ascii="Calibri" w:hAnsi="Calibri" w:cs="Calibri"/>
      <w:color w:val="000000"/>
      <w:szCs w:val="28"/>
      <w:lang w:eastAsia="en-US"/>
    </w:rPr>
  </w:style>
  <w:style w:type="paragraph" w:styleId="TOC3">
    <w:name w:val="toc 3"/>
    <w:next w:val="Normal"/>
    <w:autoRedefine/>
    <w:uiPriority w:val="39"/>
    <w:semiHidden/>
    <w:rsid w:val="004F6237"/>
    <w:pPr>
      <w:tabs>
        <w:tab w:val="left" w:pos="1248"/>
        <w:tab w:val="right" w:leader="dot" w:pos="9639"/>
      </w:tabs>
      <w:spacing w:before="20"/>
      <w:ind w:left="1701" w:right="567" w:hanging="567"/>
    </w:pPr>
    <w:rPr>
      <w:rFonts w:ascii="Calibri" w:hAnsi="Calibri" w:cs="Calibri"/>
      <w:noProof/>
      <w:color w:val="4C4C4C"/>
      <w:sz w:val="18"/>
      <w:szCs w:val="22"/>
    </w:rPr>
  </w:style>
  <w:style w:type="paragraph" w:styleId="TOC5">
    <w:name w:val="toc 5"/>
    <w:basedOn w:val="TOC3"/>
    <w:next w:val="Normal"/>
    <w:autoRedefine/>
    <w:uiPriority w:val="39"/>
    <w:semiHidden/>
    <w:rsid w:val="004F6237"/>
    <w:pPr>
      <w:tabs>
        <w:tab w:val="left" w:pos="1701"/>
      </w:tabs>
      <w:spacing w:before="0"/>
      <w:ind w:left="0" w:right="-7" w:firstLine="0"/>
    </w:pPr>
    <w:rPr>
      <w:caps/>
      <w:color w:val="800000"/>
    </w:rPr>
  </w:style>
  <w:style w:type="paragraph" w:styleId="Date">
    <w:name w:val="Date"/>
    <w:basedOn w:val="Normal"/>
    <w:next w:val="Normal"/>
    <w:uiPriority w:val="49"/>
    <w:semiHidden/>
    <w:rsid w:val="004F6237"/>
    <w:pPr>
      <w:ind w:left="1411"/>
    </w:pPr>
  </w:style>
  <w:style w:type="paragraph" w:customStyle="1" w:styleId="Quotation">
    <w:name w:val="Quotation"/>
    <w:basedOn w:val="Normal"/>
    <w:next w:val="Normal"/>
    <w:uiPriority w:val="49"/>
    <w:semiHidden/>
    <w:rsid w:val="004F6237"/>
    <w:pPr>
      <w:keepLines/>
      <w:spacing w:before="40"/>
      <w:jc w:val="center"/>
    </w:pPr>
    <w:rPr>
      <w:i/>
      <w:iCs/>
      <w:color w:val="003399"/>
      <w:sz w:val="18"/>
      <w:lang w:eastAsia="en-US"/>
    </w:rPr>
  </w:style>
  <w:style w:type="paragraph" w:styleId="TOC6">
    <w:name w:val="toc 6"/>
    <w:basedOn w:val="Normal"/>
    <w:next w:val="Normal"/>
    <w:autoRedefine/>
    <w:uiPriority w:val="49"/>
    <w:semiHidden/>
    <w:rsid w:val="004F6237"/>
    <w:pPr>
      <w:spacing w:before="40" w:after="20"/>
      <w:ind w:left="1418" w:hanging="1418"/>
    </w:pPr>
    <w:rPr>
      <w:b/>
      <w:sz w:val="16"/>
    </w:rPr>
  </w:style>
  <w:style w:type="paragraph" w:styleId="TOC7">
    <w:name w:val="toc 7"/>
    <w:basedOn w:val="Normal"/>
    <w:next w:val="Normal"/>
    <w:autoRedefine/>
    <w:uiPriority w:val="49"/>
    <w:semiHidden/>
    <w:rsid w:val="004F6237"/>
    <w:pPr>
      <w:ind w:left="1440"/>
    </w:pPr>
  </w:style>
  <w:style w:type="paragraph" w:styleId="TOC8">
    <w:name w:val="toc 8"/>
    <w:basedOn w:val="Normal"/>
    <w:next w:val="Normal"/>
    <w:autoRedefine/>
    <w:uiPriority w:val="49"/>
    <w:semiHidden/>
    <w:rsid w:val="004F6237"/>
    <w:pPr>
      <w:ind w:left="1680"/>
    </w:pPr>
  </w:style>
  <w:style w:type="paragraph" w:styleId="TOC9">
    <w:name w:val="toc 9"/>
    <w:basedOn w:val="Normal"/>
    <w:next w:val="Normal"/>
    <w:autoRedefine/>
    <w:uiPriority w:val="49"/>
    <w:semiHidden/>
    <w:rsid w:val="004F6237"/>
    <w:pPr>
      <w:ind w:left="2835" w:right="2835"/>
    </w:pPr>
  </w:style>
  <w:style w:type="numbering" w:styleId="111111">
    <w:name w:val="Outline List 2"/>
    <w:basedOn w:val="NoList"/>
    <w:uiPriority w:val="99"/>
    <w:semiHidden/>
    <w:unhideWhenUsed/>
    <w:rsid w:val="004F6237"/>
    <w:pPr>
      <w:numPr>
        <w:numId w:val="13"/>
      </w:numPr>
    </w:pPr>
  </w:style>
  <w:style w:type="paragraph" w:styleId="BodyText2">
    <w:name w:val="Body Text 2"/>
    <w:basedOn w:val="Normal"/>
    <w:semiHidden/>
    <w:rsid w:val="004F6237"/>
    <w:pPr>
      <w:spacing w:line="480" w:lineRule="auto"/>
    </w:pPr>
  </w:style>
  <w:style w:type="numbering" w:styleId="1ai">
    <w:name w:val="Outline List 1"/>
    <w:basedOn w:val="NoList"/>
    <w:uiPriority w:val="99"/>
    <w:semiHidden/>
    <w:unhideWhenUsed/>
    <w:rsid w:val="004F6237"/>
    <w:pPr>
      <w:numPr>
        <w:numId w:val="14"/>
      </w:numPr>
    </w:pPr>
  </w:style>
  <w:style w:type="paragraph" w:customStyle="1" w:styleId="ListBulletBold">
    <w:name w:val="List Bullet Bold"/>
    <w:basedOn w:val="Normal"/>
    <w:next w:val="Normal"/>
    <w:uiPriority w:val="49"/>
    <w:semiHidden/>
    <w:rsid w:val="004F6237"/>
    <w:rPr>
      <w:b/>
    </w:rPr>
  </w:style>
  <w:style w:type="paragraph" w:styleId="BalloonText">
    <w:name w:val="Balloon Text"/>
    <w:basedOn w:val="Normal"/>
    <w:uiPriority w:val="49"/>
    <w:semiHidden/>
    <w:rsid w:val="004F6237"/>
    <w:rPr>
      <w:sz w:val="16"/>
      <w:szCs w:val="16"/>
    </w:rPr>
  </w:style>
  <w:style w:type="paragraph" w:styleId="BlockText">
    <w:name w:val="Block Text"/>
    <w:basedOn w:val="Normal"/>
    <w:uiPriority w:val="49"/>
    <w:semiHidden/>
    <w:rsid w:val="004F6237"/>
    <w:pPr>
      <w:ind w:left="1440" w:right="1440"/>
    </w:pPr>
  </w:style>
  <w:style w:type="paragraph" w:styleId="BodyText3">
    <w:name w:val="Body Text 3"/>
    <w:basedOn w:val="Normal"/>
    <w:semiHidden/>
    <w:rsid w:val="004F6237"/>
    <w:rPr>
      <w:sz w:val="16"/>
      <w:szCs w:val="16"/>
    </w:rPr>
  </w:style>
  <w:style w:type="paragraph" w:styleId="BodyTextFirstIndent">
    <w:name w:val="Body Text First Indent"/>
    <w:basedOn w:val="BodyText"/>
    <w:semiHidden/>
    <w:rsid w:val="004F6237"/>
    <w:pPr>
      <w:ind w:firstLine="210"/>
    </w:pPr>
  </w:style>
  <w:style w:type="paragraph" w:styleId="BodyTextIndent">
    <w:name w:val="Body Text Indent"/>
    <w:basedOn w:val="Normal"/>
    <w:semiHidden/>
    <w:rsid w:val="004F6237"/>
    <w:pPr>
      <w:ind w:left="283"/>
    </w:pPr>
  </w:style>
  <w:style w:type="paragraph" w:styleId="BodyTextFirstIndent2">
    <w:name w:val="Body Text First Indent 2"/>
    <w:basedOn w:val="BodyTextIndent"/>
    <w:semiHidden/>
    <w:rsid w:val="004F6237"/>
    <w:pPr>
      <w:ind w:firstLine="210"/>
    </w:pPr>
  </w:style>
  <w:style w:type="paragraph" w:styleId="BodyTextIndent2">
    <w:name w:val="Body Text Indent 2"/>
    <w:basedOn w:val="Normal"/>
    <w:semiHidden/>
    <w:rsid w:val="004F6237"/>
    <w:pPr>
      <w:spacing w:line="480" w:lineRule="auto"/>
      <w:ind w:left="283"/>
    </w:pPr>
  </w:style>
  <w:style w:type="paragraph" w:styleId="BodyTextIndent3">
    <w:name w:val="Body Text Indent 3"/>
    <w:basedOn w:val="Normal"/>
    <w:semiHidden/>
    <w:rsid w:val="004F6237"/>
    <w:pPr>
      <w:ind w:left="283"/>
    </w:pPr>
    <w:rPr>
      <w:sz w:val="16"/>
      <w:szCs w:val="16"/>
    </w:rPr>
  </w:style>
  <w:style w:type="paragraph" w:styleId="NoteHeading">
    <w:name w:val="Note Heading"/>
    <w:basedOn w:val="Normal"/>
    <w:next w:val="Normal"/>
    <w:semiHidden/>
    <w:rsid w:val="004F6237"/>
  </w:style>
  <w:style w:type="paragraph" w:styleId="Closing">
    <w:name w:val="Closing"/>
    <w:basedOn w:val="Normal"/>
    <w:uiPriority w:val="49"/>
    <w:semiHidden/>
    <w:rsid w:val="004F6237"/>
    <w:pPr>
      <w:ind w:left="4252"/>
    </w:pPr>
  </w:style>
  <w:style w:type="paragraph" w:styleId="CommentSubject">
    <w:name w:val="annotation subject"/>
    <w:basedOn w:val="CommentText"/>
    <w:next w:val="CommentText"/>
    <w:uiPriority w:val="49"/>
    <w:semiHidden/>
    <w:rsid w:val="004F6237"/>
    <w:rPr>
      <w:b/>
      <w:bCs/>
    </w:rPr>
  </w:style>
  <w:style w:type="paragraph" w:styleId="DocumentMap">
    <w:name w:val="Document Map"/>
    <w:basedOn w:val="Normal"/>
    <w:uiPriority w:val="49"/>
    <w:semiHidden/>
    <w:rsid w:val="004F6237"/>
    <w:pPr>
      <w:shd w:val="clear" w:color="auto" w:fill="000080"/>
    </w:pPr>
  </w:style>
  <w:style w:type="paragraph" w:styleId="E-mailSignature">
    <w:name w:val="E-mail Signature"/>
    <w:basedOn w:val="Normal"/>
    <w:uiPriority w:val="49"/>
    <w:semiHidden/>
    <w:rsid w:val="004F6237"/>
  </w:style>
  <w:style w:type="paragraph" w:styleId="EnvelopeAddress">
    <w:name w:val="envelope address"/>
    <w:basedOn w:val="Normal"/>
    <w:uiPriority w:val="49"/>
    <w:semiHidden/>
    <w:rsid w:val="004F6237"/>
    <w:pPr>
      <w:framePr w:w="7920" w:h="1980" w:hRule="exact" w:hSpace="180" w:wrap="auto" w:hAnchor="page" w:xAlign="center" w:yAlign="bottom"/>
      <w:ind w:left="2880"/>
    </w:pPr>
    <w:rPr>
      <w:sz w:val="24"/>
      <w:szCs w:val="24"/>
    </w:rPr>
  </w:style>
  <w:style w:type="paragraph" w:styleId="EnvelopeReturn">
    <w:name w:val="envelope return"/>
    <w:basedOn w:val="Normal"/>
    <w:uiPriority w:val="49"/>
    <w:semiHidden/>
    <w:rsid w:val="004F6237"/>
  </w:style>
  <w:style w:type="paragraph" w:styleId="HTMLAddress">
    <w:name w:val="HTML Address"/>
    <w:basedOn w:val="Normal"/>
    <w:uiPriority w:val="49"/>
    <w:semiHidden/>
    <w:rsid w:val="004F6237"/>
    <w:rPr>
      <w:i/>
      <w:iCs/>
    </w:rPr>
  </w:style>
  <w:style w:type="paragraph" w:styleId="HTMLPreformatted">
    <w:name w:val="HTML Preformatted"/>
    <w:basedOn w:val="Normal"/>
    <w:uiPriority w:val="49"/>
    <w:semiHidden/>
    <w:rsid w:val="004F6237"/>
  </w:style>
  <w:style w:type="paragraph" w:styleId="Index1">
    <w:name w:val="index 1"/>
    <w:basedOn w:val="Normal"/>
    <w:next w:val="Normal"/>
    <w:autoRedefine/>
    <w:uiPriority w:val="49"/>
    <w:semiHidden/>
    <w:rsid w:val="004F6237"/>
    <w:pPr>
      <w:ind w:left="200" w:hanging="200"/>
    </w:pPr>
  </w:style>
  <w:style w:type="paragraph" w:styleId="Index2">
    <w:name w:val="index 2"/>
    <w:basedOn w:val="Normal"/>
    <w:next w:val="Normal"/>
    <w:autoRedefine/>
    <w:uiPriority w:val="49"/>
    <w:semiHidden/>
    <w:rsid w:val="004F6237"/>
    <w:pPr>
      <w:ind w:left="400" w:hanging="200"/>
    </w:pPr>
  </w:style>
  <w:style w:type="paragraph" w:styleId="Index3">
    <w:name w:val="index 3"/>
    <w:basedOn w:val="Normal"/>
    <w:next w:val="Normal"/>
    <w:autoRedefine/>
    <w:uiPriority w:val="49"/>
    <w:semiHidden/>
    <w:rsid w:val="004F6237"/>
    <w:pPr>
      <w:ind w:left="600" w:hanging="200"/>
    </w:pPr>
  </w:style>
  <w:style w:type="paragraph" w:styleId="Index4">
    <w:name w:val="index 4"/>
    <w:basedOn w:val="Normal"/>
    <w:next w:val="Normal"/>
    <w:autoRedefine/>
    <w:uiPriority w:val="49"/>
    <w:semiHidden/>
    <w:rsid w:val="004F6237"/>
    <w:pPr>
      <w:ind w:left="800" w:hanging="200"/>
    </w:pPr>
  </w:style>
  <w:style w:type="paragraph" w:styleId="Index5">
    <w:name w:val="index 5"/>
    <w:basedOn w:val="Normal"/>
    <w:next w:val="Normal"/>
    <w:autoRedefine/>
    <w:uiPriority w:val="49"/>
    <w:semiHidden/>
    <w:rsid w:val="004F6237"/>
    <w:pPr>
      <w:ind w:left="1000" w:hanging="200"/>
    </w:pPr>
  </w:style>
  <w:style w:type="paragraph" w:styleId="Index6">
    <w:name w:val="index 6"/>
    <w:basedOn w:val="Normal"/>
    <w:next w:val="Normal"/>
    <w:autoRedefine/>
    <w:uiPriority w:val="49"/>
    <w:semiHidden/>
    <w:rsid w:val="004F6237"/>
    <w:pPr>
      <w:ind w:left="1200" w:hanging="200"/>
    </w:pPr>
  </w:style>
  <w:style w:type="paragraph" w:styleId="Index7">
    <w:name w:val="index 7"/>
    <w:basedOn w:val="Normal"/>
    <w:next w:val="Normal"/>
    <w:autoRedefine/>
    <w:uiPriority w:val="49"/>
    <w:semiHidden/>
    <w:rsid w:val="004F6237"/>
    <w:pPr>
      <w:ind w:left="1400" w:hanging="200"/>
    </w:pPr>
  </w:style>
  <w:style w:type="paragraph" w:styleId="Index8">
    <w:name w:val="index 8"/>
    <w:basedOn w:val="Normal"/>
    <w:next w:val="Normal"/>
    <w:autoRedefine/>
    <w:uiPriority w:val="49"/>
    <w:semiHidden/>
    <w:rsid w:val="004F6237"/>
    <w:pPr>
      <w:ind w:left="1600" w:hanging="200"/>
    </w:pPr>
  </w:style>
  <w:style w:type="paragraph" w:styleId="Index9">
    <w:name w:val="index 9"/>
    <w:basedOn w:val="Normal"/>
    <w:next w:val="Normal"/>
    <w:autoRedefine/>
    <w:uiPriority w:val="49"/>
    <w:semiHidden/>
    <w:rsid w:val="004F6237"/>
    <w:pPr>
      <w:ind w:left="1800" w:hanging="200"/>
    </w:pPr>
  </w:style>
  <w:style w:type="paragraph" w:styleId="IndexHeading">
    <w:name w:val="index heading"/>
    <w:basedOn w:val="Normal"/>
    <w:next w:val="Index1"/>
    <w:uiPriority w:val="49"/>
    <w:semiHidden/>
    <w:rsid w:val="004F6237"/>
    <w:rPr>
      <w:b/>
      <w:bCs/>
    </w:rPr>
  </w:style>
  <w:style w:type="paragraph" w:styleId="List">
    <w:name w:val="List"/>
    <w:basedOn w:val="Normal"/>
    <w:uiPriority w:val="49"/>
    <w:semiHidden/>
    <w:rsid w:val="004F6237"/>
    <w:pPr>
      <w:ind w:left="283" w:hanging="283"/>
    </w:pPr>
  </w:style>
  <w:style w:type="paragraph" w:styleId="List2">
    <w:name w:val="List 2"/>
    <w:basedOn w:val="Normal"/>
    <w:uiPriority w:val="49"/>
    <w:semiHidden/>
    <w:rsid w:val="004F6237"/>
    <w:pPr>
      <w:ind w:left="566" w:hanging="283"/>
    </w:pPr>
  </w:style>
  <w:style w:type="paragraph" w:styleId="List3">
    <w:name w:val="List 3"/>
    <w:basedOn w:val="Normal"/>
    <w:uiPriority w:val="49"/>
    <w:semiHidden/>
    <w:rsid w:val="004F6237"/>
    <w:pPr>
      <w:ind w:left="849" w:hanging="283"/>
    </w:pPr>
  </w:style>
  <w:style w:type="paragraph" w:styleId="List4">
    <w:name w:val="List 4"/>
    <w:basedOn w:val="Normal"/>
    <w:uiPriority w:val="49"/>
    <w:semiHidden/>
    <w:rsid w:val="004F6237"/>
    <w:pPr>
      <w:ind w:left="1132" w:hanging="283"/>
    </w:pPr>
  </w:style>
  <w:style w:type="paragraph" w:styleId="List5">
    <w:name w:val="List 5"/>
    <w:basedOn w:val="Normal"/>
    <w:uiPriority w:val="49"/>
    <w:semiHidden/>
    <w:rsid w:val="004F6237"/>
    <w:pPr>
      <w:ind w:left="1415" w:hanging="283"/>
    </w:pPr>
  </w:style>
  <w:style w:type="paragraph" w:styleId="ListBullet4">
    <w:name w:val="List Bullet 4"/>
    <w:basedOn w:val="Normal"/>
    <w:uiPriority w:val="49"/>
    <w:semiHidden/>
    <w:rsid w:val="004F6237"/>
    <w:pPr>
      <w:tabs>
        <w:tab w:val="num" w:pos="1209"/>
      </w:tabs>
      <w:ind w:left="1209" w:hanging="360"/>
    </w:pPr>
  </w:style>
  <w:style w:type="paragraph" w:styleId="ListBullet5">
    <w:name w:val="List Bullet 5"/>
    <w:basedOn w:val="Normal"/>
    <w:uiPriority w:val="49"/>
    <w:semiHidden/>
    <w:rsid w:val="004F6237"/>
    <w:pPr>
      <w:tabs>
        <w:tab w:val="num" w:pos="1492"/>
      </w:tabs>
      <w:ind w:left="1492" w:hanging="360"/>
    </w:pPr>
  </w:style>
  <w:style w:type="paragraph" w:styleId="ListContinue4">
    <w:name w:val="List Continue 4"/>
    <w:basedOn w:val="Normal"/>
    <w:uiPriority w:val="49"/>
    <w:semiHidden/>
    <w:rsid w:val="004F6237"/>
    <w:pPr>
      <w:ind w:left="1132"/>
    </w:pPr>
  </w:style>
  <w:style w:type="paragraph" w:styleId="ListContinue5">
    <w:name w:val="List Continue 5"/>
    <w:basedOn w:val="Normal"/>
    <w:uiPriority w:val="49"/>
    <w:semiHidden/>
    <w:rsid w:val="004F6237"/>
    <w:pPr>
      <w:ind w:left="1415"/>
    </w:pPr>
  </w:style>
  <w:style w:type="paragraph" w:styleId="ListNumber4">
    <w:name w:val="List Number 4"/>
    <w:basedOn w:val="Normal"/>
    <w:uiPriority w:val="49"/>
    <w:semiHidden/>
    <w:rsid w:val="004F6237"/>
    <w:pPr>
      <w:tabs>
        <w:tab w:val="num" w:pos="1209"/>
      </w:tabs>
      <w:ind w:left="1209" w:hanging="360"/>
    </w:pPr>
  </w:style>
  <w:style w:type="paragraph" w:styleId="ListNumber5">
    <w:name w:val="List Number 5"/>
    <w:basedOn w:val="Normal"/>
    <w:uiPriority w:val="49"/>
    <w:semiHidden/>
    <w:rsid w:val="004F6237"/>
    <w:pPr>
      <w:tabs>
        <w:tab w:val="num" w:pos="1492"/>
      </w:tabs>
      <w:ind w:left="1492" w:hanging="360"/>
    </w:pPr>
  </w:style>
  <w:style w:type="paragraph" w:styleId="MessageHeader">
    <w:name w:val="Message Header"/>
    <w:basedOn w:val="Normal"/>
    <w:uiPriority w:val="49"/>
    <w:semiHidden/>
    <w:rsid w:val="004F6237"/>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uiPriority w:val="99"/>
    <w:semiHidden/>
    <w:rsid w:val="004F6237"/>
    <w:rPr>
      <w:sz w:val="24"/>
      <w:szCs w:val="24"/>
    </w:rPr>
  </w:style>
  <w:style w:type="paragraph" w:styleId="PlainText">
    <w:name w:val="Plain Text"/>
    <w:basedOn w:val="Normal"/>
    <w:uiPriority w:val="49"/>
    <w:semiHidden/>
    <w:rsid w:val="004F6237"/>
  </w:style>
  <w:style w:type="paragraph" w:styleId="Salutation">
    <w:name w:val="Salutation"/>
    <w:basedOn w:val="Normal"/>
    <w:next w:val="Normal"/>
    <w:uiPriority w:val="49"/>
    <w:semiHidden/>
    <w:rsid w:val="004F6237"/>
  </w:style>
  <w:style w:type="paragraph" w:styleId="Signature">
    <w:name w:val="Signature"/>
    <w:basedOn w:val="Normal"/>
    <w:uiPriority w:val="49"/>
    <w:semiHidden/>
    <w:rsid w:val="004F6237"/>
    <w:pPr>
      <w:ind w:left="4252"/>
    </w:pPr>
  </w:style>
  <w:style w:type="paragraph" w:styleId="Subtitle">
    <w:name w:val="Subtitle"/>
    <w:basedOn w:val="Normal"/>
    <w:uiPriority w:val="29"/>
    <w:qFormat/>
    <w:rsid w:val="004F6237"/>
    <w:pPr>
      <w:spacing w:before="0" w:line="240" w:lineRule="auto"/>
    </w:pPr>
    <w:rPr>
      <w:color w:val="4C4C4C"/>
      <w:sz w:val="30"/>
      <w:szCs w:val="24"/>
      <w:lang w:eastAsia="en-US"/>
    </w:rPr>
  </w:style>
  <w:style w:type="paragraph" w:styleId="TOAHeading">
    <w:name w:val="toa heading"/>
    <w:basedOn w:val="Normal"/>
    <w:next w:val="Normal"/>
    <w:uiPriority w:val="39"/>
    <w:semiHidden/>
    <w:rsid w:val="004F6237"/>
    <w:rPr>
      <w:b/>
      <w:bCs/>
      <w:sz w:val="24"/>
      <w:szCs w:val="24"/>
    </w:rPr>
  </w:style>
  <w:style w:type="paragraph" w:styleId="TOCHeading">
    <w:name w:val="TOC Heading"/>
    <w:uiPriority w:val="29"/>
    <w:unhideWhenUsed/>
    <w:qFormat/>
    <w:rsid w:val="004F6237"/>
    <w:pPr>
      <w:keepNext/>
      <w:pageBreakBefore/>
      <w:spacing w:after="1200"/>
      <w:ind w:left="794"/>
    </w:pPr>
    <w:rPr>
      <w:rFonts w:ascii="Calibri" w:hAnsi="Calibri" w:cs="Calibri"/>
      <w:color w:val="4C4C4C"/>
      <w:sz w:val="40"/>
      <w:szCs w:val="22"/>
    </w:rPr>
  </w:style>
  <w:style w:type="paragraph" w:customStyle="1" w:styleId="TableBullet">
    <w:name w:val="Table Bullet"/>
    <w:basedOn w:val="TableText"/>
    <w:uiPriority w:val="10"/>
    <w:qFormat/>
    <w:rsid w:val="0092057D"/>
    <w:pPr>
      <w:numPr>
        <w:numId w:val="17"/>
      </w:numPr>
      <w:ind w:left="230" w:hanging="230"/>
    </w:pPr>
  </w:style>
  <w:style w:type="paragraph" w:customStyle="1" w:styleId="QuoteName">
    <w:name w:val="Quote Name"/>
    <w:basedOn w:val="Normal"/>
    <w:uiPriority w:val="49"/>
    <w:semiHidden/>
    <w:rsid w:val="004F6237"/>
    <w:pPr>
      <w:spacing w:after="0" w:line="240" w:lineRule="auto"/>
      <w:ind w:left="902" w:right="822"/>
      <w:jc w:val="right"/>
    </w:pPr>
    <w:rPr>
      <w:caps/>
      <w:color w:val="800000"/>
      <w:sz w:val="16"/>
    </w:rPr>
  </w:style>
  <w:style w:type="paragraph" w:styleId="Header">
    <w:name w:val="header"/>
    <w:basedOn w:val="Normal"/>
    <w:uiPriority w:val="24"/>
    <w:semiHidden/>
    <w:rsid w:val="004F6237"/>
    <w:pPr>
      <w:tabs>
        <w:tab w:val="left" w:pos="930"/>
        <w:tab w:val="right" w:pos="10350"/>
      </w:tabs>
      <w:spacing w:before="480" w:after="200" w:line="240" w:lineRule="auto"/>
      <w:ind w:right="-465"/>
      <w:jc w:val="right"/>
    </w:pPr>
    <w:rPr>
      <w:noProof/>
      <w:sz w:val="28"/>
    </w:rPr>
  </w:style>
  <w:style w:type="paragraph" w:styleId="Caption">
    <w:name w:val="caption"/>
    <w:basedOn w:val="Normal"/>
    <w:next w:val="Pictwide"/>
    <w:uiPriority w:val="13"/>
    <w:qFormat/>
    <w:rsid w:val="004F6237"/>
    <w:pPr>
      <w:keepNext/>
      <w:keepLines/>
      <w:tabs>
        <w:tab w:val="left" w:pos="851"/>
      </w:tabs>
      <w:spacing w:before="240" w:line="240" w:lineRule="auto"/>
    </w:pPr>
    <w:rPr>
      <w:b/>
    </w:rPr>
  </w:style>
  <w:style w:type="paragraph" w:customStyle="1" w:styleId="TableDash">
    <w:name w:val="Table Dash"/>
    <w:basedOn w:val="Normal"/>
    <w:uiPriority w:val="10"/>
    <w:rsid w:val="004F6237"/>
    <w:pPr>
      <w:numPr>
        <w:ilvl w:val="1"/>
        <w:numId w:val="17"/>
      </w:numPr>
      <w:spacing w:before="0" w:after="0"/>
    </w:pPr>
    <w:rPr>
      <w:sz w:val="20"/>
    </w:rPr>
  </w:style>
  <w:style w:type="paragraph" w:styleId="ListBullet">
    <w:name w:val="List Bullet"/>
    <w:basedOn w:val="Normal"/>
    <w:uiPriority w:val="99"/>
    <w:semiHidden/>
    <w:rsid w:val="004F6237"/>
    <w:pPr>
      <w:numPr>
        <w:numId w:val="5"/>
      </w:numPr>
      <w:contextualSpacing/>
    </w:pPr>
  </w:style>
  <w:style w:type="paragraph" w:styleId="ListBullet2">
    <w:name w:val="List Bullet 2"/>
    <w:basedOn w:val="Normal"/>
    <w:uiPriority w:val="99"/>
    <w:semiHidden/>
    <w:rsid w:val="004F6237"/>
    <w:pPr>
      <w:numPr>
        <w:numId w:val="6"/>
      </w:numPr>
      <w:contextualSpacing/>
    </w:pPr>
  </w:style>
  <w:style w:type="paragraph" w:styleId="ListContinue">
    <w:name w:val="List Continue"/>
    <w:basedOn w:val="Normal"/>
    <w:uiPriority w:val="8"/>
    <w:semiHidden/>
    <w:qFormat/>
    <w:rsid w:val="004F6237"/>
    <w:pPr>
      <w:spacing w:before="0" w:after="0"/>
      <w:ind w:left="1077"/>
    </w:pPr>
  </w:style>
  <w:style w:type="paragraph" w:styleId="ListContinue2">
    <w:name w:val="List Continue 2"/>
    <w:basedOn w:val="Normal"/>
    <w:uiPriority w:val="8"/>
    <w:semiHidden/>
    <w:rsid w:val="004F6237"/>
    <w:pPr>
      <w:spacing w:before="0" w:after="0"/>
      <w:ind w:left="1361"/>
    </w:pPr>
  </w:style>
  <w:style w:type="paragraph" w:customStyle="1" w:styleId="Spacer">
    <w:name w:val="Spacer"/>
    <w:basedOn w:val="Normal"/>
    <w:uiPriority w:val="13"/>
    <w:qFormat/>
    <w:rsid w:val="004F6237"/>
    <w:pPr>
      <w:spacing w:before="0" w:after="0" w:line="120" w:lineRule="atLeast"/>
    </w:pPr>
    <w:rPr>
      <w:sz w:val="12"/>
    </w:rPr>
  </w:style>
  <w:style w:type="paragraph" w:customStyle="1" w:styleId="Pictwide">
    <w:name w:val="Pict wide"/>
    <w:basedOn w:val="Normal"/>
    <w:next w:val="Normal"/>
    <w:uiPriority w:val="13"/>
    <w:semiHidden/>
    <w:qFormat/>
    <w:rsid w:val="004F6237"/>
    <w:pPr>
      <w:widowControl w:val="0"/>
      <w:spacing w:before="160" w:after="320" w:line="240" w:lineRule="auto"/>
    </w:pPr>
    <w:rPr>
      <w:sz w:val="24"/>
    </w:rPr>
  </w:style>
  <w:style w:type="paragraph" w:styleId="TOC4">
    <w:name w:val="toc 4"/>
    <w:basedOn w:val="Normal"/>
    <w:next w:val="Normal"/>
    <w:autoRedefine/>
    <w:uiPriority w:val="39"/>
    <w:semiHidden/>
    <w:unhideWhenUsed/>
    <w:rsid w:val="004F6237"/>
    <w:pPr>
      <w:tabs>
        <w:tab w:val="right" w:leader="dot" w:pos="9639"/>
      </w:tabs>
      <w:spacing w:before="0" w:after="0" w:line="240" w:lineRule="auto"/>
      <w:ind w:left="1985" w:right="567" w:hanging="567"/>
    </w:pPr>
    <w:rPr>
      <w:color w:val="4C4C4C"/>
      <w:sz w:val="18"/>
    </w:rPr>
  </w:style>
  <w:style w:type="paragraph" w:styleId="ListContinue3">
    <w:name w:val="List Continue 3"/>
    <w:basedOn w:val="Normal"/>
    <w:uiPriority w:val="8"/>
    <w:semiHidden/>
    <w:rsid w:val="004F6237"/>
    <w:pPr>
      <w:spacing w:before="0" w:after="0"/>
      <w:ind w:left="1644"/>
    </w:pPr>
  </w:style>
  <w:style w:type="paragraph" w:styleId="ListBullet3">
    <w:name w:val="List Bullet 3"/>
    <w:basedOn w:val="Normal"/>
    <w:uiPriority w:val="99"/>
    <w:semiHidden/>
    <w:unhideWhenUsed/>
    <w:rsid w:val="004F6237"/>
    <w:pPr>
      <w:numPr>
        <w:numId w:val="7"/>
      </w:numPr>
      <w:contextualSpacing/>
    </w:pPr>
  </w:style>
  <w:style w:type="paragraph" w:customStyle="1" w:styleId="TableText">
    <w:name w:val="Table Text"/>
    <w:basedOn w:val="Normal"/>
    <w:uiPriority w:val="15"/>
    <w:qFormat/>
    <w:rsid w:val="004F6237"/>
    <w:pPr>
      <w:spacing w:before="60" w:after="60" w:line="240" w:lineRule="auto"/>
    </w:pPr>
    <w:rPr>
      <w:sz w:val="20"/>
    </w:rPr>
  </w:style>
  <w:style w:type="numbering" w:styleId="ArticleSection">
    <w:name w:val="Outline List 3"/>
    <w:basedOn w:val="NoList"/>
    <w:uiPriority w:val="99"/>
    <w:semiHidden/>
    <w:unhideWhenUsed/>
    <w:rsid w:val="004F6237"/>
    <w:pPr>
      <w:numPr>
        <w:numId w:val="15"/>
      </w:numPr>
    </w:pPr>
  </w:style>
  <w:style w:type="paragraph" w:styleId="ListNumber">
    <w:name w:val="List Number"/>
    <w:basedOn w:val="Normal"/>
    <w:uiPriority w:val="7"/>
    <w:semiHidden/>
    <w:qFormat/>
    <w:rsid w:val="004F6237"/>
    <w:pPr>
      <w:numPr>
        <w:numId w:val="18"/>
      </w:numPr>
      <w:contextualSpacing/>
    </w:pPr>
  </w:style>
  <w:style w:type="table" w:styleId="ColorfulGrid">
    <w:name w:val="Colorful Grid"/>
    <w:basedOn w:val="TableNormal"/>
    <w:uiPriority w:val="73"/>
    <w:semiHidden/>
    <w:rsid w:val="004F6237"/>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rsid w:val="004F6237"/>
    <w:rPr>
      <w:color w:val="000000"/>
    </w:rPr>
    <w:tblPr>
      <w:tblStyleRowBandSize w:val="1"/>
      <w:tblStyleColBandSize w:val="1"/>
      <w:tblBorders>
        <w:insideH w:val="single" w:sz="4" w:space="0" w:color="FFFFFF"/>
      </w:tblBorders>
    </w:tblPr>
    <w:tcPr>
      <w:shd w:val="clear" w:color="auto" w:fill="DCE6F2"/>
    </w:tcPr>
    <w:tblStylePr w:type="firstRow">
      <w:rPr>
        <w:b/>
        <w:bCs/>
      </w:rPr>
      <w:tblPr/>
      <w:tcPr>
        <w:shd w:val="clear" w:color="auto" w:fill="B9CDE5"/>
      </w:tcPr>
    </w:tblStylePr>
    <w:tblStylePr w:type="lastRow">
      <w:rPr>
        <w:b/>
        <w:bCs/>
        <w:color w:val="000000"/>
      </w:rPr>
      <w:tblPr/>
      <w:tcPr>
        <w:shd w:val="clear" w:color="auto" w:fill="B9CDE5"/>
      </w:tcPr>
    </w:tblStylePr>
    <w:tblStylePr w:type="firstCol">
      <w:rPr>
        <w:color w:val="FFFFFF"/>
      </w:rPr>
      <w:tblPr/>
      <w:tcPr>
        <w:shd w:val="clear" w:color="auto" w:fill="376092"/>
      </w:tcPr>
    </w:tblStylePr>
    <w:tblStylePr w:type="lastCol">
      <w:rPr>
        <w:color w:val="FFFFFF"/>
      </w:rPr>
      <w:tblPr/>
      <w:tcPr>
        <w:shd w:val="clear" w:color="auto" w:fill="376092"/>
      </w:tcPr>
    </w:tblStylePr>
    <w:tblStylePr w:type="band1Vert">
      <w:tblPr/>
      <w:tcPr>
        <w:shd w:val="clear" w:color="auto" w:fill="A7C0DE"/>
      </w:tcPr>
    </w:tblStylePr>
    <w:tblStylePr w:type="band1Horz">
      <w:tblPr/>
      <w:tcPr>
        <w:shd w:val="clear" w:color="auto" w:fill="A7C0DE"/>
      </w:tcPr>
    </w:tblStylePr>
  </w:style>
  <w:style w:type="paragraph" w:customStyle="1" w:styleId="TableHeader">
    <w:name w:val="Table Header"/>
    <w:basedOn w:val="TableText"/>
    <w:uiPriority w:val="15"/>
    <w:qFormat/>
    <w:rsid w:val="0092057D"/>
    <w:pPr>
      <w:keepNext/>
      <w:spacing w:before="40" w:after="40"/>
    </w:pPr>
    <w:rPr>
      <w:rFonts w:asciiTheme="minorHAnsi" w:hAnsiTheme="minorHAnsi"/>
      <w:color w:val="53565A" w:themeColor="text2"/>
      <w:sz w:val="22"/>
    </w:rPr>
  </w:style>
  <w:style w:type="paragraph" w:customStyle="1" w:styleId="CaptionTable">
    <w:name w:val="Caption Table"/>
    <w:basedOn w:val="Normal"/>
    <w:uiPriority w:val="14"/>
    <w:semiHidden/>
    <w:rsid w:val="004F6237"/>
    <w:rPr>
      <w:b/>
    </w:rPr>
  </w:style>
  <w:style w:type="paragraph" w:styleId="ListNumber2">
    <w:name w:val="List Number 2"/>
    <w:basedOn w:val="Normal"/>
    <w:uiPriority w:val="7"/>
    <w:semiHidden/>
    <w:rsid w:val="004F6237"/>
    <w:pPr>
      <w:numPr>
        <w:ilvl w:val="1"/>
        <w:numId w:val="18"/>
      </w:numPr>
      <w:contextualSpacing/>
    </w:pPr>
  </w:style>
  <w:style w:type="table" w:styleId="ColorfulGrid-Accent2">
    <w:name w:val="Colorful Grid Accent 2"/>
    <w:basedOn w:val="TableNormal"/>
    <w:uiPriority w:val="73"/>
    <w:semiHidden/>
    <w:rsid w:val="004F6237"/>
    <w:rPr>
      <w:color w:val="000000"/>
    </w:rPr>
    <w:tblPr>
      <w:tblStyleRowBandSize w:val="1"/>
      <w:tblStyleColBandSize w:val="1"/>
      <w:tblBorders>
        <w:insideH w:val="single" w:sz="4" w:space="0" w:color="FFFFFF"/>
      </w:tblBorders>
    </w:tblPr>
    <w:tcPr>
      <w:shd w:val="clear" w:color="auto" w:fill="F2DCDB"/>
    </w:tcPr>
    <w:tblStylePr w:type="firstRow">
      <w:rPr>
        <w:b/>
        <w:bCs/>
      </w:rPr>
      <w:tblPr/>
      <w:tcPr>
        <w:shd w:val="clear" w:color="auto" w:fill="E6B9B8"/>
      </w:tcPr>
    </w:tblStylePr>
    <w:tblStylePr w:type="lastRow">
      <w:rPr>
        <w:b/>
        <w:bCs/>
        <w:color w:val="000000"/>
      </w:rPr>
      <w:tblPr/>
      <w:tcPr>
        <w:shd w:val="clear" w:color="auto" w:fill="E6B9B8"/>
      </w:tcPr>
    </w:tblStylePr>
    <w:tblStylePr w:type="firstCol">
      <w:rPr>
        <w:color w:val="FFFFFF"/>
      </w:rPr>
      <w:tblPr/>
      <w:tcPr>
        <w:shd w:val="clear" w:color="auto" w:fill="953735"/>
      </w:tcPr>
    </w:tblStylePr>
    <w:tblStylePr w:type="lastCol">
      <w:rPr>
        <w:color w:val="FFFFFF"/>
      </w:rPr>
      <w:tblPr/>
      <w:tcPr>
        <w:shd w:val="clear" w:color="auto" w:fill="953735"/>
      </w:tcPr>
    </w:tblStylePr>
    <w:tblStylePr w:type="band1Vert">
      <w:tblPr/>
      <w:tcPr>
        <w:shd w:val="clear" w:color="auto" w:fill="E0A8A6"/>
      </w:tcPr>
    </w:tblStylePr>
    <w:tblStylePr w:type="band1Horz">
      <w:tblPr/>
      <w:tcPr>
        <w:shd w:val="clear" w:color="auto" w:fill="E0A8A6"/>
      </w:tcPr>
    </w:tblStylePr>
  </w:style>
  <w:style w:type="table" w:styleId="TableClassic1">
    <w:name w:val="Table Classic 1"/>
    <w:basedOn w:val="TableGrid"/>
    <w:uiPriority w:val="99"/>
    <w:semiHidden/>
    <w:unhideWhenUsed/>
    <w:rsid w:val="004F6237"/>
    <w:pPr>
      <w:spacing w:after="120" w:line="280" w:lineRule="atLeast"/>
    </w:pPr>
    <w:tblPr>
      <w:tblBorders>
        <w:top w:val="single" w:sz="12" w:space="0" w:color="000000"/>
        <w:bottom w:val="single" w:sz="12" w:space="0" w:color="000000"/>
        <w:insideH w:val="none" w:sz="0" w:space="0" w:color="auto"/>
      </w:tblBorders>
    </w:tblPr>
    <w:tcPr>
      <w:shd w:val="clear" w:color="auto" w:fill="auto"/>
    </w:tcPr>
    <w:tblStylePr w:type="firstRow">
      <w:pPr>
        <w:wordWrap/>
        <w:spacing w:beforeLines="0" w:afterLines="0" w:line="240" w:lineRule="auto"/>
        <w:ind w:leftChars="0" w:left="0" w:rightChars="0" w:right="0" w:firstLineChars="0" w:firstLine="0"/>
        <w:jc w:val="left"/>
      </w:pPr>
      <w:rPr>
        <w:rFonts w:ascii="Helvetica" w:hAnsi="Helvetica"/>
        <w:b w:val="0"/>
        <w:i w:val="0"/>
        <w:iCs/>
        <w:caps/>
        <w:smallCaps w:val="0"/>
        <w:strike w:val="0"/>
        <w:dstrike w:val="0"/>
        <w:vanish w:val="0"/>
        <w:color w:val="365F91"/>
        <w:sz w:val="18"/>
        <w:u w:val="none"/>
        <w:vertAlign w:val="baseline"/>
      </w:rPr>
      <w:tblPr/>
      <w:trPr>
        <w:cantSplit w:val="0"/>
      </w:trPr>
      <w:tcPr>
        <w:tcBorders>
          <w:top w:val="single" w:sz="4" w:space="0" w:color="C0C0C0"/>
          <w:left w:val="single" w:sz="4" w:space="0" w:color="C0C0C0"/>
          <w:bottom w:val="single" w:sz="6" w:space="0" w:color="000000"/>
          <w:right w:val="single" w:sz="4" w:space="0" w:color="C0C0C0"/>
          <w:insideH w:val="single" w:sz="4" w:space="0" w:color="C0C0C0"/>
          <w:insideV w:val="single" w:sz="4" w:space="0" w:color="C0C0C0"/>
          <w:tl2br w:val="none" w:sz="0" w:space="0" w:color="auto"/>
          <w:tr2bl w:val="none" w:sz="0" w:space="0" w:color="auto"/>
        </w:tcBorders>
        <w:shd w:val="clear" w:color="auto" w:fill="D9D9D9"/>
      </w:tcPr>
    </w:tblStylePr>
    <w:tblStylePr w:type="lastRow">
      <w:rPr>
        <w:color w:val="auto"/>
      </w:rPr>
      <w:tblPr/>
      <w:tcPr>
        <w:tcBorders>
          <w:top w:val="single" w:sz="6" w:space="0" w:color="000000"/>
          <w:tl2br w:val="none" w:sz="0" w:space="0" w:color="auto"/>
          <w:tr2bl w:val="none" w:sz="0" w:space="0" w:color="auto"/>
        </w:tcBorders>
      </w:tcPr>
    </w:tblStylePr>
    <w:tblStylePr w:type="firstCol">
      <w:rPr>
        <w:color w:val="4C4C4C"/>
      </w:rPr>
      <w:tblPr/>
      <w:tcPr>
        <w:tcBorders>
          <w:right w:val="single" w:sz="6" w:space="0" w:color="000000"/>
          <w:tl2br w:val="none" w:sz="0" w:space="0" w:color="auto"/>
          <w:tr2bl w:val="none" w:sz="0" w:space="0" w:color="auto"/>
        </w:tcBorders>
        <w:shd w:val="clear" w:color="auto" w:fill="D9D9D9"/>
      </w:tcPr>
    </w:tblStylePr>
    <w:tblStylePr w:type="band2Horz">
      <w:tblPr/>
      <w:tcPr>
        <w:shd w:val="clear" w:color="auto" w:fill="F2F2F2"/>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F6237"/>
    <w:pPr>
      <w:spacing w:after="120" w:line="280" w:lineRule="atLeast"/>
    </w:pPr>
    <w:rPr>
      <w:rFonts w:ascii="Calibri" w:hAnsi="Calibri"/>
      <w:sz w:val="17"/>
    </w:rPr>
    <w:tblPr>
      <w:tblStyleRowBandSize w:val="1"/>
      <w:tblBorders>
        <w:top w:val="single" w:sz="4" w:space="0" w:color="auto"/>
        <w:bottom w:val="single" w:sz="4" w:space="0" w:color="auto"/>
        <w:insideH w:val="single" w:sz="4" w:space="0" w:color="auto"/>
        <w:insideV w:val="single" w:sz="4" w:space="0" w:color="auto"/>
      </w:tblBorders>
      <w:tblCellMar>
        <w:top w:w="85" w:type="dxa"/>
        <w:left w:w="57" w:type="dxa"/>
        <w:right w:w="57" w:type="dxa"/>
      </w:tblCellMar>
    </w:tblPr>
    <w:trPr>
      <w:cantSplit/>
    </w:trPr>
    <w:tcPr>
      <w:shd w:val="clear" w:color="auto" w:fill="auto"/>
    </w:tcPr>
    <w:tblStylePr w:type="firstRow">
      <w:rPr>
        <w:b/>
        <w:bCs/>
        <w:sz w:val="17"/>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C6D9F1"/>
      </w:tcPr>
    </w:tblStylePr>
    <w:tblStylePr w:type="lastRow">
      <w:rPr>
        <w:b w:val="0"/>
        <w:bCs/>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auto"/>
      </w:tcPr>
    </w:tblStylePr>
    <w:tblStylePr w:type="firstCol">
      <w:rPr>
        <w:bCs/>
        <w:caps w:val="0"/>
        <w:smallCaps w:val="0"/>
        <w:color w:val="auto"/>
      </w:rPr>
      <w:tblPr/>
      <w:trPr>
        <w:cantSplit w:val="0"/>
      </w:trPr>
    </w:tblStylePr>
    <w:tblStylePr w:type="lastCol">
      <w:rPr>
        <w:b w:val="0"/>
        <w:bCs/>
      </w:rPr>
      <w:tblPr/>
      <w:tcPr>
        <w:tcBorders>
          <w:tl2br w:val="none" w:sz="0" w:space="0" w:color="auto"/>
          <w:tr2bl w:val="none" w:sz="0" w:space="0" w:color="auto"/>
        </w:tcBorders>
      </w:tcPr>
    </w:tblStylePr>
    <w:tblStylePr w:type="swCell">
      <w:rPr>
        <w:color w:val="auto"/>
      </w:rPr>
    </w:tblStylePr>
  </w:style>
  <w:style w:type="paragraph" w:customStyle="1" w:styleId="Bullet2">
    <w:name w:val="Bullet 2"/>
    <w:basedOn w:val="Bullet1"/>
    <w:uiPriority w:val="11"/>
    <w:qFormat/>
    <w:rsid w:val="004F6237"/>
    <w:pPr>
      <w:numPr>
        <w:ilvl w:val="1"/>
      </w:numPr>
    </w:pPr>
  </w:style>
  <w:style w:type="paragraph" w:customStyle="1" w:styleId="Bullet3">
    <w:name w:val="Bullet 3"/>
    <w:basedOn w:val="Bullet2"/>
    <w:uiPriority w:val="11"/>
    <w:qFormat/>
    <w:rsid w:val="004F6237"/>
    <w:pPr>
      <w:numPr>
        <w:ilvl w:val="2"/>
      </w:numPr>
    </w:pPr>
  </w:style>
  <w:style w:type="paragraph" w:styleId="TableofFigures">
    <w:name w:val="table of figures"/>
    <w:basedOn w:val="TOCHeading"/>
    <w:next w:val="Normal"/>
    <w:uiPriority w:val="99"/>
    <w:semiHidden/>
    <w:unhideWhenUsed/>
    <w:rsid w:val="004F6237"/>
    <w:pPr>
      <w:spacing w:after="0"/>
      <w:ind w:left="0"/>
    </w:pPr>
  </w:style>
  <w:style w:type="paragraph" w:styleId="ListNumber3">
    <w:name w:val="List Number 3"/>
    <w:basedOn w:val="Normal"/>
    <w:uiPriority w:val="7"/>
    <w:semiHidden/>
    <w:rsid w:val="004F6237"/>
    <w:pPr>
      <w:numPr>
        <w:ilvl w:val="2"/>
        <w:numId w:val="18"/>
      </w:numPr>
      <w:contextualSpacing/>
    </w:pPr>
  </w:style>
  <w:style w:type="table" w:styleId="LightShading-Accent1">
    <w:name w:val="Light Shading Accent 1"/>
    <w:basedOn w:val="TableNormal"/>
    <w:uiPriority w:val="60"/>
    <w:semiHidden/>
    <w:rsid w:val="004F6237"/>
    <w:rPr>
      <w:color w:val="37609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F"/>
      </w:tcPr>
    </w:tblStylePr>
    <w:tblStylePr w:type="band1Horz">
      <w:tblPr/>
      <w:tcPr>
        <w:tcBorders>
          <w:left w:val="nil"/>
          <w:right w:val="nil"/>
          <w:insideH w:val="nil"/>
          <w:insideV w:val="nil"/>
        </w:tcBorders>
        <w:shd w:val="clear" w:color="auto" w:fill="D3E0EF"/>
      </w:tcPr>
    </w:tblStylePr>
  </w:style>
  <w:style w:type="paragraph" w:styleId="Bibliography">
    <w:name w:val="Bibliography"/>
    <w:basedOn w:val="Normal"/>
    <w:next w:val="Normal"/>
    <w:uiPriority w:val="37"/>
    <w:semiHidden/>
    <w:unhideWhenUsed/>
    <w:rsid w:val="004F6237"/>
    <w:pPr>
      <w:spacing w:line="240" w:lineRule="auto"/>
    </w:pPr>
    <w:rPr>
      <w:i/>
      <w:sz w:val="18"/>
    </w:rPr>
  </w:style>
  <w:style w:type="paragraph" w:customStyle="1" w:styleId="FrontPagesLeft">
    <w:name w:val="Front Pages Left"/>
    <w:basedOn w:val="Normal"/>
    <w:uiPriority w:val="31"/>
    <w:semiHidden/>
    <w:qFormat/>
    <w:rsid w:val="004F6237"/>
    <w:pPr>
      <w:spacing w:before="0" w:after="0" w:line="200" w:lineRule="atLeast"/>
      <w:ind w:right="6237"/>
    </w:pPr>
    <w:rPr>
      <w:color w:val="000000"/>
      <w:sz w:val="18"/>
      <w:lang w:eastAsia="en-US"/>
    </w:rPr>
  </w:style>
  <w:style w:type="paragraph" w:styleId="ListParagraph">
    <w:name w:val="List Paragraph"/>
    <w:basedOn w:val="Normal"/>
    <w:uiPriority w:val="34"/>
    <w:qFormat/>
    <w:rsid w:val="004F6237"/>
    <w:pPr>
      <w:ind w:left="720"/>
      <w:contextualSpacing/>
    </w:pPr>
  </w:style>
  <w:style w:type="paragraph" w:styleId="NormalIndent">
    <w:name w:val="Normal Indent"/>
    <w:basedOn w:val="Normal"/>
    <w:semiHidden/>
    <w:rsid w:val="004F6237"/>
    <w:pPr>
      <w:spacing w:line="240" w:lineRule="exact"/>
      <w:ind w:left="1077" w:right="284"/>
    </w:pPr>
  </w:style>
  <w:style w:type="table" w:styleId="ColorfulGrid-Accent3">
    <w:name w:val="Colorful Grid Accent 3"/>
    <w:basedOn w:val="TableNormal"/>
    <w:uiPriority w:val="73"/>
    <w:semiHidden/>
    <w:rsid w:val="004F6237"/>
    <w:rPr>
      <w:color w:val="000000"/>
    </w:rPr>
    <w:tblPr>
      <w:tblStyleRowBandSize w:val="1"/>
      <w:tblStyleColBandSize w:val="1"/>
      <w:tblBorders>
        <w:insideH w:val="single" w:sz="4" w:space="0" w:color="FFFFFF"/>
      </w:tblBorders>
    </w:tblPr>
    <w:tcPr>
      <w:shd w:val="clear" w:color="auto" w:fill="EBF1DE"/>
    </w:tcPr>
    <w:tblStylePr w:type="firstRow">
      <w:rPr>
        <w:b/>
        <w:bCs/>
      </w:rPr>
      <w:tblPr/>
      <w:tcPr>
        <w:shd w:val="clear" w:color="auto" w:fill="D7E4BD"/>
      </w:tcPr>
    </w:tblStylePr>
    <w:tblStylePr w:type="lastRow">
      <w:rPr>
        <w:b/>
        <w:bCs/>
        <w:color w:val="000000"/>
      </w:rPr>
      <w:tblPr/>
      <w:tcPr>
        <w:shd w:val="clear" w:color="auto" w:fill="D7E4BD"/>
      </w:tcPr>
    </w:tblStylePr>
    <w:tblStylePr w:type="firstCol">
      <w:rPr>
        <w:color w:val="FFFFFF"/>
      </w:rPr>
      <w:tblPr/>
      <w:tcPr>
        <w:shd w:val="clear" w:color="auto" w:fill="77933C"/>
      </w:tcPr>
    </w:tblStylePr>
    <w:tblStylePr w:type="lastCol">
      <w:rPr>
        <w:color w:val="FFFFFF"/>
      </w:rPr>
      <w:tblPr/>
      <w:tcPr>
        <w:shd w:val="clear" w:color="auto" w:fill="77933C"/>
      </w:tcPr>
    </w:tblStylePr>
    <w:tblStylePr w:type="band1Vert">
      <w:tblPr/>
      <w:tcPr>
        <w:shd w:val="clear" w:color="auto" w:fill="CDDDAC"/>
      </w:tcPr>
    </w:tblStylePr>
    <w:tblStylePr w:type="band1Horz">
      <w:tblPr/>
      <w:tcPr>
        <w:shd w:val="clear" w:color="auto" w:fill="CDDDAC"/>
      </w:tcPr>
    </w:tblStylePr>
  </w:style>
  <w:style w:type="table" w:styleId="LightShading">
    <w:name w:val="Light Shading"/>
    <w:basedOn w:val="TableNormal"/>
    <w:uiPriority w:val="60"/>
    <w:semiHidden/>
    <w:rsid w:val="004F6237"/>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character" w:styleId="BookTitle">
    <w:name w:val="Book Title"/>
    <w:uiPriority w:val="33"/>
    <w:semiHidden/>
    <w:qFormat/>
    <w:rsid w:val="004F6237"/>
    <w:rPr>
      <w:rFonts w:ascii="Calibri" w:hAnsi="Calibri"/>
      <w:b/>
      <w:bCs/>
      <w:smallCaps/>
      <w:spacing w:val="5"/>
    </w:rPr>
  </w:style>
  <w:style w:type="character" w:styleId="Emphasis">
    <w:name w:val="Emphasis"/>
    <w:uiPriority w:val="20"/>
    <w:semiHidden/>
    <w:qFormat/>
    <w:rsid w:val="004F6237"/>
    <w:rPr>
      <w:i/>
      <w:iCs/>
    </w:rPr>
  </w:style>
  <w:style w:type="character" w:styleId="FollowedHyperlink">
    <w:name w:val="FollowedHyperlink"/>
    <w:uiPriority w:val="99"/>
    <w:semiHidden/>
    <w:unhideWhenUsed/>
    <w:rsid w:val="004F6237"/>
    <w:rPr>
      <w:color w:val="800080"/>
      <w:u w:val="single"/>
    </w:rPr>
  </w:style>
  <w:style w:type="character" w:styleId="HTMLAcronym">
    <w:name w:val="HTML Acronym"/>
    <w:basedOn w:val="DefaultParagraphFont"/>
    <w:uiPriority w:val="99"/>
    <w:semiHidden/>
    <w:rsid w:val="004F6237"/>
  </w:style>
  <w:style w:type="character" w:styleId="HTMLCite">
    <w:name w:val="HTML Cite"/>
    <w:uiPriority w:val="99"/>
    <w:semiHidden/>
    <w:rsid w:val="004F6237"/>
    <w:rPr>
      <w:i/>
      <w:iCs/>
    </w:rPr>
  </w:style>
  <w:style w:type="character" w:styleId="HTMLCode">
    <w:name w:val="HTML Code"/>
    <w:uiPriority w:val="99"/>
    <w:semiHidden/>
    <w:rsid w:val="004F6237"/>
    <w:rPr>
      <w:sz w:val="20"/>
      <w:szCs w:val="20"/>
    </w:rPr>
  </w:style>
  <w:style w:type="character" w:styleId="HTMLDefinition">
    <w:name w:val="HTML Definition"/>
    <w:uiPriority w:val="99"/>
    <w:semiHidden/>
    <w:rsid w:val="004F6237"/>
    <w:rPr>
      <w:i/>
      <w:iCs/>
    </w:rPr>
  </w:style>
  <w:style w:type="character" w:styleId="HTMLKeyboard">
    <w:name w:val="HTML Keyboard"/>
    <w:uiPriority w:val="99"/>
    <w:semiHidden/>
    <w:rsid w:val="004F6237"/>
    <w:rPr>
      <w:sz w:val="20"/>
      <w:szCs w:val="20"/>
    </w:rPr>
  </w:style>
  <w:style w:type="character" w:styleId="HTMLSample">
    <w:name w:val="HTML Sample"/>
    <w:uiPriority w:val="99"/>
    <w:semiHidden/>
    <w:rsid w:val="004F6237"/>
    <w:rPr>
      <w:sz w:val="24"/>
      <w:szCs w:val="24"/>
    </w:rPr>
  </w:style>
  <w:style w:type="character" w:styleId="HTMLTypewriter">
    <w:name w:val="HTML Typewriter"/>
    <w:uiPriority w:val="99"/>
    <w:semiHidden/>
    <w:rsid w:val="004F6237"/>
    <w:rPr>
      <w:sz w:val="20"/>
      <w:szCs w:val="20"/>
    </w:rPr>
  </w:style>
  <w:style w:type="character" w:styleId="HTMLVariable">
    <w:name w:val="HTML Variable"/>
    <w:uiPriority w:val="99"/>
    <w:semiHidden/>
    <w:rsid w:val="004F6237"/>
    <w:rPr>
      <w:i/>
      <w:iCs/>
    </w:rPr>
  </w:style>
  <w:style w:type="character" w:styleId="PlaceholderText">
    <w:name w:val="Placeholder Text"/>
    <w:uiPriority w:val="99"/>
    <w:semiHidden/>
    <w:rsid w:val="004F6237"/>
    <w:rPr>
      <w:color w:val="808080"/>
    </w:rPr>
  </w:style>
  <w:style w:type="paragraph" w:customStyle="1" w:styleId="Attachment1">
    <w:name w:val="Attachment 1"/>
    <w:next w:val="Normal"/>
    <w:uiPriority w:val="19"/>
    <w:semiHidden/>
    <w:qFormat/>
    <w:rsid w:val="004F6237"/>
    <w:pPr>
      <w:pageBreakBefore/>
      <w:numPr>
        <w:numId w:val="11"/>
      </w:numPr>
      <w:pBdr>
        <w:bottom w:val="single" w:sz="4" w:space="1" w:color="404040"/>
      </w:pBdr>
      <w:spacing w:before="400" w:after="1200"/>
    </w:pPr>
    <w:rPr>
      <w:rFonts w:ascii="Calibri" w:hAnsi="Calibri" w:cs="Calibri"/>
      <w:color w:val="404040"/>
      <w:kern w:val="28"/>
      <w:sz w:val="40"/>
      <w:szCs w:val="22"/>
      <w:lang w:eastAsia="en-US"/>
    </w:rPr>
  </w:style>
  <w:style w:type="paragraph" w:customStyle="1" w:styleId="CoverTitle">
    <w:name w:val="Cover Title"/>
    <w:basedOn w:val="Normal"/>
    <w:uiPriority w:val="30"/>
    <w:semiHidden/>
    <w:rsid w:val="004F6237"/>
    <w:pPr>
      <w:spacing w:before="0" w:line="228" w:lineRule="auto"/>
      <w:ind w:right="4536"/>
    </w:pPr>
    <w:rPr>
      <w:b/>
      <w:sz w:val="60"/>
      <w:szCs w:val="60"/>
      <w:lang w:eastAsia="en-US"/>
    </w:rPr>
  </w:style>
  <w:style w:type="paragraph" w:customStyle="1" w:styleId="CoverSubtitle">
    <w:name w:val="Cover Subtitle"/>
    <w:basedOn w:val="CoverTitle"/>
    <w:uiPriority w:val="31"/>
    <w:semiHidden/>
    <w:rsid w:val="004F6237"/>
    <w:pPr>
      <w:spacing w:line="240" w:lineRule="auto"/>
      <w:contextualSpacing/>
    </w:pPr>
    <w:rPr>
      <w:b w:val="0"/>
      <w:sz w:val="40"/>
      <w:szCs w:val="40"/>
    </w:rPr>
  </w:style>
  <w:style w:type="paragraph" w:customStyle="1" w:styleId="NoteNormal">
    <w:name w:val="Note Normal"/>
    <w:basedOn w:val="Normal"/>
    <w:next w:val="Normal"/>
    <w:uiPriority w:val="49"/>
    <w:rsid w:val="004F6237"/>
    <w:pPr>
      <w:keepNext/>
      <w:keepLines/>
      <w:spacing w:before="80" w:after="80" w:line="240" w:lineRule="auto"/>
    </w:pPr>
    <w:rPr>
      <w:color w:val="000000"/>
      <w:sz w:val="18"/>
      <w:lang w:eastAsia="en-US"/>
    </w:rPr>
  </w:style>
  <w:style w:type="table" w:styleId="ColorfulGrid-Accent4">
    <w:name w:val="Colorful Grid Accent 4"/>
    <w:basedOn w:val="TableNormal"/>
    <w:uiPriority w:val="73"/>
    <w:semiHidden/>
    <w:rsid w:val="004F6237"/>
    <w:rPr>
      <w:color w:val="000000"/>
    </w:rPr>
    <w:tblPr>
      <w:tblStyleRowBandSize w:val="1"/>
      <w:tblStyleColBandSize w:val="1"/>
      <w:tblBorders>
        <w:insideH w:val="single" w:sz="4" w:space="0" w:color="FFFFFF"/>
      </w:tblBorders>
    </w:tblPr>
    <w:tcPr>
      <w:shd w:val="clear" w:color="auto" w:fill="E6E0EC"/>
    </w:tcPr>
    <w:tblStylePr w:type="firstRow">
      <w:rPr>
        <w:b/>
        <w:bCs/>
      </w:rPr>
      <w:tblPr/>
      <w:tcPr>
        <w:shd w:val="clear" w:color="auto" w:fill="CCC1DA"/>
      </w:tcPr>
    </w:tblStylePr>
    <w:tblStylePr w:type="lastRow">
      <w:rPr>
        <w:b/>
        <w:bCs/>
        <w:color w:val="000000"/>
      </w:rPr>
      <w:tblPr/>
      <w:tcPr>
        <w:shd w:val="clear" w:color="auto" w:fill="CCC1DA"/>
      </w:tcPr>
    </w:tblStylePr>
    <w:tblStylePr w:type="firstCol">
      <w:rPr>
        <w:color w:val="FFFFFF"/>
      </w:rPr>
      <w:tblPr/>
      <w:tcPr>
        <w:shd w:val="clear" w:color="auto" w:fill="604A7B"/>
      </w:tcPr>
    </w:tblStylePr>
    <w:tblStylePr w:type="lastCol">
      <w:rPr>
        <w:color w:val="FFFFFF"/>
      </w:rPr>
      <w:tblPr/>
      <w:tcPr>
        <w:shd w:val="clear" w:color="auto" w:fill="604A7B"/>
      </w:tcPr>
    </w:tblStylePr>
    <w:tblStylePr w:type="band1Vert">
      <w:tblPr/>
      <w:tcPr>
        <w:shd w:val="clear" w:color="auto" w:fill="C0B2D1"/>
      </w:tcPr>
    </w:tblStylePr>
    <w:tblStylePr w:type="band1Horz">
      <w:tblPr/>
      <w:tcPr>
        <w:shd w:val="clear" w:color="auto" w:fill="C0B2D1"/>
      </w:tcPr>
    </w:tblStylePr>
  </w:style>
  <w:style w:type="table" w:styleId="ColorfulGrid-Accent5">
    <w:name w:val="Colorful Grid Accent 5"/>
    <w:basedOn w:val="TableNormal"/>
    <w:uiPriority w:val="73"/>
    <w:semiHidden/>
    <w:rsid w:val="004F6237"/>
    <w:rPr>
      <w:color w:val="000000"/>
    </w:rPr>
    <w:tblPr>
      <w:tblStyleRowBandSize w:val="1"/>
      <w:tblStyleColBandSize w:val="1"/>
      <w:tblBorders>
        <w:insideH w:val="single" w:sz="4" w:space="0" w:color="FFFFFF"/>
      </w:tblBorders>
    </w:tblPr>
    <w:tcPr>
      <w:shd w:val="clear" w:color="auto" w:fill="DBEEF4"/>
    </w:tcPr>
    <w:tblStylePr w:type="firstRow">
      <w:rPr>
        <w:b/>
        <w:bCs/>
      </w:rPr>
      <w:tblPr/>
      <w:tcPr>
        <w:shd w:val="clear" w:color="auto" w:fill="B7DEE8"/>
      </w:tcPr>
    </w:tblStylePr>
    <w:tblStylePr w:type="lastRow">
      <w:rPr>
        <w:b/>
        <w:bCs/>
        <w:color w:val="000000"/>
      </w:rPr>
      <w:tblPr/>
      <w:tcPr>
        <w:shd w:val="clear" w:color="auto" w:fill="B7DEE8"/>
      </w:tcPr>
    </w:tblStylePr>
    <w:tblStylePr w:type="firstCol">
      <w:rPr>
        <w:color w:val="FFFFFF"/>
      </w:rPr>
      <w:tblPr/>
      <w:tcPr>
        <w:shd w:val="clear" w:color="auto" w:fill="31859C"/>
      </w:tcPr>
    </w:tblStylePr>
    <w:tblStylePr w:type="lastCol">
      <w:rPr>
        <w:color w:val="FFFFFF"/>
      </w:rPr>
      <w:tblPr/>
      <w:tcPr>
        <w:shd w:val="clear" w:color="auto" w:fill="31859C"/>
      </w:tcPr>
    </w:tblStylePr>
    <w:tblStylePr w:type="band1Vert">
      <w:tblPr/>
      <w:tcPr>
        <w:shd w:val="clear" w:color="auto" w:fill="A5D6E3"/>
      </w:tcPr>
    </w:tblStylePr>
    <w:tblStylePr w:type="band1Horz">
      <w:tblPr/>
      <w:tcPr>
        <w:shd w:val="clear" w:color="auto" w:fill="A5D6E3"/>
      </w:tcPr>
    </w:tblStylePr>
  </w:style>
  <w:style w:type="table" w:styleId="ColorfulGrid-Accent6">
    <w:name w:val="Colorful Grid Accent 6"/>
    <w:basedOn w:val="TableNormal"/>
    <w:uiPriority w:val="73"/>
    <w:semiHidden/>
    <w:rsid w:val="004F6237"/>
    <w:rPr>
      <w:color w:val="000000"/>
    </w:rPr>
    <w:tblPr>
      <w:tblStyleRowBandSize w:val="1"/>
      <w:tblStyleColBandSize w:val="1"/>
      <w:tblBorders>
        <w:insideH w:val="single" w:sz="4" w:space="0" w:color="FFFFFF"/>
      </w:tblBorders>
    </w:tblPr>
    <w:tcPr>
      <w:shd w:val="clear" w:color="auto" w:fill="FDEADA"/>
    </w:tcPr>
    <w:tblStylePr w:type="firstRow">
      <w:rPr>
        <w:b/>
        <w:bCs/>
      </w:rPr>
      <w:tblPr/>
      <w:tcPr>
        <w:shd w:val="clear" w:color="auto" w:fill="FCD5B5"/>
      </w:tcPr>
    </w:tblStylePr>
    <w:tblStylePr w:type="lastRow">
      <w:rPr>
        <w:b/>
        <w:bCs/>
        <w:color w:val="000000"/>
      </w:rPr>
      <w:tblPr/>
      <w:tcPr>
        <w:shd w:val="clear" w:color="auto" w:fill="FCD5B5"/>
      </w:tcPr>
    </w:tblStylePr>
    <w:tblStylePr w:type="firstCol">
      <w:rPr>
        <w:color w:val="FFFFFF"/>
      </w:rPr>
      <w:tblPr/>
      <w:tcPr>
        <w:shd w:val="clear" w:color="auto" w:fill="E46C0A"/>
      </w:tcPr>
    </w:tblStylePr>
    <w:tblStylePr w:type="lastCol">
      <w:rPr>
        <w:color w:val="FFFFFF"/>
      </w:rPr>
      <w:tblPr/>
      <w:tcPr>
        <w:shd w:val="clear" w:color="auto" w:fill="E46C0A"/>
      </w:tcPr>
    </w:tblStylePr>
    <w:tblStylePr w:type="band1Vert">
      <w:tblPr/>
      <w:tcPr>
        <w:shd w:val="clear" w:color="auto" w:fill="FBCBA3"/>
      </w:tcPr>
    </w:tblStylePr>
    <w:tblStylePr w:type="band1Horz">
      <w:tblPr/>
      <w:tcPr>
        <w:shd w:val="clear" w:color="auto" w:fill="FBCBA3"/>
      </w:tcPr>
    </w:tblStylePr>
  </w:style>
  <w:style w:type="table" w:styleId="ColorfulList">
    <w:name w:val="Colorful List"/>
    <w:basedOn w:val="TableNormal"/>
    <w:uiPriority w:val="72"/>
    <w:semiHidden/>
    <w:rsid w:val="004F6237"/>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cPr>
    </w:tblStylePr>
    <w:tblStylePr w:type="band1Horz">
      <w:tblPr/>
      <w:tcPr>
        <w:shd w:val="clear" w:color="auto" w:fill="CCCCCC"/>
      </w:tcPr>
    </w:tblStylePr>
  </w:style>
  <w:style w:type="table" w:styleId="ColorfulList-Accent1">
    <w:name w:val="Colorful List Accent 1"/>
    <w:basedOn w:val="TableNormal"/>
    <w:uiPriority w:val="72"/>
    <w:semiHidden/>
    <w:rsid w:val="004F6237"/>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0EF"/>
      </w:tcPr>
    </w:tblStylePr>
    <w:tblStylePr w:type="band1Horz">
      <w:tblPr/>
      <w:tcPr>
        <w:shd w:val="clear" w:color="auto" w:fill="DCE6F2"/>
      </w:tcPr>
    </w:tblStylePr>
  </w:style>
  <w:style w:type="table" w:styleId="ColorfulList-Accent2">
    <w:name w:val="Colorful List Accent 2"/>
    <w:basedOn w:val="TableNormal"/>
    <w:uiPriority w:val="72"/>
    <w:semiHidden/>
    <w:rsid w:val="004F6237"/>
    <w:rPr>
      <w:color w:val="000000"/>
    </w:rPr>
    <w:tblPr>
      <w:tblStyleRowBandSize w:val="1"/>
      <w:tblStyleColBandSize w:val="1"/>
    </w:tblPr>
    <w:tcPr>
      <w:shd w:val="clear" w:color="auto" w:fill="F9EEED"/>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cPr>
    </w:tblStylePr>
    <w:tblStylePr w:type="band1Horz">
      <w:tblPr/>
      <w:tcPr>
        <w:shd w:val="clear" w:color="auto" w:fill="F2DCDB"/>
      </w:tcPr>
    </w:tblStylePr>
  </w:style>
  <w:style w:type="table" w:styleId="ColorfulList-Accent3">
    <w:name w:val="Colorful List Accent 3"/>
    <w:basedOn w:val="TableNormal"/>
    <w:uiPriority w:val="72"/>
    <w:semiHidden/>
    <w:rsid w:val="004F6237"/>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F83"/>
      </w:tcPr>
    </w:tblStylePr>
    <w:tblStylePr w:type="lastRow">
      <w:rPr>
        <w:b/>
        <w:bCs/>
        <w:color w:val="664F83"/>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6"/>
      </w:tcPr>
    </w:tblStylePr>
    <w:tblStylePr w:type="band1Horz">
      <w:tblPr/>
      <w:tcPr>
        <w:shd w:val="clear" w:color="auto" w:fill="EBF1DE"/>
      </w:tcPr>
    </w:tblStylePr>
  </w:style>
  <w:style w:type="table" w:styleId="ColorfulList-Accent4">
    <w:name w:val="Colorful List Accent 4"/>
    <w:basedOn w:val="TableNormal"/>
    <w:uiPriority w:val="72"/>
    <w:semiHidden/>
    <w:rsid w:val="004F6237"/>
    <w:rPr>
      <w:color w:val="000000"/>
    </w:rPr>
    <w:tblPr>
      <w:tblStyleRowBandSize w:val="1"/>
      <w:tblStyleColBandSize w:val="1"/>
    </w:tblPr>
    <w:tcPr>
      <w:shd w:val="clear" w:color="auto" w:fill="F2F0F6"/>
    </w:tcPr>
    <w:tblStylePr w:type="firstRow">
      <w:rPr>
        <w:b/>
        <w:bCs/>
        <w:color w:val="FFFFFF"/>
      </w:rPr>
      <w:tblPr/>
      <w:tcPr>
        <w:tcBorders>
          <w:bottom w:val="single" w:sz="12" w:space="0" w:color="FFFFFF"/>
        </w:tcBorders>
        <w:shd w:val="clear" w:color="auto" w:fill="7E9D40"/>
      </w:tcPr>
    </w:tblStylePr>
    <w:tblStylePr w:type="lastRow">
      <w:rPr>
        <w:b/>
        <w:bCs/>
        <w:color w:val="7E9D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6E0EC"/>
      </w:tcPr>
    </w:tblStylePr>
  </w:style>
  <w:style w:type="table" w:styleId="ColorfulList-Accent5">
    <w:name w:val="Colorful List Accent 5"/>
    <w:basedOn w:val="TableNormal"/>
    <w:uiPriority w:val="72"/>
    <w:semiHidden/>
    <w:rsid w:val="004F6237"/>
    <w:rPr>
      <w:color w:val="000000"/>
    </w:rPr>
    <w:tblPr>
      <w:tblStyleRowBandSize w:val="1"/>
      <w:tblStyleColBandSize w:val="1"/>
    </w:tblPr>
    <w:tcPr>
      <w:shd w:val="clear" w:color="auto" w:fill="EDF7F9"/>
    </w:tcPr>
    <w:tblStylePr w:type="firstRow">
      <w:rPr>
        <w:b/>
        <w:bCs/>
        <w:color w:val="FFFFFF"/>
      </w:rPr>
      <w:tblPr/>
      <w:tcPr>
        <w:tcBorders>
          <w:bottom w:val="single" w:sz="12" w:space="0" w:color="FFFFFF"/>
        </w:tcBorders>
        <w:shd w:val="clear" w:color="auto" w:fill="F3740B"/>
      </w:tcPr>
    </w:tblStylePr>
    <w:tblStylePr w:type="lastRow">
      <w:rPr>
        <w:b/>
        <w:bCs/>
        <w:color w:val="F3740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BEEF4"/>
      </w:tcPr>
    </w:tblStylePr>
  </w:style>
  <w:style w:type="table" w:styleId="ColorfulList-Accent6">
    <w:name w:val="Colorful List Accent 6"/>
    <w:basedOn w:val="TableNormal"/>
    <w:uiPriority w:val="72"/>
    <w:semiHidden/>
    <w:rsid w:val="004F6237"/>
    <w:rPr>
      <w:color w:val="000000"/>
    </w:rPr>
    <w:tblPr>
      <w:tblStyleRowBandSize w:val="1"/>
      <w:tblStyleColBandSize w:val="1"/>
    </w:tblPr>
    <w:tcPr>
      <w:shd w:val="clear" w:color="auto" w:fill="FEF5ED"/>
    </w:tcPr>
    <w:tblStylePr w:type="firstRow">
      <w:rPr>
        <w:b/>
        <w:bCs/>
        <w:color w:val="FFFFFF"/>
      </w:rPr>
      <w:tblPr/>
      <w:tcPr>
        <w:tcBorders>
          <w:bottom w:val="single" w:sz="12" w:space="0" w:color="FFFFFF"/>
        </w:tcBorders>
        <w:shd w:val="clear" w:color="auto" w:fill="358EA6"/>
      </w:tcPr>
    </w:tblStylePr>
    <w:tblStylePr w:type="lastRow">
      <w:rPr>
        <w:b/>
        <w:bCs/>
        <w:color w:val="358EA6"/>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cPr>
    </w:tblStylePr>
    <w:tblStylePr w:type="band1Horz">
      <w:tblPr/>
      <w:tcPr>
        <w:shd w:val="clear" w:color="auto" w:fill="FDEADA"/>
      </w:tcPr>
    </w:tblStylePr>
  </w:style>
  <w:style w:type="table" w:styleId="ColorfulShading">
    <w:name w:val="Colorful Shading"/>
    <w:basedOn w:val="TableNormal"/>
    <w:uiPriority w:val="71"/>
    <w:semiHidden/>
    <w:rsid w:val="004F6237"/>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rsid w:val="004F6237"/>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D75"/>
      </w:tcPr>
    </w:tblStylePr>
    <w:tblStylePr w:type="firstCol">
      <w:rPr>
        <w:color w:val="FFFFFF"/>
      </w:rPr>
      <w:tblPr/>
      <w:tcPr>
        <w:tcBorders>
          <w:top w:val="nil"/>
          <w:left w:val="nil"/>
          <w:bottom w:val="nil"/>
          <w:right w:val="nil"/>
          <w:insideH w:val="single" w:sz="4" w:space="0" w:color="2C4D75"/>
          <w:insideV w:val="nil"/>
        </w:tcBorders>
        <w:shd w:val="clear" w:color="auto" w:fill="2C4D75"/>
      </w:tcPr>
    </w:tblStylePr>
    <w:tblStylePr w:type="lastCol">
      <w:rPr>
        <w:color w:val="FFFFFF"/>
      </w:rPr>
      <w:tblPr/>
      <w:tcPr>
        <w:tcBorders>
          <w:top w:val="nil"/>
          <w:left w:val="nil"/>
          <w:bottom w:val="nil"/>
          <w:right w:val="nil"/>
          <w:insideH w:val="nil"/>
          <w:insideV w:val="nil"/>
        </w:tcBorders>
        <w:shd w:val="clear" w:color="auto" w:fill="2C4D75"/>
      </w:tcPr>
    </w:tblStylePr>
    <w:tblStylePr w:type="band1Vert">
      <w:tblPr/>
      <w:tcPr>
        <w:shd w:val="clear" w:color="auto" w:fill="B9CDE5"/>
      </w:tcPr>
    </w:tblStylePr>
    <w:tblStylePr w:type="band1Horz">
      <w:tblPr/>
      <w:tcPr>
        <w:shd w:val="clear" w:color="auto" w:fill="A7C0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rsid w:val="004F6237"/>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9EE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6B9B8"/>
      </w:tcPr>
    </w:tblStylePr>
    <w:tblStylePr w:type="band1Horz">
      <w:tblPr/>
      <w:tcPr>
        <w:shd w:val="clear" w:color="auto" w:fill="E0A8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rsid w:val="004F6237"/>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F7530"/>
      </w:tcPr>
    </w:tblStylePr>
    <w:tblStylePr w:type="firstCol">
      <w:rPr>
        <w:color w:val="FFFFFF"/>
      </w:rPr>
      <w:tblPr/>
      <w:tcPr>
        <w:tcBorders>
          <w:top w:val="nil"/>
          <w:left w:val="nil"/>
          <w:bottom w:val="nil"/>
          <w:right w:val="nil"/>
          <w:insideH w:val="single" w:sz="4" w:space="0" w:color="5F7530"/>
          <w:insideV w:val="nil"/>
        </w:tcBorders>
        <w:shd w:val="clear" w:color="auto" w:fill="5F7530"/>
      </w:tcPr>
    </w:tblStylePr>
    <w:tblStylePr w:type="lastCol">
      <w:rPr>
        <w:color w:val="FFFFFF"/>
      </w:rPr>
      <w:tblPr/>
      <w:tcPr>
        <w:tcBorders>
          <w:top w:val="nil"/>
          <w:left w:val="nil"/>
          <w:bottom w:val="nil"/>
          <w:right w:val="nil"/>
          <w:insideH w:val="nil"/>
          <w:insideV w:val="nil"/>
        </w:tcBorders>
        <w:shd w:val="clear" w:color="auto" w:fill="5F7530"/>
      </w:tcPr>
    </w:tblStylePr>
    <w:tblStylePr w:type="band1Vert">
      <w:tblPr/>
      <w:tcPr>
        <w:shd w:val="clear" w:color="auto" w:fill="D7E4BD"/>
      </w:tcPr>
    </w:tblStylePr>
    <w:tblStylePr w:type="band1Horz">
      <w:tblPr/>
      <w:tcPr>
        <w:shd w:val="clear" w:color="auto" w:fill="CDDDAC"/>
      </w:tcPr>
    </w:tblStylePr>
  </w:style>
  <w:style w:type="table" w:styleId="ColorfulShading-Accent4">
    <w:name w:val="Colorful Shading Accent 4"/>
    <w:basedOn w:val="TableNormal"/>
    <w:uiPriority w:val="71"/>
    <w:semiHidden/>
    <w:rsid w:val="004F6237"/>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F0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D3B62"/>
      </w:tcPr>
    </w:tblStylePr>
    <w:tblStylePr w:type="firstCol">
      <w:rPr>
        <w:color w:val="FFFFFF"/>
      </w:rPr>
      <w:tblPr/>
      <w:tcPr>
        <w:tcBorders>
          <w:top w:val="nil"/>
          <w:left w:val="nil"/>
          <w:bottom w:val="nil"/>
          <w:right w:val="nil"/>
          <w:insideH w:val="single" w:sz="4" w:space="0" w:color="4D3B62"/>
          <w:insideV w:val="nil"/>
        </w:tcBorders>
        <w:shd w:val="clear" w:color="auto" w:fill="4D3B62"/>
      </w:tcPr>
    </w:tblStylePr>
    <w:tblStylePr w:type="lastCol">
      <w:rPr>
        <w:color w:val="FFFFFF"/>
      </w:rPr>
      <w:tblPr/>
      <w:tcPr>
        <w:tcBorders>
          <w:top w:val="nil"/>
          <w:left w:val="nil"/>
          <w:bottom w:val="nil"/>
          <w:right w:val="nil"/>
          <w:insideH w:val="nil"/>
          <w:insideV w:val="nil"/>
        </w:tcBorders>
        <w:shd w:val="clear" w:color="auto" w:fill="4D3B62"/>
      </w:tcPr>
    </w:tblStylePr>
    <w:tblStylePr w:type="band1Vert">
      <w:tblPr/>
      <w:tcPr>
        <w:shd w:val="clear" w:color="auto" w:fill="CCC1DA"/>
      </w:tcPr>
    </w:tblStylePr>
    <w:tblStylePr w:type="band1Horz">
      <w:tblPr/>
      <w:tcPr>
        <w:shd w:val="clear" w:color="auto" w:fill="C0B2D1"/>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rsid w:val="004F6237"/>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7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7DEE8"/>
      </w:tcPr>
    </w:tblStylePr>
    <w:tblStylePr w:type="band1Horz">
      <w:tblPr/>
      <w:tcPr>
        <w:shd w:val="clear" w:color="auto" w:fill="A5D6E3"/>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rsid w:val="004F6237"/>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5ED"/>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708"/>
      </w:tcPr>
    </w:tblStylePr>
    <w:tblStylePr w:type="firstCol">
      <w:rPr>
        <w:color w:val="FFFFFF"/>
      </w:rPr>
      <w:tblPr/>
      <w:tcPr>
        <w:tcBorders>
          <w:top w:val="nil"/>
          <w:left w:val="nil"/>
          <w:bottom w:val="nil"/>
          <w:right w:val="nil"/>
          <w:insideH w:val="single" w:sz="4" w:space="0" w:color="B65708"/>
          <w:insideV w:val="nil"/>
        </w:tcBorders>
        <w:shd w:val="clear" w:color="auto" w:fill="B65708"/>
      </w:tcPr>
    </w:tblStylePr>
    <w:tblStylePr w:type="lastCol">
      <w:rPr>
        <w:color w:val="FFFFFF"/>
      </w:rPr>
      <w:tblPr/>
      <w:tcPr>
        <w:tcBorders>
          <w:top w:val="nil"/>
          <w:left w:val="nil"/>
          <w:bottom w:val="nil"/>
          <w:right w:val="nil"/>
          <w:insideH w:val="nil"/>
          <w:insideV w:val="nil"/>
        </w:tcBorders>
        <w:shd w:val="clear" w:color="auto" w:fill="B65708"/>
      </w:tcPr>
    </w:tblStylePr>
    <w:tblStylePr w:type="band1Vert">
      <w:tblPr/>
      <w:tcPr>
        <w:shd w:val="clear" w:color="auto" w:fill="FCD5B5"/>
      </w:tcPr>
    </w:tblStylePr>
    <w:tblStylePr w:type="band1Horz">
      <w:tblPr/>
      <w:tcPr>
        <w:shd w:val="clear" w:color="auto" w:fill="FBCBA3"/>
      </w:tcPr>
    </w:tblStylePr>
    <w:tblStylePr w:type="neCell">
      <w:rPr>
        <w:color w:val="000000"/>
      </w:rPr>
    </w:tblStylePr>
    <w:tblStylePr w:type="nwCell">
      <w:rPr>
        <w:color w:val="000000"/>
      </w:rPr>
    </w:tblStylePr>
  </w:style>
  <w:style w:type="table" w:styleId="DarkList">
    <w:name w:val="Dark List"/>
    <w:basedOn w:val="TableNormal"/>
    <w:uiPriority w:val="70"/>
    <w:semiHidden/>
    <w:rsid w:val="004F6237"/>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rsid w:val="004F6237"/>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54061"/>
      </w:tcPr>
    </w:tblStylePr>
    <w:tblStylePr w:type="firstCol">
      <w:tblPr/>
      <w:tcPr>
        <w:tcBorders>
          <w:top w:val="nil"/>
          <w:left w:val="nil"/>
          <w:bottom w:val="nil"/>
          <w:right w:val="single" w:sz="18" w:space="0" w:color="FFFFFF"/>
          <w:insideH w:val="nil"/>
          <w:insideV w:val="nil"/>
        </w:tcBorders>
        <w:shd w:val="clear" w:color="auto" w:fill="376092"/>
      </w:tcPr>
    </w:tblStylePr>
    <w:tblStylePr w:type="lastCol">
      <w:tblPr/>
      <w:tcPr>
        <w:tcBorders>
          <w:top w:val="nil"/>
          <w:left w:val="single" w:sz="18" w:space="0" w:color="FFFFFF"/>
          <w:bottom w:val="nil"/>
          <w:right w:val="nil"/>
          <w:insideH w:val="nil"/>
          <w:insideV w:val="nil"/>
        </w:tcBorders>
        <w:shd w:val="clear" w:color="auto" w:fill="376092"/>
      </w:tcPr>
    </w:tblStylePr>
    <w:tblStylePr w:type="band1Vert">
      <w:tblPr/>
      <w:tcPr>
        <w:tcBorders>
          <w:top w:val="nil"/>
          <w:left w:val="nil"/>
          <w:bottom w:val="nil"/>
          <w:right w:val="nil"/>
          <w:insideH w:val="nil"/>
          <w:insideV w:val="nil"/>
        </w:tcBorders>
        <w:shd w:val="clear" w:color="auto" w:fill="376092"/>
      </w:tcPr>
    </w:tblStylePr>
    <w:tblStylePr w:type="band1Horz">
      <w:tblPr/>
      <w:tcPr>
        <w:tcBorders>
          <w:top w:val="nil"/>
          <w:left w:val="nil"/>
          <w:bottom w:val="nil"/>
          <w:right w:val="nil"/>
          <w:insideH w:val="nil"/>
          <w:insideV w:val="nil"/>
        </w:tcBorders>
        <w:shd w:val="clear" w:color="auto" w:fill="376092"/>
      </w:tcPr>
    </w:tblStylePr>
  </w:style>
  <w:style w:type="table" w:styleId="DarkList-Accent2">
    <w:name w:val="Dark List Accent 2"/>
    <w:basedOn w:val="TableNormal"/>
    <w:uiPriority w:val="70"/>
    <w:semiHidden/>
    <w:rsid w:val="004F6237"/>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32523"/>
      </w:tcPr>
    </w:tblStylePr>
    <w:tblStylePr w:type="firstCol">
      <w:tblPr/>
      <w:tcPr>
        <w:tcBorders>
          <w:top w:val="nil"/>
          <w:left w:val="nil"/>
          <w:bottom w:val="nil"/>
          <w:right w:val="single" w:sz="18" w:space="0" w:color="FFFFFF"/>
          <w:insideH w:val="nil"/>
          <w:insideV w:val="nil"/>
        </w:tcBorders>
        <w:shd w:val="clear" w:color="auto" w:fill="953735"/>
      </w:tcPr>
    </w:tblStylePr>
    <w:tblStylePr w:type="lastCol">
      <w:tblPr/>
      <w:tcPr>
        <w:tcBorders>
          <w:top w:val="nil"/>
          <w:left w:val="single" w:sz="18" w:space="0" w:color="FFFFFF"/>
          <w:bottom w:val="nil"/>
          <w:right w:val="nil"/>
          <w:insideH w:val="nil"/>
          <w:insideV w:val="nil"/>
        </w:tcBorders>
        <w:shd w:val="clear" w:color="auto" w:fill="953735"/>
      </w:tcPr>
    </w:tblStylePr>
    <w:tblStylePr w:type="band1Vert">
      <w:tblPr/>
      <w:tcPr>
        <w:tcBorders>
          <w:top w:val="nil"/>
          <w:left w:val="nil"/>
          <w:bottom w:val="nil"/>
          <w:right w:val="nil"/>
          <w:insideH w:val="nil"/>
          <w:insideV w:val="nil"/>
        </w:tcBorders>
        <w:shd w:val="clear" w:color="auto" w:fill="953735"/>
      </w:tcPr>
    </w:tblStylePr>
    <w:tblStylePr w:type="band1Horz">
      <w:tblPr/>
      <w:tcPr>
        <w:tcBorders>
          <w:top w:val="nil"/>
          <w:left w:val="nil"/>
          <w:bottom w:val="nil"/>
          <w:right w:val="nil"/>
          <w:insideH w:val="nil"/>
          <w:insideV w:val="nil"/>
        </w:tcBorders>
        <w:shd w:val="clear" w:color="auto" w:fill="953735"/>
      </w:tcPr>
    </w:tblStylePr>
  </w:style>
  <w:style w:type="table" w:styleId="DarkList-Accent3">
    <w:name w:val="Dark List Accent 3"/>
    <w:basedOn w:val="TableNormal"/>
    <w:uiPriority w:val="70"/>
    <w:semiHidden/>
    <w:rsid w:val="004F6237"/>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F6228"/>
      </w:tcPr>
    </w:tblStylePr>
    <w:tblStylePr w:type="firstCol">
      <w:tblPr/>
      <w:tcPr>
        <w:tcBorders>
          <w:top w:val="nil"/>
          <w:left w:val="nil"/>
          <w:bottom w:val="nil"/>
          <w:right w:val="single" w:sz="18" w:space="0" w:color="FFFFFF"/>
          <w:insideH w:val="nil"/>
          <w:insideV w:val="nil"/>
        </w:tcBorders>
        <w:shd w:val="clear" w:color="auto" w:fill="77933C"/>
      </w:tcPr>
    </w:tblStylePr>
    <w:tblStylePr w:type="lastCol">
      <w:tblPr/>
      <w:tcPr>
        <w:tcBorders>
          <w:top w:val="nil"/>
          <w:left w:val="single" w:sz="18" w:space="0" w:color="FFFFFF"/>
          <w:bottom w:val="nil"/>
          <w:right w:val="nil"/>
          <w:insideH w:val="nil"/>
          <w:insideV w:val="nil"/>
        </w:tcBorders>
        <w:shd w:val="clear" w:color="auto" w:fill="77933C"/>
      </w:tcPr>
    </w:tblStylePr>
    <w:tblStylePr w:type="band1Vert">
      <w:tblPr/>
      <w:tcPr>
        <w:tcBorders>
          <w:top w:val="nil"/>
          <w:left w:val="nil"/>
          <w:bottom w:val="nil"/>
          <w:right w:val="nil"/>
          <w:insideH w:val="nil"/>
          <w:insideV w:val="nil"/>
        </w:tcBorders>
        <w:shd w:val="clear" w:color="auto" w:fill="77933C"/>
      </w:tcPr>
    </w:tblStylePr>
    <w:tblStylePr w:type="band1Horz">
      <w:tblPr/>
      <w:tcPr>
        <w:tcBorders>
          <w:top w:val="nil"/>
          <w:left w:val="nil"/>
          <w:bottom w:val="nil"/>
          <w:right w:val="nil"/>
          <w:insideH w:val="nil"/>
          <w:insideV w:val="nil"/>
        </w:tcBorders>
        <w:shd w:val="clear" w:color="auto" w:fill="77933C"/>
      </w:tcPr>
    </w:tblStylePr>
  </w:style>
  <w:style w:type="table" w:styleId="DarkList-Accent4">
    <w:name w:val="Dark List Accent 4"/>
    <w:basedOn w:val="TableNormal"/>
    <w:uiPriority w:val="70"/>
    <w:semiHidden/>
    <w:rsid w:val="004F6237"/>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03152"/>
      </w:tcPr>
    </w:tblStylePr>
    <w:tblStylePr w:type="firstCol">
      <w:tblPr/>
      <w:tcPr>
        <w:tcBorders>
          <w:top w:val="nil"/>
          <w:left w:val="nil"/>
          <w:bottom w:val="nil"/>
          <w:right w:val="single" w:sz="18" w:space="0" w:color="FFFFFF"/>
          <w:insideH w:val="nil"/>
          <w:insideV w:val="nil"/>
        </w:tcBorders>
        <w:shd w:val="clear" w:color="auto" w:fill="604A7B"/>
      </w:tcPr>
    </w:tblStylePr>
    <w:tblStylePr w:type="lastCol">
      <w:tblPr/>
      <w:tcPr>
        <w:tcBorders>
          <w:top w:val="nil"/>
          <w:left w:val="single" w:sz="18" w:space="0" w:color="FFFFFF"/>
          <w:bottom w:val="nil"/>
          <w:right w:val="nil"/>
          <w:insideH w:val="nil"/>
          <w:insideV w:val="nil"/>
        </w:tcBorders>
        <w:shd w:val="clear" w:color="auto" w:fill="604A7B"/>
      </w:tcPr>
    </w:tblStylePr>
    <w:tblStylePr w:type="band1Vert">
      <w:tblPr/>
      <w:tcPr>
        <w:tcBorders>
          <w:top w:val="nil"/>
          <w:left w:val="nil"/>
          <w:bottom w:val="nil"/>
          <w:right w:val="nil"/>
          <w:insideH w:val="nil"/>
          <w:insideV w:val="nil"/>
        </w:tcBorders>
        <w:shd w:val="clear" w:color="auto" w:fill="604A7B"/>
      </w:tcPr>
    </w:tblStylePr>
    <w:tblStylePr w:type="band1Horz">
      <w:tblPr/>
      <w:tcPr>
        <w:tcBorders>
          <w:top w:val="nil"/>
          <w:left w:val="nil"/>
          <w:bottom w:val="nil"/>
          <w:right w:val="nil"/>
          <w:insideH w:val="nil"/>
          <w:insideV w:val="nil"/>
        </w:tcBorders>
        <w:shd w:val="clear" w:color="auto" w:fill="604A7B"/>
      </w:tcPr>
    </w:tblStylePr>
  </w:style>
  <w:style w:type="table" w:styleId="DarkList-Accent5">
    <w:name w:val="Dark List Accent 5"/>
    <w:basedOn w:val="TableNormal"/>
    <w:uiPriority w:val="70"/>
    <w:semiHidden/>
    <w:rsid w:val="004F6237"/>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15968"/>
      </w:tcPr>
    </w:tblStylePr>
    <w:tblStylePr w:type="firstCol">
      <w:tblPr/>
      <w:tcPr>
        <w:tcBorders>
          <w:top w:val="nil"/>
          <w:left w:val="nil"/>
          <w:bottom w:val="nil"/>
          <w:right w:val="single" w:sz="18" w:space="0" w:color="FFFFFF"/>
          <w:insideH w:val="nil"/>
          <w:insideV w:val="nil"/>
        </w:tcBorders>
        <w:shd w:val="clear" w:color="auto" w:fill="31859C"/>
      </w:tcPr>
    </w:tblStylePr>
    <w:tblStylePr w:type="lastCol">
      <w:tblPr/>
      <w:tcPr>
        <w:tcBorders>
          <w:top w:val="nil"/>
          <w:left w:val="single" w:sz="18" w:space="0" w:color="FFFFFF"/>
          <w:bottom w:val="nil"/>
          <w:right w:val="nil"/>
          <w:insideH w:val="nil"/>
          <w:insideV w:val="nil"/>
        </w:tcBorders>
        <w:shd w:val="clear" w:color="auto" w:fill="31859C"/>
      </w:tcPr>
    </w:tblStylePr>
    <w:tblStylePr w:type="band1Vert">
      <w:tblPr/>
      <w:tcPr>
        <w:tcBorders>
          <w:top w:val="nil"/>
          <w:left w:val="nil"/>
          <w:bottom w:val="nil"/>
          <w:right w:val="nil"/>
          <w:insideH w:val="nil"/>
          <w:insideV w:val="nil"/>
        </w:tcBorders>
        <w:shd w:val="clear" w:color="auto" w:fill="31859C"/>
      </w:tcPr>
    </w:tblStylePr>
    <w:tblStylePr w:type="band1Horz">
      <w:tblPr/>
      <w:tcPr>
        <w:tcBorders>
          <w:top w:val="nil"/>
          <w:left w:val="nil"/>
          <w:bottom w:val="nil"/>
          <w:right w:val="nil"/>
          <w:insideH w:val="nil"/>
          <w:insideV w:val="nil"/>
        </w:tcBorders>
        <w:shd w:val="clear" w:color="auto" w:fill="31859C"/>
      </w:tcPr>
    </w:tblStylePr>
  </w:style>
  <w:style w:type="table" w:styleId="DarkList-Accent6">
    <w:name w:val="Dark List Accent 6"/>
    <w:basedOn w:val="TableNormal"/>
    <w:uiPriority w:val="70"/>
    <w:semiHidden/>
    <w:rsid w:val="004F6237"/>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84807"/>
      </w:tcPr>
    </w:tblStylePr>
    <w:tblStylePr w:type="firstCol">
      <w:tblPr/>
      <w:tcPr>
        <w:tcBorders>
          <w:top w:val="nil"/>
          <w:left w:val="nil"/>
          <w:bottom w:val="nil"/>
          <w:right w:val="single" w:sz="18" w:space="0" w:color="FFFFFF"/>
          <w:insideH w:val="nil"/>
          <w:insideV w:val="nil"/>
        </w:tcBorders>
        <w:shd w:val="clear" w:color="auto" w:fill="E46C0A"/>
      </w:tcPr>
    </w:tblStylePr>
    <w:tblStylePr w:type="lastCol">
      <w:tblPr/>
      <w:tcPr>
        <w:tcBorders>
          <w:top w:val="nil"/>
          <w:left w:val="single" w:sz="18" w:space="0" w:color="FFFFFF"/>
          <w:bottom w:val="nil"/>
          <w:right w:val="nil"/>
          <w:insideH w:val="nil"/>
          <w:insideV w:val="nil"/>
        </w:tcBorders>
        <w:shd w:val="clear" w:color="auto" w:fill="E46C0A"/>
      </w:tcPr>
    </w:tblStylePr>
    <w:tblStylePr w:type="band1Vert">
      <w:tblPr/>
      <w:tcPr>
        <w:tcBorders>
          <w:top w:val="nil"/>
          <w:left w:val="nil"/>
          <w:bottom w:val="nil"/>
          <w:right w:val="nil"/>
          <w:insideH w:val="nil"/>
          <w:insideV w:val="nil"/>
        </w:tcBorders>
        <w:shd w:val="clear" w:color="auto" w:fill="E46C0A"/>
      </w:tcPr>
    </w:tblStylePr>
    <w:tblStylePr w:type="band1Horz">
      <w:tblPr/>
      <w:tcPr>
        <w:tcBorders>
          <w:top w:val="nil"/>
          <w:left w:val="nil"/>
          <w:bottom w:val="nil"/>
          <w:right w:val="nil"/>
          <w:insideH w:val="nil"/>
          <w:insideV w:val="nil"/>
        </w:tcBorders>
        <w:shd w:val="clear" w:color="auto" w:fill="E46C0A"/>
      </w:tcPr>
    </w:tblStylePr>
  </w:style>
  <w:style w:type="table" w:styleId="LightGrid">
    <w:name w:val="Light Grid"/>
    <w:basedOn w:val="TableNormal"/>
    <w:uiPriority w:val="62"/>
    <w:semiHidden/>
    <w:rsid w:val="004F6237"/>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dobe Devanagari" w:eastAsia="Times New Roman" w:hAnsi="Adobe Devanaga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dobe Devanagari" w:eastAsia="Times New Roman" w:hAnsi="Adobe Devanaga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dobe Devanagari" w:eastAsia="Times New Roman" w:hAnsi="Adobe Devanagari" w:cs="Times New Roman"/>
        <w:b/>
        <w:bCs/>
      </w:rPr>
    </w:tblStylePr>
    <w:tblStylePr w:type="lastCol">
      <w:rPr>
        <w:rFonts w:ascii="Adobe Devanagari" w:eastAsia="Times New Roman" w:hAnsi="Adobe Devanaga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BFBFBF"/>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BFBFBF"/>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rsid w:val="004F6237"/>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Adobe Devanagari" w:eastAsia="Times New Roman" w:hAnsi="Adobe Devanaga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Adobe Devanagari" w:eastAsia="Times New Roman" w:hAnsi="Adobe Devanaga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Adobe Devanagari" w:eastAsia="Times New Roman" w:hAnsi="Adobe Devanagari" w:cs="Times New Roman"/>
        <w:b/>
        <w:bCs/>
      </w:rPr>
    </w:tblStylePr>
    <w:tblStylePr w:type="lastCol">
      <w:rPr>
        <w:rFonts w:ascii="Adobe Devanagari" w:eastAsia="Times New Roman" w:hAnsi="Adobe Devanaga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E0EF"/>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E0EF"/>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semiHidden/>
    <w:rsid w:val="004F6237"/>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Adobe Devanagari" w:eastAsia="Times New Roman" w:hAnsi="Adobe Devanagari"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Adobe Devanagari" w:eastAsia="Times New Roman" w:hAnsi="Adobe Devanagar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dobe Devanagari" w:eastAsia="Times New Roman" w:hAnsi="Adobe Devanagari" w:cs="Times New Roman"/>
        <w:b/>
        <w:bCs/>
      </w:rPr>
    </w:tblStylePr>
    <w:tblStylePr w:type="lastCol">
      <w:rPr>
        <w:rFonts w:ascii="Adobe Devanagari" w:eastAsia="Times New Roman" w:hAnsi="Adobe Devanagar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3"/>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3"/>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semiHidden/>
    <w:rsid w:val="004F6237"/>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dobe Devanagari" w:eastAsia="Times New Roman" w:hAnsi="Adobe Devanaga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dobe Devanagari" w:eastAsia="Times New Roman" w:hAnsi="Adobe Devanaga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dobe Devanagari" w:eastAsia="Times New Roman" w:hAnsi="Adobe Devanagari" w:cs="Times New Roman"/>
        <w:b/>
        <w:bCs/>
      </w:rPr>
    </w:tblStylePr>
    <w:tblStylePr w:type="lastCol">
      <w:rPr>
        <w:rFonts w:ascii="Adobe Devanagari" w:eastAsia="Times New Roman" w:hAnsi="Adobe Devanaga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6"/>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6"/>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semiHidden/>
    <w:rsid w:val="004F6237"/>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Adobe Devanagari" w:eastAsia="Times New Roman" w:hAnsi="Adobe Devanagar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Adobe Devanagari" w:eastAsia="Times New Roman" w:hAnsi="Adobe Devanagar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Adobe Devanagari" w:eastAsia="Times New Roman" w:hAnsi="Adobe Devanagari" w:cs="Times New Roman"/>
        <w:b/>
        <w:bCs/>
      </w:rPr>
    </w:tblStylePr>
    <w:tblStylePr w:type="lastCol">
      <w:rPr>
        <w:rFonts w:ascii="Adobe Devanagari" w:eastAsia="Times New Roman" w:hAnsi="Adobe Devanagar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semiHidden/>
    <w:rsid w:val="004F6237"/>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dobe Devanagari" w:eastAsia="Times New Roman" w:hAnsi="Adobe Devanagar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dobe Devanagari" w:eastAsia="Times New Roman" w:hAnsi="Adobe Devanagar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dobe Devanagari" w:eastAsia="Times New Roman" w:hAnsi="Adobe Devanagari" w:cs="Times New Roman"/>
        <w:b/>
        <w:bCs/>
      </w:rPr>
    </w:tblStylePr>
    <w:tblStylePr w:type="lastCol">
      <w:rPr>
        <w:rFonts w:ascii="Adobe Devanagari" w:eastAsia="Times New Roman" w:hAnsi="Adobe Devanagar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semiHidden/>
    <w:rsid w:val="004F6237"/>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Adobe Devanagari" w:eastAsia="Times New Roman" w:hAnsi="Adobe Devanagar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Adobe Devanagari" w:eastAsia="Times New Roman" w:hAnsi="Adobe Devanagar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Adobe Devanagari" w:eastAsia="Times New Roman" w:hAnsi="Adobe Devanagari" w:cs="Times New Roman"/>
        <w:b/>
        <w:bCs/>
      </w:rPr>
    </w:tblStylePr>
    <w:tblStylePr w:type="lastCol">
      <w:rPr>
        <w:rFonts w:ascii="Adobe Devanagari" w:eastAsia="Times New Roman" w:hAnsi="Adobe Devanagar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5D1"/>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5D1"/>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semiHidden/>
    <w:rsid w:val="004F6237"/>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rsid w:val="004F6237"/>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semiHidden/>
    <w:rsid w:val="004F6237"/>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semiHidden/>
    <w:rsid w:val="004F6237"/>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semiHidden/>
    <w:rsid w:val="004F6237"/>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rsid w:val="004F6237"/>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semiHidden/>
    <w:rsid w:val="004F6237"/>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Accent2">
    <w:name w:val="Light Shading Accent 2"/>
    <w:basedOn w:val="TableNormal"/>
    <w:uiPriority w:val="60"/>
    <w:semiHidden/>
    <w:rsid w:val="004F6237"/>
    <w:rPr>
      <w:color w:val="953735"/>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styleId="LightShading-Accent3">
    <w:name w:val="Light Shading Accent 3"/>
    <w:basedOn w:val="TableNormal"/>
    <w:uiPriority w:val="60"/>
    <w:semiHidden/>
    <w:rsid w:val="004F6237"/>
    <w:rPr>
      <w:color w:val="7793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6"/>
      </w:tcPr>
    </w:tblStylePr>
    <w:tblStylePr w:type="band1Horz">
      <w:tblPr/>
      <w:tcPr>
        <w:tcBorders>
          <w:left w:val="nil"/>
          <w:right w:val="nil"/>
          <w:insideH w:val="nil"/>
          <w:insideV w:val="nil"/>
        </w:tcBorders>
        <w:shd w:val="clear" w:color="auto" w:fill="E6EED6"/>
      </w:tcPr>
    </w:tblStylePr>
  </w:style>
  <w:style w:type="table" w:styleId="LightShading-Accent4">
    <w:name w:val="Light Shading Accent 4"/>
    <w:basedOn w:val="TableNormal"/>
    <w:uiPriority w:val="60"/>
    <w:semiHidden/>
    <w:rsid w:val="004F6237"/>
    <w:rPr>
      <w:color w:val="604A7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semiHidden/>
    <w:rsid w:val="004F6237"/>
    <w:rPr>
      <w:color w:val="31859C"/>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semiHidden/>
    <w:rsid w:val="004F6237"/>
    <w:rPr>
      <w:color w:val="E4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cPr>
    </w:tblStylePr>
    <w:tblStylePr w:type="band1Horz">
      <w:tblPr/>
      <w:tcPr>
        <w:tcBorders>
          <w:left w:val="nil"/>
          <w:right w:val="nil"/>
          <w:insideH w:val="nil"/>
          <w:insideV w:val="nil"/>
        </w:tcBorders>
        <w:shd w:val="clear" w:color="auto" w:fill="FDE5D1"/>
      </w:tcPr>
    </w:tblStylePr>
  </w:style>
  <w:style w:type="table" w:styleId="MediumGrid1">
    <w:name w:val="Medium Grid 1"/>
    <w:basedOn w:val="TableNormal"/>
    <w:uiPriority w:val="67"/>
    <w:semiHidden/>
    <w:rsid w:val="004F623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BFBFBF"/>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rsid w:val="004F6237"/>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insideV w:val="single" w:sz="8" w:space="0" w:color="7BA1CE"/>
      </w:tblBorders>
    </w:tblPr>
    <w:tcPr>
      <w:shd w:val="clear" w:color="auto" w:fill="D3E0EF"/>
    </w:tcPr>
    <w:tblStylePr w:type="firstRow">
      <w:rPr>
        <w:b/>
        <w:bCs/>
      </w:rPr>
    </w:tblStylePr>
    <w:tblStylePr w:type="lastRow">
      <w:rPr>
        <w:b/>
        <w:bCs/>
      </w:rPr>
      <w:tblPr/>
      <w:tcPr>
        <w:tcBorders>
          <w:top w:val="single" w:sz="18" w:space="0" w:color="7BA1CE"/>
        </w:tcBorders>
      </w:tcPr>
    </w:tblStylePr>
    <w:tblStylePr w:type="firstCol">
      <w:rPr>
        <w:b/>
        <w:bCs/>
      </w:rPr>
    </w:tblStylePr>
    <w:tblStylePr w:type="lastCol">
      <w:rPr>
        <w:b/>
        <w:bCs/>
      </w:rPr>
    </w:tblStylePr>
    <w:tblStylePr w:type="band1Vert">
      <w:tblPr/>
      <w:tcPr>
        <w:shd w:val="clear" w:color="auto" w:fill="A7C0DE"/>
      </w:tcPr>
    </w:tblStylePr>
    <w:tblStylePr w:type="band1Horz">
      <w:tblPr/>
      <w:tcPr>
        <w:shd w:val="clear" w:color="auto" w:fill="A7C0DE"/>
      </w:tcPr>
    </w:tblStylePr>
  </w:style>
  <w:style w:type="table" w:styleId="MediumGrid1-Accent2">
    <w:name w:val="Medium Grid 1 Accent 2"/>
    <w:basedOn w:val="TableNormal"/>
    <w:uiPriority w:val="67"/>
    <w:semiHidden/>
    <w:rsid w:val="004F6237"/>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insideV w:val="single" w:sz="8" w:space="0" w:color="D07C7A"/>
      </w:tblBorders>
    </w:tblPr>
    <w:tcPr>
      <w:shd w:val="clear" w:color="auto" w:fill="EFD3D3"/>
    </w:tcPr>
    <w:tblStylePr w:type="firstRow">
      <w:rPr>
        <w:b/>
        <w:bCs/>
      </w:rPr>
    </w:tblStylePr>
    <w:tblStylePr w:type="lastRow">
      <w:rPr>
        <w:b/>
        <w:bCs/>
      </w:rPr>
      <w:tblPr/>
      <w:tcPr>
        <w:tcBorders>
          <w:top w:val="single" w:sz="18" w:space="0" w:color="D07C7A"/>
        </w:tcBorders>
      </w:tcPr>
    </w:tblStylePr>
    <w:tblStylePr w:type="firstCol">
      <w:rPr>
        <w:b/>
        <w:bCs/>
      </w:rPr>
    </w:tblStylePr>
    <w:tblStylePr w:type="lastCol">
      <w:rPr>
        <w:b/>
        <w:bCs/>
      </w:rPr>
    </w:tblStylePr>
    <w:tblStylePr w:type="band1Vert">
      <w:tblPr/>
      <w:tcPr>
        <w:shd w:val="clear" w:color="auto" w:fill="E0A8A6"/>
      </w:tcPr>
    </w:tblStylePr>
    <w:tblStylePr w:type="band1Horz">
      <w:tblPr/>
      <w:tcPr>
        <w:shd w:val="clear" w:color="auto" w:fill="E0A8A6"/>
      </w:tcPr>
    </w:tblStylePr>
  </w:style>
  <w:style w:type="table" w:styleId="MediumGrid1-Accent3">
    <w:name w:val="Medium Grid 1 Accent 3"/>
    <w:basedOn w:val="TableNormal"/>
    <w:uiPriority w:val="67"/>
    <w:semiHidden/>
    <w:rsid w:val="004F6237"/>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insideV w:val="single" w:sz="8" w:space="0" w:color="B4CC83"/>
      </w:tblBorders>
    </w:tblPr>
    <w:tcPr>
      <w:shd w:val="clear" w:color="auto" w:fill="E6EED6"/>
    </w:tcPr>
    <w:tblStylePr w:type="firstRow">
      <w:rPr>
        <w:b/>
        <w:bCs/>
      </w:rPr>
    </w:tblStylePr>
    <w:tblStylePr w:type="lastRow">
      <w:rPr>
        <w:b/>
        <w:bCs/>
      </w:rPr>
      <w:tblPr/>
      <w:tcPr>
        <w:tcBorders>
          <w:top w:val="single" w:sz="18" w:space="0" w:color="B4CC83"/>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semiHidden/>
    <w:rsid w:val="004F6237"/>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insideV w:val="single" w:sz="8" w:space="0" w:color="A08BB9"/>
      </w:tblBorders>
    </w:tblPr>
    <w:tcPr>
      <w:shd w:val="clear" w:color="auto" w:fill="DFD8E8"/>
    </w:tcPr>
    <w:tblStylePr w:type="firstRow">
      <w:rPr>
        <w:b/>
        <w:bCs/>
      </w:rPr>
    </w:tblStylePr>
    <w:tblStylePr w:type="lastRow">
      <w:rPr>
        <w:b/>
        <w:bCs/>
      </w:rPr>
      <w:tblPr/>
      <w:tcPr>
        <w:tcBorders>
          <w:top w:val="single" w:sz="18" w:space="0" w:color="A08BB9"/>
        </w:tcBorders>
      </w:tcPr>
    </w:tblStylePr>
    <w:tblStylePr w:type="firstCol">
      <w:rPr>
        <w:b/>
        <w:bCs/>
      </w:rPr>
    </w:tblStylePr>
    <w:tblStylePr w:type="lastCol">
      <w:rPr>
        <w:b/>
        <w:bCs/>
      </w:rPr>
    </w:tblStylePr>
    <w:tblStylePr w:type="band1Vert">
      <w:tblPr/>
      <w:tcPr>
        <w:shd w:val="clear" w:color="auto" w:fill="C0B2D1"/>
      </w:tcPr>
    </w:tblStylePr>
    <w:tblStylePr w:type="band1Horz">
      <w:tblPr/>
      <w:tcPr>
        <w:shd w:val="clear" w:color="auto" w:fill="C0B2D1"/>
      </w:tcPr>
    </w:tblStylePr>
  </w:style>
  <w:style w:type="table" w:styleId="MediumGrid1-Accent5">
    <w:name w:val="Medium Grid 1 Accent 5"/>
    <w:basedOn w:val="TableNormal"/>
    <w:uiPriority w:val="67"/>
    <w:semiHidden/>
    <w:rsid w:val="004F6237"/>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insideV w:val="single" w:sz="8" w:space="0" w:color="78C1D4"/>
      </w:tblBorders>
    </w:tblPr>
    <w:tcPr>
      <w:shd w:val="clear" w:color="auto" w:fill="D2EAF1"/>
    </w:tcPr>
    <w:tblStylePr w:type="firstRow">
      <w:rPr>
        <w:b/>
        <w:bCs/>
      </w:rPr>
    </w:tblStylePr>
    <w:tblStylePr w:type="lastRow">
      <w:rPr>
        <w:b/>
        <w:bCs/>
      </w:rPr>
      <w:tblPr/>
      <w:tcPr>
        <w:tcBorders>
          <w:top w:val="single" w:sz="18" w:space="0" w:color="78C1D4"/>
        </w:tcBorders>
      </w:tcPr>
    </w:tblStylePr>
    <w:tblStylePr w:type="firstCol">
      <w:rPr>
        <w:b/>
        <w:bCs/>
      </w:rPr>
    </w:tblStylePr>
    <w:tblStylePr w:type="lastCol">
      <w:rPr>
        <w:b/>
        <w:bCs/>
      </w:rPr>
    </w:tblStylePr>
    <w:tblStylePr w:type="band1Vert">
      <w:tblPr/>
      <w:tcPr>
        <w:shd w:val="clear" w:color="auto" w:fill="A5D6E3"/>
      </w:tcPr>
    </w:tblStylePr>
    <w:tblStylePr w:type="band1Horz">
      <w:tblPr/>
      <w:tcPr>
        <w:shd w:val="clear" w:color="auto" w:fill="A5D6E3"/>
      </w:tcPr>
    </w:tblStylePr>
  </w:style>
  <w:style w:type="table" w:styleId="MediumGrid1-Accent6">
    <w:name w:val="Medium Grid 1 Accent 6"/>
    <w:basedOn w:val="TableNormal"/>
    <w:uiPriority w:val="67"/>
    <w:semiHidden/>
    <w:rsid w:val="004F6237"/>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5D1"/>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BA3"/>
      </w:tcPr>
    </w:tblStylePr>
    <w:tblStylePr w:type="band1Horz">
      <w:tblPr/>
      <w:tcPr>
        <w:shd w:val="clear" w:color="auto" w:fill="FBCBA3"/>
      </w:tcPr>
    </w:tblStylePr>
  </w:style>
  <w:style w:type="table" w:styleId="MediumGrid2">
    <w:name w:val="Medium Grid 2"/>
    <w:basedOn w:val="TableNormal"/>
    <w:uiPriority w:val="68"/>
    <w:semiHidden/>
    <w:rsid w:val="004F6237"/>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BFBFBF"/>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rsid w:val="004F6237"/>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E0EF"/>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CE6F2"/>
      </w:tcPr>
    </w:tblStylePr>
    <w:tblStylePr w:type="band1Vert">
      <w:tblPr/>
      <w:tcPr>
        <w:shd w:val="clear" w:color="auto" w:fill="A7C0DE"/>
      </w:tcPr>
    </w:tblStylePr>
    <w:tblStylePr w:type="band1Horz">
      <w:tblPr/>
      <w:tcPr>
        <w:tcBorders>
          <w:insideH w:val="single" w:sz="6" w:space="0" w:color="4F81BD"/>
          <w:insideV w:val="single" w:sz="6" w:space="0" w:color="4F81BD"/>
        </w:tcBorders>
        <w:shd w:val="clear" w:color="auto" w:fill="A7C0DE"/>
      </w:tcPr>
    </w:tblStylePr>
    <w:tblStylePr w:type="nwCell">
      <w:tblPr/>
      <w:tcPr>
        <w:shd w:val="clear" w:color="auto" w:fill="FFFFFF"/>
      </w:tcPr>
    </w:tblStylePr>
  </w:style>
  <w:style w:type="table" w:styleId="MediumGrid2-Accent2">
    <w:name w:val="Medium Grid 2 Accent 2"/>
    <w:basedOn w:val="TableNormal"/>
    <w:uiPriority w:val="68"/>
    <w:semiHidden/>
    <w:rsid w:val="004F6237"/>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3"/>
    </w:tcPr>
    <w:tblStylePr w:type="firstRow">
      <w:rPr>
        <w:b/>
        <w:bCs/>
        <w:color w:val="000000"/>
      </w:rPr>
      <w:tblPr/>
      <w:tcPr>
        <w:shd w:val="clear" w:color="auto" w:fill="F9EE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CDB"/>
      </w:tcPr>
    </w:tblStylePr>
    <w:tblStylePr w:type="band1Vert">
      <w:tblPr/>
      <w:tcPr>
        <w:shd w:val="clear" w:color="auto" w:fill="E0A8A6"/>
      </w:tcPr>
    </w:tblStylePr>
    <w:tblStylePr w:type="band1Horz">
      <w:tblPr/>
      <w:tcPr>
        <w:tcBorders>
          <w:insideH w:val="single" w:sz="6" w:space="0" w:color="C0504D"/>
          <w:insideV w:val="single" w:sz="6" w:space="0" w:color="C0504D"/>
        </w:tcBorders>
        <w:shd w:val="clear" w:color="auto" w:fill="E0A8A6"/>
      </w:tcPr>
    </w:tblStylePr>
    <w:tblStylePr w:type="nwCell">
      <w:tblPr/>
      <w:tcPr>
        <w:shd w:val="clear" w:color="auto" w:fill="FFFFFF"/>
      </w:tcPr>
    </w:tblStylePr>
  </w:style>
  <w:style w:type="table" w:styleId="MediumGrid2-Accent3">
    <w:name w:val="Medium Grid 2 Accent 3"/>
    <w:basedOn w:val="TableNormal"/>
    <w:uiPriority w:val="68"/>
    <w:semiHidden/>
    <w:rsid w:val="004F6237"/>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6"/>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BF1DE"/>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semiHidden/>
    <w:rsid w:val="004F6237"/>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F0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6E0EC"/>
      </w:tcPr>
    </w:tblStylePr>
    <w:tblStylePr w:type="band1Vert">
      <w:tblPr/>
      <w:tcPr>
        <w:shd w:val="clear" w:color="auto" w:fill="C0B2D1"/>
      </w:tcPr>
    </w:tblStylePr>
    <w:tblStylePr w:type="band1Horz">
      <w:tblPr/>
      <w:tcPr>
        <w:tcBorders>
          <w:insideH w:val="single" w:sz="6" w:space="0" w:color="8064A2"/>
          <w:insideV w:val="single" w:sz="6" w:space="0" w:color="8064A2"/>
        </w:tcBorders>
        <w:shd w:val="clear" w:color="auto" w:fill="C0B2D1"/>
      </w:tcPr>
    </w:tblStylePr>
    <w:tblStylePr w:type="nwCell">
      <w:tblPr/>
      <w:tcPr>
        <w:shd w:val="clear" w:color="auto" w:fill="FFFFFF"/>
      </w:tcPr>
    </w:tblStylePr>
  </w:style>
  <w:style w:type="table" w:styleId="MediumGrid2-Accent5">
    <w:name w:val="Medium Grid 2 Accent 5"/>
    <w:basedOn w:val="TableNormal"/>
    <w:uiPriority w:val="68"/>
    <w:semiHidden/>
    <w:rsid w:val="004F6237"/>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7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EF4"/>
      </w:tcPr>
    </w:tblStylePr>
    <w:tblStylePr w:type="band1Vert">
      <w:tblPr/>
      <w:tcPr>
        <w:shd w:val="clear" w:color="auto" w:fill="A5D6E3"/>
      </w:tcPr>
    </w:tblStylePr>
    <w:tblStylePr w:type="band1Horz">
      <w:tblPr/>
      <w:tcPr>
        <w:tcBorders>
          <w:insideH w:val="single" w:sz="6" w:space="0" w:color="4BACC6"/>
          <w:insideV w:val="single" w:sz="6" w:space="0" w:color="4BACC6"/>
        </w:tcBorders>
        <w:shd w:val="clear" w:color="auto" w:fill="A5D6E3"/>
      </w:tcPr>
    </w:tblStylePr>
    <w:tblStylePr w:type="nwCell">
      <w:tblPr/>
      <w:tcPr>
        <w:shd w:val="clear" w:color="auto" w:fill="FFFFFF"/>
      </w:tcPr>
    </w:tblStylePr>
  </w:style>
  <w:style w:type="table" w:styleId="MediumGrid2-Accent6">
    <w:name w:val="Medium Grid 2 Accent 6"/>
    <w:basedOn w:val="TableNormal"/>
    <w:uiPriority w:val="68"/>
    <w:semiHidden/>
    <w:rsid w:val="004F6237"/>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5D1"/>
    </w:tcPr>
    <w:tblStylePr w:type="firstRow">
      <w:rPr>
        <w:b/>
        <w:bCs/>
        <w:color w:val="000000"/>
      </w:rPr>
      <w:tblPr/>
      <w:tcPr>
        <w:shd w:val="clear" w:color="auto" w:fill="FEF5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ADA"/>
      </w:tcPr>
    </w:tblStylePr>
    <w:tblStylePr w:type="band1Vert">
      <w:tblPr/>
      <w:tcPr>
        <w:shd w:val="clear" w:color="auto" w:fill="FBCBA3"/>
      </w:tcPr>
    </w:tblStylePr>
    <w:tblStylePr w:type="band1Horz">
      <w:tblPr/>
      <w:tcPr>
        <w:tcBorders>
          <w:insideH w:val="single" w:sz="6" w:space="0" w:color="F79646"/>
          <w:insideV w:val="single" w:sz="6" w:space="0" w:color="F79646"/>
        </w:tcBorders>
        <w:shd w:val="clear" w:color="auto" w:fill="FBCBA3"/>
      </w:tcPr>
    </w:tblStylePr>
    <w:tblStylePr w:type="nwCell">
      <w:tblPr/>
      <w:tcPr>
        <w:shd w:val="clear" w:color="auto" w:fill="FFFFFF"/>
      </w:tcPr>
    </w:tblStylePr>
  </w:style>
  <w:style w:type="table" w:styleId="MediumGrid3">
    <w:name w:val="Medium Grid 3"/>
    <w:basedOn w:val="TableNormal"/>
    <w:uiPriority w:val="69"/>
    <w:semiHidden/>
    <w:rsid w:val="004F623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FBFB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rsid w:val="004F623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E0E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C0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C0DE"/>
      </w:tcPr>
    </w:tblStylePr>
  </w:style>
  <w:style w:type="table" w:styleId="MediumGrid3-Accent2">
    <w:name w:val="Medium Grid 3 Accent 2"/>
    <w:basedOn w:val="TableNormal"/>
    <w:uiPriority w:val="69"/>
    <w:semiHidden/>
    <w:rsid w:val="004F623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A8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A8A6"/>
      </w:tcPr>
    </w:tblStylePr>
  </w:style>
  <w:style w:type="table" w:styleId="MediumGrid3-Accent3">
    <w:name w:val="Medium Grid 3 Accent 3"/>
    <w:basedOn w:val="TableNormal"/>
    <w:uiPriority w:val="69"/>
    <w:semiHidden/>
    <w:rsid w:val="004F623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semiHidden/>
    <w:rsid w:val="004F623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0B2D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0B2D1"/>
      </w:tcPr>
    </w:tblStylePr>
  </w:style>
  <w:style w:type="table" w:styleId="MediumGrid3-Accent5">
    <w:name w:val="Medium Grid 3 Accent 5"/>
    <w:basedOn w:val="TableNormal"/>
    <w:uiPriority w:val="69"/>
    <w:semiHidden/>
    <w:rsid w:val="004F623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6E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6E3"/>
      </w:tcPr>
    </w:tblStylePr>
  </w:style>
  <w:style w:type="table" w:styleId="MediumGrid3-Accent6">
    <w:name w:val="Medium Grid 3 Accent 6"/>
    <w:basedOn w:val="TableNormal"/>
    <w:uiPriority w:val="69"/>
    <w:semiHidden/>
    <w:rsid w:val="004F623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5D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BA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BA3"/>
      </w:tcPr>
    </w:tblStylePr>
  </w:style>
  <w:style w:type="table" w:styleId="MediumList1">
    <w:name w:val="Medium List 1"/>
    <w:basedOn w:val="TableNormal"/>
    <w:uiPriority w:val="65"/>
    <w:semiHidden/>
    <w:rsid w:val="004F6237"/>
    <w:rPr>
      <w:color w:val="000000"/>
    </w:rPr>
    <w:tblPr>
      <w:tblStyleRowBandSize w:val="1"/>
      <w:tblStyleColBandSize w:val="1"/>
      <w:tblBorders>
        <w:top w:val="single" w:sz="8" w:space="0" w:color="000000"/>
        <w:bottom w:val="single" w:sz="8" w:space="0" w:color="000000"/>
      </w:tblBorders>
    </w:tblPr>
    <w:tblStylePr w:type="firstRow">
      <w:rPr>
        <w:rFonts w:ascii="Adobe Devanagari" w:eastAsia="Times New Roman" w:hAnsi="Adobe Devanaga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BFBFBF"/>
      </w:tcPr>
    </w:tblStylePr>
    <w:tblStylePr w:type="band1Horz">
      <w:tblPr/>
      <w:tcPr>
        <w:shd w:val="clear" w:color="auto" w:fill="BFBFBF"/>
      </w:tcPr>
    </w:tblStylePr>
  </w:style>
  <w:style w:type="table" w:styleId="MediumList1-Accent1">
    <w:name w:val="Medium List 1 Accent 1"/>
    <w:basedOn w:val="TableNormal"/>
    <w:uiPriority w:val="65"/>
    <w:semiHidden/>
    <w:rsid w:val="004F6237"/>
    <w:rPr>
      <w:color w:val="000000"/>
    </w:rPr>
    <w:tblPr>
      <w:tblStyleRowBandSize w:val="1"/>
      <w:tblStyleColBandSize w:val="1"/>
      <w:tblBorders>
        <w:top w:val="single" w:sz="8" w:space="0" w:color="4F81BD"/>
        <w:bottom w:val="single" w:sz="8" w:space="0" w:color="4F81BD"/>
      </w:tblBorders>
    </w:tblPr>
    <w:tblStylePr w:type="firstRow">
      <w:rPr>
        <w:rFonts w:ascii="Adobe Devanagari" w:eastAsia="Times New Roman" w:hAnsi="Adobe Devanagar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E0EF"/>
      </w:tcPr>
    </w:tblStylePr>
    <w:tblStylePr w:type="band1Horz">
      <w:tblPr/>
      <w:tcPr>
        <w:shd w:val="clear" w:color="auto" w:fill="D3E0EF"/>
      </w:tcPr>
    </w:tblStylePr>
  </w:style>
  <w:style w:type="table" w:styleId="MediumList1-Accent2">
    <w:name w:val="Medium List 1 Accent 2"/>
    <w:basedOn w:val="TableNormal"/>
    <w:uiPriority w:val="65"/>
    <w:semiHidden/>
    <w:rsid w:val="004F6237"/>
    <w:rPr>
      <w:color w:val="000000"/>
    </w:rPr>
    <w:tblPr>
      <w:tblStyleRowBandSize w:val="1"/>
      <w:tblStyleColBandSize w:val="1"/>
      <w:tblBorders>
        <w:top w:val="single" w:sz="8" w:space="0" w:color="C0504D"/>
        <w:bottom w:val="single" w:sz="8" w:space="0" w:color="C0504D"/>
      </w:tblBorders>
    </w:tblPr>
    <w:tblStylePr w:type="firstRow">
      <w:rPr>
        <w:rFonts w:ascii="Adobe Devanagari" w:eastAsia="Times New Roman" w:hAnsi="Adobe Devanagari"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3"/>
      </w:tcPr>
    </w:tblStylePr>
    <w:tblStylePr w:type="band1Horz">
      <w:tblPr/>
      <w:tcPr>
        <w:shd w:val="clear" w:color="auto" w:fill="EFD3D3"/>
      </w:tcPr>
    </w:tblStylePr>
  </w:style>
  <w:style w:type="table" w:styleId="MediumList1-Accent3">
    <w:name w:val="Medium List 1 Accent 3"/>
    <w:basedOn w:val="TableNormal"/>
    <w:uiPriority w:val="65"/>
    <w:semiHidden/>
    <w:rsid w:val="004F6237"/>
    <w:rPr>
      <w:color w:val="000000"/>
    </w:rPr>
    <w:tblPr>
      <w:tblStyleRowBandSize w:val="1"/>
      <w:tblStyleColBandSize w:val="1"/>
      <w:tblBorders>
        <w:top w:val="single" w:sz="8" w:space="0" w:color="9BBB59"/>
        <w:bottom w:val="single" w:sz="8" w:space="0" w:color="9BBB59"/>
      </w:tblBorders>
    </w:tblPr>
    <w:tblStylePr w:type="firstRow">
      <w:rPr>
        <w:rFonts w:ascii="Adobe Devanagari" w:eastAsia="Times New Roman" w:hAnsi="Adobe Devanagari"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6"/>
      </w:tcPr>
    </w:tblStylePr>
    <w:tblStylePr w:type="band1Horz">
      <w:tblPr/>
      <w:tcPr>
        <w:shd w:val="clear" w:color="auto" w:fill="E6EED6"/>
      </w:tcPr>
    </w:tblStylePr>
  </w:style>
  <w:style w:type="table" w:styleId="MediumList1-Accent4">
    <w:name w:val="Medium List 1 Accent 4"/>
    <w:basedOn w:val="TableNormal"/>
    <w:uiPriority w:val="65"/>
    <w:semiHidden/>
    <w:rsid w:val="004F6237"/>
    <w:rPr>
      <w:color w:val="000000"/>
    </w:rPr>
    <w:tblPr>
      <w:tblStyleRowBandSize w:val="1"/>
      <w:tblStyleColBandSize w:val="1"/>
      <w:tblBorders>
        <w:top w:val="single" w:sz="8" w:space="0" w:color="8064A2"/>
        <w:bottom w:val="single" w:sz="8" w:space="0" w:color="8064A2"/>
      </w:tblBorders>
    </w:tblPr>
    <w:tblStylePr w:type="firstRow">
      <w:rPr>
        <w:rFonts w:ascii="Adobe Devanagari" w:eastAsia="Times New Roman" w:hAnsi="Adobe Devanagari"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semiHidden/>
    <w:rsid w:val="004F6237"/>
    <w:rPr>
      <w:color w:val="000000"/>
    </w:rPr>
    <w:tblPr>
      <w:tblStyleRowBandSize w:val="1"/>
      <w:tblStyleColBandSize w:val="1"/>
      <w:tblBorders>
        <w:top w:val="single" w:sz="8" w:space="0" w:color="4BACC6"/>
        <w:bottom w:val="single" w:sz="8" w:space="0" w:color="4BACC6"/>
      </w:tblBorders>
    </w:tblPr>
    <w:tblStylePr w:type="firstRow">
      <w:rPr>
        <w:rFonts w:ascii="Adobe Devanagari" w:eastAsia="Times New Roman" w:hAnsi="Adobe Devanagar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semiHidden/>
    <w:rsid w:val="004F6237"/>
    <w:rPr>
      <w:color w:val="000000"/>
    </w:rPr>
    <w:tblPr>
      <w:tblStyleRowBandSize w:val="1"/>
      <w:tblStyleColBandSize w:val="1"/>
      <w:tblBorders>
        <w:top w:val="single" w:sz="8" w:space="0" w:color="F79646"/>
        <w:bottom w:val="single" w:sz="8" w:space="0" w:color="F79646"/>
      </w:tblBorders>
    </w:tblPr>
    <w:tblStylePr w:type="firstRow">
      <w:rPr>
        <w:rFonts w:ascii="Adobe Devanagari" w:eastAsia="Times New Roman" w:hAnsi="Adobe Devanagari"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5D1"/>
      </w:tcPr>
    </w:tblStylePr>
    <w:tblStylePr w:type="band1Horz">
      <w:tblPr/>
      <w:tcPr>
        <w:shd w:val="clear" w:color="auto" w:fill="FDE5D1"/>
      </w:tcPr>
    </w:tblStylePr>
  </w:style>
  <w:style w:type="table" w:styleId="MediumList2">
    <w:name w:val="Medium List 2"/>
    <w:basedOn w:val="TableNormal"/>
    <w:uiPriority w:val="66"/>
    <w:semiHidden/>
    <w:rsid w:val="004F6237"/>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FBFBF"/>
      </w:tcPr>
    </w:tblStylePr>
    <w:tblStylePr w:type="band1Horz">
      <w:tblPr/>
      <w:tcPr>
        <w:tcBorders>
          <w:top w:val="nil"/>
          <w:bottom w:val="nil"/>
          <w:insideH w:val="nil"/>
          <w:insideV w:val="nil"/>
        </w:tcBorders>
        <w:shd w:val="clear" w:color="auto" w:fill="BFBFBF"/>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rsid w:val="004F6237"/>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E0EF"/>
      </w:tcPr>
    </w:tblStylePr>
    <w:tblStylePr w:type="band1Horz">
      <w:tblPr/>
      <w:tcPr>
        <w:tcBorders>
          <w:top w:val="nil"/>
          <w:bottom w:val="nil"/>
          <w:insideH w:val="nil"/>
          <w:insideV w:val="nil"/>
        </w:tcBorders>
        <w:shd w:val="clear" w:color="auto" w:fill="D3E0EF"/>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rsid w:val="004F6237"/>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3"/>
      </w:tcPr>
    </w:tblStylePr>
    <w:tblStylePr w:type="band1Horz">
      <w:tblPr/>
      <w:tcPr>
        <w:tcBorders>
          <w:top w:val="nil"/>
          <w:bottom w:val="nil"/>
          <w:insideH w:val="nil"/>
          <w:insideV w:val="nil"/>
        </w:tcBorders>
        <w:shd w:val="clear" w:color="auto" w:fill="EFD3D3"/>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rsid w:val="004F6237"/>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6"/>
      </w:tcPr>
    </w:tblStylePr>
    <w:tblStylePr w:type="band1Horz">
      <w:tblPr/>
      <w:tcPr>
        <w:tcBorders>
          <w:top w:val="nil"/>
          <w:bottom w:val="nil"/>
          <w:insideH w:val="nil"/>
          <w:insideV w:val="nil"/>
        </w:tcBorders>
        <w:shd w:val="clear" w:color="auto" w:fill="E6EED6"/>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rsid w:val="004F6237"/>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rsid w:val="004F6237"/>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rsid w:val="004F6237"/>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5D1"/>
      </w:tcPr>
    </w:tblStylePr>
    <w:tblStylePr w:type="band1Horz">
      <w:tblPr/>
      <w:tcPr>
        <w:tcBorders>
          <w:top w:val="nil"/>
          <w:bottom w:val="nil"/>
          <w:insideH w:val="nil"/>
          <w:insideV w:val="nil"/>
        </w:tcBorders>
        <w:shd w:val="clear" w:color="auto" w:fill="FDE5D1"/>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rsid w:val="004F623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BFBFBF"/>
      </w:tcPr>
    </w:tblStylePr>
    <w:tblStylePr w:type="band1Horz">
      <w:tblPr/>
      <w:tcPr>
        <w:tcBorders>
          <w:insideH w:val="nil"/>
          <w:insideV w:val="nil"/>
        </w:tcBorders>
        <w:shd w:val="clear" w:color="auto" w:fill="BFBFB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4F6237"/>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tblBorders>
    </w:tblPr>
    <w:tblStylePr w:type="firstRow">
      <w:pPr>
        <w:spacing w:before="0" w:after="0" w:line="240" w:lineRule="auto"/>
      </w:pPr>
      <w:rPr>
        <w:b/>
        <w:bCs/>
        <w:color w:val="FFFFFF"/>
      </w:rPr>
      <w:tblPr/>
      <w:tcPr>
        <w:tcBorders>
          <w:top w:val="single" w:sz="8" w:space="0" w:color="7BA1CE"/>
          <w:left w:val="single" w:sz="8" w:space="0" w:color="7BA1CE"/>
          <w:bottom w:val="single" w:sz="8" w:space="0" w:color="7BA1CE"/>
          <w:right w:val="single" w:sz="8" w:space="0" w:color="7BA1CE"/>
          <w:insideH w:val="nil"/>
          <w:insideV w:val="nil"/>
        </w:tcBorders>
        <w:shd w:val="clear" w:color="auto" w:fill="4F81BD"/>
      </w:tcPr>
    </w:tblStylePr>
    <w:tblStylePr w:type="lastRow">
      <w:pPr>
        <w:spacing w:before="0" w:after="0" w:line="240" w:lineRule="auto"/>
      </w:pPr>
      <w:rPr>
        <w:b/>
        <w:bCs/>
      </w:rPr>
      <w:tblPr/>
      <w:tcPr>
        <w:tcBorders>
          <w:top w:val="double" w:sz="6" w:space="0" w:color="7BA1CE"/>
          <w:left w:val="single" w:sz="8" w:space="0" w:color="7BA1CE"/>
          <w:bottom w:val="single" w:sz="8" w:space="0" w:color="7BA1CE"/>
          <w:right w:val="single" w:sz="8" w:space="0" w:color="7BA1CE"/>
          <w:insideH w:val="nil"/>
          <w:insideV w:val="nil"/>
        </w:tcBorders>
      </w:tcPr>
    </w:tblStylePr>
    <w:tblStylePr w:type="firstCol">
      <w:rPr>
        <w:b/>
        <w:bCs/>
      </w:rPr>
    </w:tblStylePr>
    <w:tblStylePr w:type="lastCol">
      <w:rPr>
        <w:b/>
        <w:bCs/>
      </w:rPr>
    </w:tblStylePr>
    <w:tblStylePr w:type="band1Vert">
      <w:tblPr/>
      <w:tcPr>
        <w:shd w:val="clear" w:color="auto" w:fill="D3E0EF"/>
      </w:tcPr>
    </w:tblStylePr>
    <w:tblStylePr w:type="band1Horz">
      <w:tblPr/>
      <w:tcPr>
        <w:tcBorders>
          <w:insideH w:val="nil"/>
          <w:insideV w:val="nil"/>
        </w:tcBorders>
        <w:shd w:val="clear" w:color="auto" w:fill="D3E0E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4F6237"/>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tblBorders>
    </w:tblPr>
    <w:tblStylePr w:type="firstRow">
      <w:pPr>
        <w:spacing w:before="0" w:after="0" w:line="240" w:lineRule="auto"/>
      </w:pPr>
      <w:rPr>
        <w:b/>
        <w:bCs/>
        <w:color w:val="FFFFFF"/>
      </w:rPr>
      <w:tblPr/>
      <w:tcPr>
        <w:tcBorders>
          <w:top w:val="single" w:sz="8" w:space="0" w:color="D07C7A"/>
          <w:left w:val="single" w:sz="8" w:space="0" w:color="D07C7A"/>
          <w:bottom w:val="single" w:sz="8" w:space="0" w:color="D07C7A"/>
          <w:right w:val="single" w:sz="8" w:space="0" w:color="D07C7A"/>
          <w:insideH w:val="nil"/>
          <w:insideV w:val="nil"/>
        </w:tcBorders>
        <w:shd w:val="clear" w:color="auto" w:fill="C0504D"/>
      </w:tcPr>
    </w:tblStylePr>
    <w:tblStylePr w:type="lastRow">
      <w:pPr>
        <w:spacing w:before="0" w:after="0" w:line="240" w:lineRule="auto"/>
      </w:pPr>
      <w:rPr>
        <w:b/>
        <w:bCs/>
      </w:rPr>
      <w:tblPr/>
      <w:tcPr>
        <w:tcBorders>
          <w:top w:val="double" w:sz="6" w:space="0" w:color="D07C7A"/>
          <w:left w:val="single" w:sz="8" w:space="0" w:color="D07C7A"/>
          <w:bottom w:val="single" w:sz="8" w:space="0" w:color="D07C7A"/>
          <w:right w:val="single" w:sz="8" w:space="0" w:color="D07C7A"/>
          <w:insideH w:val="nil"/>
          <w:insideV w:val="nil"/>
        </w:tcBorders>
      </w:tcPr>
    </w:tblStylePr>
    <w:tblStylePr w:type="firstCol">
      <w:rPr>
        <w:b/>
        <w:bCs/>
      </w:rPr>
    </w:tblStylePr>
    <w:tblStylePr w:type="lastCol">
      <w:rPr>
        <w:b/>
        <w:bCs/>
      </w:rPr>
    </w:tblStylePr>
    <w:tblStylePr w:type="band1Vert">
      <w:tblPr/>
      <w:tcPr>
        <w:shd w:val="clear" w:color="auto" w:fill="EFD3D3"/>
      </w:tcPr>
    </w:tblStylePr>
    <w:tblStylePr w:type="band1Horz">
      <w:tblPr/>
      <w:tcPr>
        <w:tcBorders>
          <w:insideH w:val="nil"/>
          <w:insideV w:val="nil"/>
        </w:tcBorders>
        <w:shd w:val="clear" w:color="auto" w:fill="EFD3D3"/>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4F6237"/>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tblBorders>
    </w:tblPr>
    <w:tblStylePr w:type="firstRow">
      <w:pPr>
        <w:spacing w:before="0" w:after="0" w:line="240" w:lineRule="auto"/>
      </w:pPr>
      <w:rPr>
        <w:b/>
        <w:bCs/>
        <w:color w:val="FFFFFF"/>
      </w:rPr>
      <w:tblPr/>
      <w:tcPr>
        <w:tcBorders>
          <w:top w:val="single" w:sz="8" w:space="0" w:color="B4CC83"/>
          <w:left w:val="single" w:sz="8" w:space="0" w:color="B4CC83"/>
          <w:bottom w:val="single" w:sz="8" w:space="0" w:color="B4CC83"/>
          <w:right w:val="single" w:sz="8" w:space="0" w:color="B4CC83"/>
          <w:insideH w:val="nil"/>
          <w:insideV w:val="nil"/>
        </w:tcBorders>
        <w:shd w:val="clear" w:color="auto" w:fill="9BBB59"/>
      </w:tcPr>
    </w:tblStylePr>
    <w:tblStylePr w:type="lastRow">
      <w:pPr>
        <w:spacing w:before="0" w:after="0" w:line="240" w:lineRule="auto"/>
      </w:pPr>
      <w:rPr>
        <w:b/>
        <w:bCs/>
      </w:rPr>
      <w:tblPr/>
      <w:tcPr>
        <w:tcBorders>
          <w:top w:val="double" w:sz="6" w:space="0" w:color="B4CC83"/>
          <w:left w:val="single" w:sz="8" w:space="0" w:color="B4CC83"/>
          <w:bottom w:val="single" w:sz="8" w:space="0" w:color="B4CC83"/>
          <w:right w:val="single" w:sz="8" w:space="0" w:color="B4CC83"/>
          <w:insideH w:val="nil"/>
          <w:insideV w:val="nil"/>
        </w:tcBorders>
      </w:tcPr>
    </w:tblStylePr>
    <w:tblStylePr w:type="firstCol">
      <w:rPr>
        <w:b/>
        <w:bCs/>
      </w:rPr>
    </w:tblStylePr>
    <w:tblStylePr w:type="lastCol">
      <w:rPr>
        <w:b/>
        <w:bCs/>
      </w:rPr>
    </w:tblStylePr>
    <w:tblStylePr w:type="band1Vert">
      <w:tblPr/>
      <w:tcPr>
        <w:shd w:val="clear" w:color="auto" w:fill="E6EED6"/>
      </w:tcPr>
    </w:tblStylePr>
    <w:tblStylePr w:type="band1Horz">
      <w:tblPr/>
      <w:tcPr>
        <w:tcBorders>
          <w:insideH w:val="nil"/>
          <w:insideV w:val="nil"/>
        </w:tcBorders>
        <w:shd w:val="clear" w:color="auto" w:fill="E6EED6"/>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4F6237"/>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tblBorders>
    </w:tblPr>
    <w:tblStylePr w:type="firstRow">
      <w:pPr>
        <w:spacing w:before="0" w:after="0" w:line="240" w:lineRule="auto"/>
      </w:pPr>
      <w:rPr>
        <w:b/>
        <w:bCs/>
        <w:color w:val="FFFFFF"/>
      </w:rPr>
      <w:tblPr/>
      <w:tcPr>
        <w:tcBorders>
          <w:top w:val="single" w:sz="8" w:space="0" w:color="A08BB9"/>
          <w:left w:val="single" w:sz="8" w:space="0" w:color="A08BB9"/>
          <w:bottom w:val="single" w:sz="8" w:space="0" w:color="A08BB9"/>
          <w:right w:val="single" w:sz="8" w:space="0" w:color="A08BB9"/>
          <w:insideH w:val="nil"/>
          <w:insideV w:val="nil"/>
        </w:tcBorders>
        <w:shd w:val="clear" w:color="auto" w:fill="8064A2"/>
      </w:tcPr>
    </w:tblStylePr>
    <w:tblStylePr w:type="lastRow">
      <w:pPr>
        <w:spacing w:before="0" w:after="0" w:line="240" w:lineRule="auto"/>
      </w:pPr>
      <w:rPr>
        <w:b/>
        <w:bCs/>
      </w:rPr>
      <w:tblPr/>
      <w:tcPr>
        <w:tcBorders>
          <w:top w:val="double" w:sz="6" w:space="0" w:color="A08BB9"/>
          <w:left w:val="single" w:sz="8" w:space="0" w:color="A08BB9"/>
          <w:bottom w:val="single" w:sz="8" w:space="0" w:color="A08BB9"/>
          <w:right w:val="single" w:sz="8" w:space="0" w:color="A08B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4F6237"/>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tblBorders>
    </w:tblPr>
    <w:tblStylePr w:type="firstRow">
      <w:pPr>
        <w:spacing w:before="0" w:after="0" w:line="240" w:lineRule="auto"/>
      </w:pPr>
      <w:rPr>
        <w:b/>
        <w:bCs/>
        <w:color w:val="FFFFFF"/>
      </w:rPr>
      <w:tblPr/>
      <w:tcPr>
        <w:tcBorders>
          <w:top w:val="single" w:sz="8" w:space="0" w:color="78C1D4"/>
          <w:left w:val="single" w:sz="8" w:space="0" w:color="78C1D4"/>
          <w:bottom w:val="single" w:sz="8" w:space="0" w:color="78C1D4"/>
          <w:right w:val="single" w:sz="8" w:space="0" w:color="78C1D4"/>
          <w:insideH w:val="nil"/>
          <w:insideV w:val="nil"/>
        </w:tcBorders>
        <w:shd w:val="clear" w:color="auto" w:fill="4BACC6"/>
      </w:tcPr>
    </w:tblStylePr>
    <w:tblStylePr w:type="lastRow">
      <w:pPr>
        <w:spacing w:before="0" w:after="0" w:line="240" w:lineRule="auto"/>
      </w:pPr>
      <w:rPr>
        <w:b/>
        <w:bCs/>
      </w:rPr>
      <w:tblPr/>
      <w:tcPr>
        <w:tcBorders>
          <w:top w:val="double" w:sz="6" w:space="0" w:color="78C1D4"/>
          <w:left w:val="single" w:sz="8" w:space="0" w:color="78C1D4"/>
          <w:bottom w:val="single" w:sz="8" w:space="0" w:color="78C1D4"/>
          <w:right w:val="single" w:sz="8" w:space="0" w:color="78C1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4F6237"/>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5D1"/>
      </w:tcPr>
    </w:tblStylePr>
    <w:tblStylePr w:type="band1Horz">
      <w:tblPr/>
      <w:tcPr>
        <w:tcBorders>
          <w:insideH w:val="nil"/>
          <w:insideV w:val="nil"/>
        </w:tcBorders>
        <w:shd w:val="clear" w:color="auto" w:fill="FDE5D1"/>
      </w:tcPr>
    </w:tblStylePr>
    <w:tblStylePr w:type="band2Horz">
      <w:tblPr/>
      <w:tcPr>
        <w:tcBorders>
          <w:insideH w:val="nil"/>
          <w:insideV w:val="nil"/>
        </w:tcBorders>
      </w:tcPr>
    </w:tblStylePr>
  </w:style>
  <w:style w:type="table" w:styleId="MediumShading2">
    <w:name w:val="Medium Shading 2"/>
    <w:basedOn w:val="TableNormal"/>
    <w:uiPriority w:val="64"/>
    <w:semiHidden/>
    <w:rsid w:val="004F62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4F62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4F62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4F62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4F62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4F62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4F62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F6237"/>
    <w:pPr>
      <w:spacing w:before="80" w:after="80" w:line="240" w:lineRule="atLeast"/>
      <w:ind w:left="794"/>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F6237"/>
    <w:pPr>
      <w:spacing w:before="80" w:after="80" w:line="240" w:lineRule="atLeast"/>
      <w:ind w:left="794"/>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F6237"/>
    <w:pPr>
      <w:spacing w:before="80" w:after="80" w:line="240" w:lineRule="atLeast"/>
      <w:ind w:left="794"/>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F6237"/>
    <w:pPr>
      <w:spacing w:before="80" w:after="80" w:line="240" w:lineRule="atLeast"/>
      <w:ind w:left="794"/>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F6237"/>
    <w:pPr>
      <w:spacing w:before="80" w:after="80" w:line="240" w:lineRule="atLeast"/>
      <w:ind w:left="794"/>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F6237"/>
    <w:pPr>
      <w:spacing w:before="80" w:after="80" w:line="240" w:lineRule="atLeast"/>
      <w:ind w:left="794"/>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F6237"/>
    <w:pPr>
      <w:spacing w:before="80" w:after="80" w:line="240" w:lineRule="atLeast"/>
      <w:ind w:left="794"/>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F6237"/>
    <w:pPr>
      <w:spacing w:before="80" w:after="80" w:line="240" w:lineRule="atLeast"/>
      <w:ind w:left="794"/>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F6237"/>
    <w:pPr>
      <w:spacing w:before="80" w:after="80" w:line="240" w:lineRule="atLeast"/>
      <w:ind w:left="794"/>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F6237"/>
    <w:pPr>
      <w:spacing w:before="80" w:after="80" w:line="240" w:lineRule="atLeast"/>
      <w:ind w:left="794"/>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F6237"/>
    <w:pPr>
      <w:spacing w:before="80" w:after="80" w:line="240" w:lineRule="atLeast"/>
      <w:ind w:left="794"/>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F6237"/>
    <w:pPr>
      <w:spacing w:before="80" w:after="80" w:line="240" w:lineRule="atLeast"/>
      <w:ind w:left="794"/>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F6237"/>
    <w:pPr>
      <w:spacing w:before="80" w:after="80" w:line="240" w:lineRule="atLeast"/>
      <w:ind w:left="794"/>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F6237"/>
    <w:pPr>
      <w:spacing w:before="80" w:after="80" w:line="240" w:lineRule="atLeast"/>
      <w:ind w:left="79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F6237"/>
    <w:pPr>
      <w:spacing w:before="80" w:after="80" w:line="240" w:lineRule="atLeast"/>
      <w:ind w:left="794"/>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F6237"/>
    <w:pPr>
      <w:spacing w:before="80" w:after="80" w:line="240" w:lineRule="atLeast"/>
      <w:ind w:left="794"/>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F6237"/>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F6237"/>
    <w:pPr>
      <w:spacing w:before="80" w:after="80" w:line="240" w:lineRule="atLeast"/>
      <w:ind w:left="794"/>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F6237"/>
    <w:pPr>
      <w:spacing w:before="80" w:after="80" w:line="240" w:lineRule="atLeast"/>
      <w:ind w:left="794"/>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F6237"/>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F6237"/>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F6237"/>
    <w:pPr>
      <w:spacing w:before="80" w:after="80" w:line="240" w:lineRule="atLeast"/>
      <w:ind w:left="794"/>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F6237"/>
    <w:pPr>
      <w:spacing w:before="80" w:after="80" w:line="240" w:lineRule="atLeast"/>
      <w:ind w:left="794"/>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F6237"/>
    <w:pPr>
      <w:spacing w:before="80" w:after="80" w:line="240" w:lineRule="atLeast"/>
      <w:ind w:left="794"/>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F6237"/>
    <w:pPr>
      <w:spacing w:before="80" w:after="80" w:line="240" w:lineRule="atLeast"/>
      <w:ind w:left="794"/>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F6237"/>
    <w:pPr>
      <w:spacing w:before="80" w:after="80" w:line="240" w:lineRule="atLeast"/>
      <w:ind w:left="79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F6237"/>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F6237"/>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F6237"/>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F6237"/>
    <w:pPr>
      <w:spacing w:before="80" w:after="80" w:line="240" w:lineRule="atLeast"/>
      <w:ind w:left="794"/>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F6237"/>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F6237"/>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F6237"/>
    <w:pPr>
      <w:spacing w:before="80" w:after="80" w:line="240" w:lineRule="atLeast"/>
      <w:ind w:left="794"/>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F6237"/>
    <w:pPr>
      <w:spacing w:before="80" w:after="80" w:line="240" w:lineRule="atLeast"/>
      <w:ind w:left="794"/>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F6237"/>
    <w:pPr>
      <w:spacing w:before="80" w:after="80" w:line="240" w:lineRule="atLeast"/>
      <w:ind w:left="794"/>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F6237"/>
    <w:pPr>
      <w:spacing w:before="80" w:after="80" w:line="240" w:lineRule="atLeast"/>
      <w:ind w:left="794"/>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F6237"/>
    <w:pPr>
      <w:spacing w:before="80" w:after="80" w:line="240" w:lineRule="atLeast"/>
      <w:ind w:left="794"/>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F6237"/>
    <w:pPr>
      <w:spacing w:before="80" w:after="80" w:line="240" w:lineRule="atLeast"/>
      <w:ind w:left="79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F6237"/>
    <w:pPr>
      <w:spacing w:before="80" w:after="80" w:line="240" w:lineRule="atLeast"/>
      <w:ind w:left="794"/>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F6237"/>
    <w:pPr>
      <w:spacing w:before="80" w:after="80" w:line="240" w:lineRule="atLeast"/>
      <w:ind w:left="79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F6237"/>
    <w:pPr>
      <w:spacing w:before="80" w:after="80" w:line="240" w:lineRule="atLeast"/>
      <w:ind w:left="794"/>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ing4NoNum">
    <w:name w:val="Heading 4 NoNum"/>
    <w:basedOn w:val="Heading4"/>
    <w:uiPriority w:val="4"/>
    <w:semiHidden/>
    <w:qFormat/>
    <w:rsid w:val="004F6237"/>
    <w:pPr>
      <w:numPr>
        <w:ilvl w:val="0"/>
      </w:numPr>
    </w:pPr>
  </w:style>
  <w:style w:type="paragraph" w:customStyle="1" w:styleId="Num1">
    <w:name w:val="Num1"/>
    <w:basedOn w:val="Normal"/>
    <w:rsid w:val="004F6237"/>
    <w:pPr>
      <w:numPr>
        <w:numId w:val="28"/>
      </w:numPr>
    </w:pPr>
  </w:style>
  <w:style w:type="character" w:customStyle="1" w:styleId="FooterChar">
    <w:name w:val="Footer Char"/>
    <w:basedOn w:val="DefaultParagraphFont"/>
    <w:link w:val="Footer"/>
    <w:uiPriority w:val="99"/>
    <w:rsid w:val="004F6237"/>
    <w:rPr>
      <w:rFonts w:ascii="Calibri" w:hAnsi="Calibri" w:cs="Calibri"/>
      <w:noProof/>
      <w:szCs w:val="22"/>
    </w:rPr>
  </w:style>
  <w:style w:type="paragraph" w:customStyle="1" w:styleId="Num2">
    <w:name w:val="Num2"/>
    <w:basedOn w:val="Normal"/>
    <w:rsid w:val="004F6237"/>
    <w:pPr>
      <w:numPr>
        <w:ilvl w:val="1"/>
        <w:numId w:val="28"/>
      </w:numPr>
    </w:pPr>
  </w:style>
  <w:style w:type="paragraph" w:customStyle="1" w:styleId="Num3">
    <w:name w:val="Num3"/>
    <w:basedOn w:val="Normal"/>
    <w:rsid w:val="004F6237"/>
    <w:pPr>
      <w:numPr>
        <w:ilvl w:val="2"/>
        <w:numId w:val="28"/>
      </w:numPr>
    </w:pPr>
  </w:style>
  <w:style w:type="paragraph" w:customStyle="1" w:styleId="NoteNormalshaded">
    <w:name w:val="Note Normal shaded"/>
    <w:basedOn w:val="NoteNormal"/>
    <w:qFormat/>
    <w:rsid w:val="004F6237"/>
    <w:pPr>
      <w:shd w:val="clear" w:color="auto" w:fill="D9D9D9" w:themeFill="background1" w:themeFillShade="D9"/>
    </w:pPr>
    <w:rPr>
      <w:sz w:val="20"/>
    </w:rPr>
  </w:style>
  <w:style w:type="paragraph" w:customStyle="1" w:styleId="NoteNormalshadedbullet">
    <w:name w:val="Note Normal shaded bullet"/>
    <w:basedOn w:val="NoteNormalshaded"/>
    <w:qFormat/>
    <w:rsid w:val="004F6237"/>
    <w:pPr>
      <w:numPr>
        <w:numId w:val="29"/>
      </w:numPr>
      <w:ind w:left="360"/>
    </w:pPr>
  </w:style>
  <w:style w:type="paragraph" w:customStyle="1" w:styleId="TableBulletDash">
    <w:name w:val="Table Bullet Dash"/>
    <w:basedOn w:val="Normal"/>
    <w:uiPriority w:val="10"/>
    <w:semiHidden/>
    <w:rsid w:val="004F6237"/>
    <w:pPr>
      <w:tabs>
        <w:tab w:val="num" w:pos="454"/>
      </w:tabs>
      <w:spacing w:before="0" w:after="0" w:line="240" w:lineRule="auto"/>
      <w:ind w:left="454" w:hanging="227"/>
    </w:pPr>
  </w:style>
  <w:style w:type="character" w:styleId="UnresolvedMention">
    <w:name w:val="Unresolved Mention"/>
    <w:basedOn w:val="DefaultParagraphFont"/>
    <w:uiPriority w:val="99"/>
    <w:semiHidden/>
    <w:unhideWhenUsed/>
    <w:rsid w:val="00CE3DDF"/>
    <w:rPr>
      <w:color w:val="808080"/>
      <w:shd w:val="clear" w:color="auto" w:fill="E6E6E6"/>
    </w:rPr>
  </w:style>
  <w:style w:type="character" w:customStyle="1" w:styleId="CommentTextChar">
    <w:name w:val="Comment Text Char"/>
    <w:basedOn w:val="DefaultParagraphFont"/>
    <w:link w:val="CommentText"/>
    <w:uiPriority w:val="99"/>
    <w:rsid w:val="004F4904"/>
    <w:rPr>
      <w:rFonts w:ascii="Calibri" w:hAnsi="Calibri" w:cs="Calibri"/>
      <w:sz w:val="22"/>
      <w:szCs w:val="22"/>
    </w:rPr>
  </w:style>
  <w:style w:type="table" w:styleId="PlainTable2">
    <w:name w:val="Plain Table 2"/>
    <w:basedOn w:val="TableNormal"/>
    <w:uiPriority w:val="42"/>
    <w:rsid w:val="00B329C5"/>
    <w:rPr>
      <w:rFonts w:asciiTheme="minorHAnsi" w:hAnsiTheme="minorHAnsi"/>
    </w:rPr>
    <w:tblPr>
      <w:tblStyleRowBandSize w:val="1"/>
      <w:tblStyleColBandSize w:val="1"/>
      <w:tblBorders>
        <w:top w:val="single" w:sz="4" w:space="0" w:color="87189D" w:themeColor="accent3"/>
        <w:bottom w:val="single" w:sz="4" w:space="0" w:color="87189D" w:themeColor="accent3"/>
        <w:insideH w:val="single" w:sz="4" w:space="0" w:color="87189D" w:themeColor="accent3"/>
      </w:tblBorders>
    </w:tblPr>
    <w:tblStylePr w:type="firstRow">
      <w:rPr>
        <w:b/>
        <w:bCs/>
      </w:rPr>
      <w:tblPr/>
      <w:tcPr>
        <w:tcBorders>
          <w:top w:val="single" w:sz="4" w:space="0" w:color="87189D" w:themeColor="accent3"/>
          <w:left w:val="single" w:sz="4" w:space="0" w:color="87189D" w:themeColor="accent3"/>
          <w:bottom w:val="single" w:sz="4" w:space="0" w:color="87189D" w:themeColor="accent3"/>
          <w:right w:val="single" w:sz="4" w:space="0" w:color="87189D" w:themeColor="accent3"/>
          <w:insideH w:val="single" w:sz="4" w:space="0" w:color="87189D" w:themeColor="accent3"/>
          <w:insideV w:val="single" w:sz="4" w:space="0" w:color="87189D" w:themeColor="accent3"/>
          <w:tl2br w:val="nil"/>
          <w:tr2bl w:val="nil"/>
        </w:tcBorders>
      </w:tcPr>
    </w:tblStylePr>
    <w:tblStylePr w:type="lastRow">
      <w:rPr>
        <w:b/>
        <w:bCs/>
      </w:rPr>
      <w:tblPr/>
      <w:tcPr>
        <w:tcBorders>
          <w:top w:val="single" w:sz="4" w:space="0" w:color="87189D" w:themeColor="accent3"/>
          <w:left w:val="single" w:sz="4" w:space="0" w:color="87189D" w:themeColor="accent3"/>
          <w:bottom w:val="single" w:sz="4" w:space="0" w:color="87189D" w:themeColor="accent3"/>
          <w:right w:val="single" w:sz="4" w:space="0" w:color="87189D" w:themeColor="accent3"/>
          <w:insideH w:val="single" w:sz="4" w:space="0" w:color="87189D" w:themeColor="accent3"/>
          <w:insideV w:val="single" w:sz="4" w:space="0" w:color="87189D" w:themeColor="accent3"/>
          <w:tl2br w:val="nil"/>
          <w:tr2bl w:val="nil"/>
        </w:tcBorders>
      </w:tcPr>
    </w:tblStylePr>
    <w:tblStylePr w:type="firstCol">
      <w:rPr>
        <w:b w:val="0"/>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87189D" w:themeColor="accent3"/>
          <w:left w:val="single" w:sz="4" w:space="0" w:color="87189D" w:themeColor="accent3"/>
          <w:bottom w:val="single" w:sz="4" w:space="0" w:color="87189D" w:themeColor="accent3"/>
          <w:right w:val="single" w:sz="4" w:space="0" w:color="87189D" w:themeColor="accent3"/>
          <w:insideV w:val="single" w:sz="4" w:space="0" w:color="87189D" w:themeColor="accent3"/>
        </w:tcBorders>
      </w:tcPr>
    </w:tblStylePr>
    <w:tblStylePr w:type="band2Horz">
      <w:tblPr/>
      <w:tcPr>
        <w:tcBorders>
          <w:top w:val="single" w:sz="4" w:space="0" w:color="87189D" w:themeColor="accent3"/>
          <w:left w:val="single" w:sz="4" w:space="0" w:color="87189D" w:themeColor="accent3"/>
          <w:bottom w:val="single" w:sz="4" w:space="0" w:color="87189D" w:themeColor="accent3"/>
          <w:right w:val="single" w:sz="4" w:space="0" w:color="87189D" w:themeColor="accent3"/>
          <w:insideH w:val="single" w:sz="4" w:space="0" w:color="87189D" w:themeColor="accent3"/>
          <w:insideV w:val="single" w:sz="4" w:space="0" w:color="87189D" w:themeColor="accent3"/>
          <w:tl2br w:val="nil"/>
          <w:tr2bl w:val="nil"/>
        </w:tcBorders>
      </w:tcPr>
    </w:tblStylePr>
  </w:style>
  <w:style w:type="table" w:styleId="PlainTable3">
    <w:name w:val="Plain Table 3"/>
    <w:basedOn w:val="TableNormal"/>
    <w:uiPriority w:val="43"/>
    <w:rsid w:val="0092057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rpl-text-label">
    <w:name w:val="rpl-text-label"/>
    <w:basedOn w:val="DefaultParagraphFont"/>
    <w:rsid w:val="00C36A62"/>
  </w:style>
  <w:style w:type="character" w:customStyle="1" w:styleId="Heading2Char">
    <w:name w:val="Heading 2 Char"/>
    <w:basedOn w:val="DefaultParagraphFont"/>
    <w:link w:val="Heading2"/>
    <w:uiPriority w:val="3"/>
    <w:rsid w:val="000224D3"/>
    <w:rPr>
      <w:rFonts w:ascii="Calibri" w:hAnsi="Calibri" w:cs="Calibri"/>
      <w:b/>
      <w:color w:val="7030A0"/>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565041">
      <w:bodyDiv w:val="1"/>
      <w:marLeft w:val="0"/>
      <w:marRight w:val="0"/>
      <w:marTop w:val="0"/>
      <w:marBottom w:val="0"/>
      <w:divBdr>
        <w:top w:val="none" w:sz="0" w:space="0" w:color="auto"/>
        <w:left w:val="none" w:sz="0" w:space="0" w:color="auto"/>
        <w:bottom w:val="none" w:sz="0" w:space="0" w:color="auto"/>
        <w:right w:val="none" w:sz="0" w:space="0" w:color="auto"/>
      </w:divBdr>
    </w:div>
    <w:div w:id="1188908744">
      <w:bodyDiv w:val="1"/>
      <w:marLeft w:val="0"/>
      <w:marRight w:val="0"/>
      <w:marTop w:val="0"/>
      <w:marBottom w:val="0"/>
      <w:divBdr>
        <w:top w:val="none" w:sz="0" w:space="0" w:color="auto"/>
        <w:left w:val="none" w:sz="0" w:space="0" w:color="auto"/>
        <w:bottom w:val="none" w:sz="0" w:space="0" w:color="auto"/>
        <w:right w:val="none" w:sz="0" w:space="0" w:color="auto"/>
      </w:divBdr>
    </w:div>
    <w:div w:id="1775052725">
      <w:bodyDiv w:val="1"/>
      <w:marLeft w:val="0"/>
      <w:marRight w:val="0"/>
      <w:marTop w:val="0"/>
      <w:marBottom w:val="0"/>
      <w:divBdr>
        <w:top w:val="none" w:sz="0" w:space="0" w:color="auto"/>
        <w:left w:val="none" w:sz="0" w:space="0" w:color="auto"/>
        <w:bottom w:val="none" w:sz="0" w:space="0" w:color="auto"/>
        <w:right w:val="none" w:sz="0" w:space="0" w:color="auto"/>
      </w:divBdr>
    </w:div>
    <w:div w:id="1894809122">
      <w:bodyDiv w:val="1"/>
      <w:marLeft w:val="0"/>
      <w:marRight w:val="0"/>
      <w:marTop w:val="0"/>
      <w:marBottom w:val="0"/>
      <w:divBdr>
        <w:top w:val="none" w:sz="0" w:space="0" w:color="auto"/>
        <w:left w:val="none" w:sz="0" w:space="0" w:color="auto"/>
        <w:bottom w:val="none" w:sz="0" w:space="0" w:color="auto"/>
        <w:right w:val="none" w:sz="0" w:space="0" w:color="auto"/>
      </w:divBdr>
    </w:div>
    <w:div w:id="204695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Ppolicy@dtf.vic.gov.a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creativecommons.org/licenses/by/4.0/"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creativecommons.org/licenses/by/3.0/au/"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buyingfor.vic.gov.au/goods-services-supply-policies"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emf"/><Relationship Id="rId2" Type="http://schemas.microsoft.com/office/2007/relationships/hdphoto" Target="media/hdphoto1.wdp"/><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Brand Victoria - Purple">
      <a:dk1>
        <a:sysClr val="windowText" lastClr="000000"/>
      </a:dk1>
      <a:lt1>
        <a:sysClr val="window" lastClr="FFFFFF"/>
      </a:lt1>
      <a:dk2>
        <a:srgbClr val="53565A"/>
      </a:dk2>
      <a:lt2>
        <a:srgbClr val="D9D9D6"/>
      </a:lt2>
      <a:accent1>
        <a:srgbClr val="500778"/>
      </a:accent1>
      <a:accent2>
        <a:srgbClr val="642667"/>
      </a:accent2>
      <a:accent3>
        <a:srgbClr val="87189D"/>
      </a:accent3>
      <a:accent4>
        <a:srgbClr val="A783BB"/>
      </a:accent4>
      <a:accent5>
        <a:srgbClr val="C1A8C2"/>
      </a:accent5>
      <a:accent6>
        <a:srgbClr val="E7D1EB"/>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D70DF8FE-4306-4D61-A9ED-D8F711C55F17}">
  <ds:schemaRefs>
    <ds:schemaRef ds:uri="http://schemas.openxmlformats.org/officeDocument/2006/bibliography"/>
  </ds:schemaRefs>
</ds:datastoreItem>
</file>

<file path=customXml/itemProps2.xml><?xml version="1.0" encoding="utf-8"?>
<ds:datastoreItem xmlns:ds="http://schemas.openxmlformats.org/officeDocument/2006/customXml" ds:itemID="{33F9971B-71A3-4C22-BC02-74E865C41174}">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1190</Words>
  <Characters>6789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Company policy and guidelines</vt:lpstr>
    </vt:vector>
  </TitlesOfParts>
  <Company>Chrysalis Design Pty Limited</Company>
  <LinksUpToDate>false</LinksUpToDate>
  <CharactersWithSpaces>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policy and guidelines</dc:title>
  <dc:subject>Indemnities and immunities</dc:subject>
  <dc:creator>Roy Bird (DTF)</dc:creator>
  <cp:keywords/>
  <dc:description/>
  <cp:lastModifiedBy>Vanessa Coles (DTF)</cp:lastModifiedBy>
  <cp:revision>3</cp:revision>
  <cp:lastPrinted>2019-06-14T02:15:00Z</cp:lastPrinted>
  <dcterms:created xsi:type="dcterms:W3CDTF">2022-07-13T23:12:00Z</dcterms:created>
  <dcterms:modified xsi:type="dcterms:W3CDTF">2022-07-13T23:24:00Z</dcterms:modified>
  <cp:category>Doc No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 June 2004</vt:lpwstr>
  </property>
  <property fmtid="{D5CDD505-2E9C-101B-9397-08002B2CF9AE}" pid="3" name="ShowLogos">
    <vt:bool>false</vt:bool>
  </property>
  <property fmtid="{D5CDD505-2E9C-101B-9397-08002B2CF9AE}" pid="4" name="ShowLongPath">
    <vt:bool>false</vt:bool>
  </property>
  <property fmtid="{D5CDD505-2E9C-101B-9397-08002B2CF9AE}" pid="5" name="SmallMargins">
    <vt:bool>true</vt:bool>
  </property>
  <property fmtid="{D5CDD505-2E9C-101B-9397-08002B2CF9AE}" pid="6" name="TitusGUID">
    <vt:lpwstr>6a5a938b-e8b7-4c8b-bb27-ad6e6b6c5ac7</vt:lpwstr>
  </property>
  <property fmtid="{D5CDD505-2E9C-101B-9397-08002B2CF9AE}" pid="7" name="PSPFClassification">
    <vt:lpwstr>Do Not Mark</vt:lpwstr>
  </property>
  <property fmtid="{D5CDD505-2E9C-101B-9397-08002B2CF9AE}" pid="8" name="Classification">
    <vt:lpwstr>Do Not Mark</vt:lpwstr>
  </property>
  <property fmtid="{D5CDD505-2E9C-101B-9397-08002B2CF9AE}" pid="9" name="MSIP_Label_7158ebbd-6c5e-441f-bfc9-4eb8c11e3978_Enabled">
    <vt:lpwstr>true</vt:lpwstr>
  </property>
  <property fmtid="{D5CDD505-2E9C-101B-9397-08002B2CF9AE}" pid="10" name="MSIP_Label_7158ebbd-6c5e-441f-bfc9-4eb8c11e3978_SetDate">
    <vt:lpwstr>2022-07-13T23:24:49Z</vt:lpwstr>
  </property>
  <property fmtid="{D5CDD505-2E9C-101B-9397-08002B2CF9AE}" pid="11" name="MSIP_Label_7158ebbd-6c5e-441f-bfc9-4eb8c11e3978_Method">
    <vt:lpwstr>Privileged</vt:lpwstr>
  </property>
  <property fmtid="{D5CDD505-2E9C-101B-9397-08002B2CF9AE}" pid="12" name="MSIP_Label_7158ebbd-6c5e-441f-bfc9-4eb8c11e3978_Name">
    <vt:lpwstr>7158ebbd-6c5e-441f-bfc9-4eb8c11e3978</vt:lpwstr>
  </property>
  <property fmtid="{D5CDD505-2E9C-101B-9397-08002B2CF9AE}" pid="13" name="MSIP_Label_7158ebbd-6c5e-441f-bfc9-4eb8c11e3978_SiteId">
    <vt:lpwstr>722ea0be-3e1c-4b11-ad6f-9401d6856e24</vt:lpwstr>
  </property>
  <property fmtid="{D5CDD505-2E9C-101B-9397-08002B2CF9AE}" pid="14" name="MSIP_Label_7158ebbd-6c5e-441f-bfc9-4eb8c11e3978_ActionId">
    <vt:lpwstr>b3d0ea43-547e-45e7-8886-bbec5d8d4c8f</vt:lpwstr>
  </property>
  <property fmtid="{D5CDD505-2E9C-101B-9397-08002B2CF9AE}" pid="15" name="MSIP_Label_7158ebbd-6c5e-441f-bfc9-4eb8c11e3978_ContentBits">
    <vt:lpwstr>2</vt:lpwstr>
  </property>
</Properties>
</file>